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F67EF" w14:textId="77777777" w:rsidR="009A7FC1" w:rsidRPr="00665155" w:rsidRDefault="002007B7" w:rsidP="008D1C83">
      <w:pPr>
        <w:ind w:right="-810"/>
        <w:jc w:val="center"/>
        <w:rPr>
          <w:rFonts w:ascii="Tahoma" w:hAnsi="Tahoma" w:cs="Tahoma"/>
          <w:sz w:val="22"/>
          <w:szCs w:val="22"/>
        </w:rPr>
      </w:pPr>
      <w:bookmarkStart w:id="0" w:name="_GoBack"/>
      <w:bookmarkEnd w:id="0"/>
      <w:r>
        <w:rPr>
          <w:rFonts w:ascii="Tahoma" w:hAnsi="Tahoma" w:cs="Tahoma"/>
          <w:noProof/>
          <w:sz w:val="22"/>
          <w:szCs w:val="22"/>
        </w:rPr>
        <w:drawing>
          <wp:inline distT="0" distB="0" distL="0" distR="0" wp14:anchorId="1F9D994F" wp14:editId="4481CAC6">
            <wp:extent cx="1121833" cy="1346200"/>
            <wp:effectExtent l="0" t="0" r="2540" b="6350"/>
            <wp:docPr id="1" name="Picture 1" descr="uhc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c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5410" cy="1350493"/>
                    </a:xfrm>
                    <a:prstGeom prst="rect">
                      <a:avLst/>
                    </a:prstGeom>
                    <a:noFill/>
                    <a:ln>
                      <a:noFill/>
                    </a:ln>
                  </pic:spPr>
                </pic:pic>
              </a:graphicData>
            </a:graphic>
          </wp:inline>
        </w:drawing>
      </w:r>
    </w:p>
    <w:p w14:paraId="12C31C56" w14:textId="77777777" w:rsidR="009A7FC1" w:rsidRPr="00665155" w:rsidRDefault="009A7FC1" w:rsidP="008D1C83">
      <w:pPr>
        <w:ind w:right="-810"/>
        <w:rPr>
          <w:rFonts w:ascii="Tahoma" w:hAnsi="Tahoma" w:cs="Tahoma"/>
          <w:sz w:val="22"/>
          <w:szCs w:val="22"/>
        </w:rPr>
      </w:pPr>
    </w:p>
    <w:p w14:paraId="6222C0EB" w14:textId="77777777" w:rsidR="00A46861" w:rsidRDefault="00A46861" w:rsidP="008D1C83">
      <w:pPr>
        <w:ind w:right="-810"/>
        <w:rPr>
          <w:rFonts w:ascii="Tahoma" w:hAnsi="Tahoma" w:cs="Tahoma"/>
          <w:sz w:val="22"/>
          <w:szCs w:val="22"/>
        </w:rPr>
      </w:pPr>
    </w:p>
    <w:p w14:paraId="6A4FE19E" w14:textId="77777777" w:rsidR="00CD0CB3" w:rsidRDefault="00CD0CB3" w:rsidP="008D1C83">
      <w:pPr>
        <w:ind w:right="-810"/>
        <w:rPr>
          <w:rFonts w:ascii="Tahoma" w:hAnsi="Tahoma" w:cs="Tahoma"/>
          <w:sz w:val="22"/>
          <w:szCs w:val="22"/>
        </w:rPr>
      </w:pPr>
    </w:p>
    <w:p w14:paraId="158F59F8" w14:textId="32C1271E" w:rsidR="00A46861" w:rsidRPr="00E473D0" w:rsidRDefault="00CD0CB3" w:rsidP="00CD0CB3">
      <w:pPr>
        <w:ind w:right="-810"/>
        <w:jc w:val="center"/>
        <w:rPr>
          <w:rFonts w:ascii="Tahoma" w:hAnsi="Tahoma" w:cs="Tahoma"/>
          <w:b/>
          <w:color w:val="000000"/>
          <w:sz w:val="22"/>
          <w:szCs w:val="22"/>
        </w:rPr>
      </w:pPr>
      <w:r>
        <w:rPr>
          <w:rFonts w:ascii="Tahoma" w:hAnsi="Tahoma" w:cs="Tahoma"/>
          <w:b/>
          <w:color w:val="000000"/>
          <w:sz w:val="22"/>
          <w:szCs w:val="22"/>
        </w:rPr>
        <w:t>U</w:t>
      </w:r>
      <w:r w:rsidR="00A46861" w:rsidRPr="00E473D0">
        <w:rPr>
          <w:rFonts w:ascii="Tahoma" w:hAnsi="Tahoma" w:cs="Tahoma"/>
          <w:b/>
          <w:color w:val="000000"/>
          <w:sz w:val="22"/>
          <w:szCs w:val="22"/>
        </w:rPr>
        <w:t>niversity of Houston – Clear Lake</w:t>
      </w:r>
      <w:r w:rsidR="001330F5">
        <w:rPr>
          <w:rFonts w:ascii="Tahoma" w:hAnsi="Tahoma" w:cs="Tahoma"/>
          <w:b/>
          <w:color w:val="000000"/>
          <w:sz w:val="22"/>
          <w:szCs w:val="22"/>
        </w:rPr>
        <w:t xml:space="preserve"> (UHCL)</w:t>
      </w:r>
    </w:p>
    <w:p w14:paraId="377B4454" w14:textId="77777777" w:rsidR="00A46861" w:rsidRPr="00E473D0" w:rsidRDefault="00A46861" w:rsidP="00CD0CB3">
      <w:pPr>
        <w:ind w:right="-810"/>
        <w:rPr>
          <w:rFonts w:ascii="Tahoma" w:hAnsi="Tahoma" w:cs="Tahoma"/>
          <w:sz w:val="22"/>
          <w:szCs w:val="22"/>
        </w:rPr>
      </w:pPr>
    </w:p>
    <w:p w14:paraId="0EF91E10" w14:textId="77777777" w:rsidR="00A159FD" w:rsidRPr="00E473D0" w:rsidRDefault="00A159FD" w:rsidP="00CD0CB3">
      <w:pPr>
        <w:ind w:right="-810"/>
        <w:rPr>
          <w:rFonts w:ascii="Tahoma" w:hAnsi="Tahoma" w:cs="Tahoma"/>
          <w:b/>
          <w:bCs/>
          <w:sz w:val="22"/>
          <w:szCs w:val="22"/>
        </w:rPr>
      </w:pPr>
    </w:p>
    <w:p w14:paraId="06031399" w14:textId="77777777" w:rsidR="00A46861" w:rsidRPr="00E473D0" w:rsidRDefault="00A159FD" w:rsidP="00CD0CB3">
      <w:pPr>
        <w:ind w:right="-810"/>
        <w:jc w:val="center"/>
        <w:rPr>
          <w:rFonts w:ascii="Tahoma" w:hAnsi="Tahoma" w:cs="Tahoma"/>
          <w:sz w:val="22"/>
          <w:szCs w:val="22"/>
        </w:rPr>
      </w:pPr>
      <w:r w:rsidRPr="00E473D0">
        <w:rPr>
          <w:rFonts w:ascii="Tahoma" w:hAnsi="Tahoma" w:cs="Tahoma"/>
          <w:b/>
          <w:bCs/>
          <w:sz w:val="22"/>
          <w:szCs w:val="22"/>
        </w:rPr>
        <w:t>DOCTORAL</w:t>
      </w:r>
      <w:r w:rsidR="00BC4821" w:rsidRPr="00E473D0">
        <w:rPr>
          <w:rFonts w:ascii="Tahoma" w:hAnsi="Tahoma" w:cs="Tahoma"/>
          <w:b/>
          <w:bCs/>
          <w:sz w:val="22"/>
          <w:szCs w:val="22"/>
        </w:rPr>
        <w:t xml:space="preserve"> STUDENT HANDBOOK</w:t>
      </w:r>
    </w:p>
    <w:p w14:paraId="3F138882" w14:textId="77777777" w:rsidR="00A46861" w:rsidRPr="00E473D0" w:rsidRDefault="00A46861" w:rsidP="00CD0CB3">
      <w:pPr>
        <w:ind w:right="-810"/>
        <w:rPr>
          <w:rFonts w:ascii="Tahoma" w:hAnsi="Tahoma" w:cs="Tahoma"/>
          <w:sz w:val="22"/>
          <w:szCs w:val="22"/>
        </w:rPr>
      </w:pPr>
    </w:p>
    <w:p w14:paraId="6B68B858" w14:textId="77777777" w:rsidR="00A159FD" w:rsidRPr="00E473D0" w:rsidRDefault="00A159FD" w:rsidP="00CD0CB3">
      <w:pPr>
        <w:ind w:right="-810"/>
        <w:rPr>
          <w:rFonts w:ascii="Tahoma" w:hAnsi="Tahoma" w:cs="Tahoma"/>
          <w:sz w:val="22"/>
          <w:szCs w:val="22"/>
        </w:rPr>
      </w:pPr>
    </w:p>
    <w:p w14:paraId="2B74EEFF" w14:textId="77777777" w:rsidR="00A46861" w:rsidRPr="00E473D0" w:rsidRDefault="00A46861" w:rsidP="00CD0CB3">
      <w:pPr>
        <w:pStyle w:val="Default"/>
        <w:rPr>
          <w:rFonts w:ascii="Tahoma" w:hAnsi="Tahoma" w:cs="Tahoma"/>
          <w:sz w:val="22"/>
          <w:szCs w:val="22"/>
        </w:rPr>
      </w:pPr>
    </w:p>
    <w:p w14:paraId="40017D2F" w14:textId="77777777" w:rsidR="009A2C66" w:rsidRPr="00E473D0" w:rsidRDefault="00CD0CB3" w:rsidP="00CD0CB3">
      <w:pPr>
        <w:pStyle w:val="Default"/>
        <w:jc w:val="center"/>
        <w:rPr>
          <w:rFonts w:ascii="Tahoma" w:hAnsi="Tahoma" w:cs="Tahoma"/>
          <w:b/>
          <w:bCs/>
          <w:sz w:val="22"/>
          <w:szCs w:val="22"/>
        </w:rPr>
      </w:pPr>
      <w:r>
        <w:rPr>
          <w:rFonts w:ascii="Tahoma" w:hAnsi="Tahoma" w:cs="Tahoma"/>
          <w:b/>
          <w:bCs/>
          <w:sz w:val="22"/>
          <w:szCs w:val="22"/>
        </w:rPr>
        <w:t xml:space="preserve">           </w:t>
      </w:r>
      <w:r w:rsidR="00BC4821" w:rsidRPr="00E473D0">
        <w:rPr>
          <w:rFonts w:ascii="Tahoma" w:hAnsi="Tahoma" w:cs="Tahoma"/>
          <w:b/>
          <w:bCs/>
          <w:sz w:val="22"/>
          <w:szCs w:val="22"/>
        </w:rPr>
        <w:t>Health Service Psychology (</w:t>
      </w:r>
      <w:r w:rsidR="001A77A3" w:rsidRPr="00E473D0">
        <w:rPr>
          <w:rFonts w:ascii="Tahoma" w:hAnsi="Tahoma" w:cs="Tahoma"/>
          <w:b/>
          <w:bCs/>
          <w:sz w:val="22"/>
          <w:szCs w:val="22"/>
        </w:rPr>
        <w:t>C</w:t>
      </w:r>
      <w:r w:rsidR="00BC4821" w:rsidRPr="00E473D0">
        <w:rPr>
          <w:rFonts w:ascii="Tahoma" w:hAnsi="Tahoma" w:cs="Tahoma"/>
          <w:b/>
          <w:bCs/>
          <w:sz w:val="22"/>
          <w:szCs w:val="22"/>
        </w:rPr>
        <w:t>linical/School)</w:t>
      </w:r>
    </w:p>
    <w:p w14:paraId="142C5808" w14:textId="34D56E9D" w:rsidR="00A46861" w:rsidRPr="00E473D0" w:rsidRDefault="009A2C66" w:rsidP="00B951D6">
      <w:pPr>
        <w:pStyle w:val="Default"/>
        <w:tabs>
          <w:tab w:val="left" w:pos="7741"/>
        </w:tabs>
        <w:rPr>
          <w:rFonts w:ascii="Tahoma" w:hAnsi="Tahoma" w:cs="Tahoma"/>
          <w:sz w:val="22"/>
          <w:szCs w:val="22"/>
        </w:rPr>
      </w:pPr>
      <w:r w:rsidRPr="00E473D0">
        <w:rPr>
          <w:rFonts w:ascii="Tahoma" w:hAnsi="Tahoma" w:cs="Tahoma"/>
          <w:b/>
          <w:bCs/>
          <w:sz w:val="22"/>
          <w:szCs w:val="22"/>
        </w:rPr>
        <w:t xml:space="preserve">            </w:t>
      </w:r>
      <w:r w:rsidR="00B951D6">
        <w:rPr>
          <w:rFonts w:ascii="Tahoma" w:hAnsi="Tahoma" w:cs="Tahoma"/>
          <w:b/>
          <w:bCs/>
          <w:sz w:val="22"/>
          <w:szCs w:val="22"/>
        </w:rPr>
        <w:tab/>
      </w:r>
    </w:p>
    <w:p w14:paraId="0439EA3A" w14:textId="77777777" w:rsidR="00A46861" w:rsidRPr="00E473D0" w:rsidRDefault="00A46861" w:rsidP="008D1C83">
      <w:pPr>
        <w:ind w:right="-810"/>
        <w:jc w:val="center"/>
        <w:rPr>
          <w:rFonts w:ascii="Tahoma" w:hAnsi="Tahoma" w:cs="Tahoma"/>
          <w:sz w:val="22"/>
          <w:szCs w:val="22"/>
        </w:rPr>
      </w:pPr>
    </w:p>
    <w:p w14:paraId="3CDB52D7" w14:textId="77777777" w:rsidR="00A46861" w:rsidRPr="00E473D0" w:rsidRDefault="00A46861" w:rsidP="008D1C83">
      <w:pPr>
        <w:ind w:right="-810"/>
        <w:rPr>
          <w:rFonts w:ascii="Tahoma" w:hAnsi="Tahoma" w:cs="Tahoma"/>
          <w:sz w:val="22"/>
          <w:szCs w:val="22"/>
        </w:rPr>
      </w:pPr>
    </w:p>
    <w:p w14:paraId="4505DC8B" w14:textId="77777777" w:rsidR="00A46861" w:rsidRPr="00E473D0" w:rsidRDefault="00A46861" w:rsidP="008D1C83">
      <w:pPr>
        <w:ind w:right="-810"/>
        <w:rPr>
          <w:rFonts w:ascii="Tahoma" w:hAnsi="Tahoma" w:cs="Tahoma"/>
          <w:sz w:val="22"/>
          <w:szCs w:val="22"/>
        </w:rPr>
      </w:pPr>
    </w:p>
    <w:p w14:paraId="0CEAA38E" w14:textId="04BAFCB9" w:rsidR="00A46861" w:rsidRDefault="00B951D6" w:rsidP="00511FDE">
      <w:pPr>
        <w:ind w:right="-810"/>
        <w:jc w:val="center"/>
        <w:rPr>
          <w:rFonts w:ascii="Tahoma" w:hAnsi="Tahoma" w:cs="Tahoma"/>
          <w:sz w:val="22"/>
          <w:szCs w:val="22"/>
        </w:rPr>
      </w:pPr>
      <w:r>
        <w:rPr>
          <w:rFonts w:ascii="Tahoma" w:hAnsi="Tahoma" w:cs="Tahoma"/>
          <w:sz w:val="22"/>
          <w:szCs w:val="22"/>
        </w:rPr>
        <w:t xml:space="preserve">Revised </w:t>
      </w:r>
      <w:r w:rsidR="00BA1311">
        <w:rPr>
          <w:rFonts w:ascii="Tahoma" w:hAnsi="Tahoma" w:cs="Tahoma"/>
          <w:sz w:val="22"/>
          <w:szCs w:val="22"/>
        </w:rPr>
        <w:t>August 1</w:t>
      </w:r>
      <w:r w:rsidR="002F34CC">
        <w:rPr>
          <w:rFonts w:ascii="Tahoma" w:hAnsi="Tahoma" w:cs="Tahoma"/>
          <w:sz w:val="22"/>
          <w:szCs w:val="22"/>
        </w:rPr>
        <w:t>, 2020</w:t>
      </w:r>
    </w:p>
    <w:p w14:paraId="20913702" w14:textId="77777777" w:rsidR="00CD0CB3" w:rsidRDefault="00CD0CB3" w:rsidP="008D1C83">
      <w:pPr>
        <w:ind w:right="-810"/>
        <w:rPr>
          <w:rFonts w:ascii="Tahoma" w:hAnsi="Tahoma" w:cs="Tahoma"/>
          <w:sz w:val="22"/>
          <w:szCs w:val="22"/>
        </w:rPr>
      </w:pPr>
    </w:p>
    <w:p w14:paraId="7DF818F2" w14:textId="77777777" w:rsidR="00CD0CB3" w:rsidRDefault="00CD0CB3" w:rsidP="008D1C83">
      <w:pPr>
        <w:ind w:right="-810"/>
        <w:rPr>
          <w:rFonts w:ascii="Tahoma" w:hAnsi="Tahoma" w:cs="Tahoma"/>
          <w:sz w:val="22"/>
          <w:szCs w:val="22"/>
        </w:rPr>
      </w:pPr>
    </w:p>
    <w:p w14:paraId="31E1F839" w14:textId="77777777" w:rsidR="00CD0CB3" w:rsidRDefault="00CD0CB3" w:rsidP="008D1C83">
      <w:pPr>
        <w:ind w:right="-810"/>
        <w:rPr>
          <w:rFonts w:ascii="Tahoma" w:hAnsi="Tahoma" w:cs="Tahoma"/>
          <w:sz w:val="22"/>
          <w:szCs w:val="22"/>
        </w:rPr>
      </w:pPr>
    </w:p>
    <w:p w14:paraId="44FC635F" w14:textId="77777777" w:rsidR="00CD0CB3" w:rsidRDefault="00CD0CB3" w:rsidP="008D1C83">
      <w:pPr>
        <w:ind w:right="-810"/>
        <w:rPr>
          <w:rFonts w:ascii="Tahoma" w:hAnsi="Tahoma" w:cs="Tahoma"/>
          <w:sz w:val="22"/>
          <w:szCs w:val="22"/>
        </w:rPr>
      </w:pPr>
    </w:p>
    <w:p w14:paraId="217D03FD" w14:textId="77777777" w:rsidR="00CD0CB3" w:rsidRDefault="00CD0CB3" w:rsidP="008D1C83">
      <w:pPr>
        <w:ind w:right="-810"/>
        <w:rPr>
          <w:rFonts w:ascii="Tahoma" w:hAnsi="Tahoma" w:cs="Tahoma"/>
          <w:sz w:val="22"/>
          <w:szCs w:val="22"/>
        </w:rPr>
      </w:pPr>
    </w:p>
    <w:p w14:paraId="540EB788" w14:textId="70E38096" w:rsidR="00CD0CB3" w:rsidRPr="00CD0CB3" w:rsidRDefault="00CD0CB3" w:rsidP="008D1C83">
      <w:pPr>
        <w:ind w:right="-810"/>
        <w:rPr>
          <w:rFonts w:ascii="Tahoma" w:hAnsi="Tahoma" w:cs="Tahoma"/>
        </w:rPr>
      </w:pPr>
      <w:r>
        <w:rPr>
          <w:rFonts w:ascii="Tahoma" w:hAnsi="Tahoma" w:cs="Tahoma"/>
          <w:sz w:val="22"/>
          <w:szCs w:val="22"/>
        </w:rPr>
        <w:t xml:space="preserve">** It should be noted that all information and policies in this handbook is subject to change at any time.  It will be </w:t>
      </w:r>
      <w:r w:rsidR="002F34CC">
        <w:rPr>
          <w:rFonts w:ascii="Tahoma" w:hAnsi="Tahoma" w:cs="Tahoma"/>
          <w:sz w:val="22"/>
          <w:szCs w:val="22"/>
        </w:rPr>
        <w:t>up</w:t>
      </w:r>
      <w:r w:rsidR="00814BF2">
        <w:rPr>
          <w:rFonts w:ascii="Tahoma" w:hAnsi="Tahoma" w:cs="Tahoma"/>
          <w:sz w:val="22"/>
          <w:szCs w:val="22"/>
        </w:rPr>
        <w:t>d</w:t>
      </w:r>
      <w:r w:rsidR="002F34CC">
        <w:rPr>
          <w:rFonts w:ascii="Tahoma" w:hAnsi="Tahoma" w:cs="Tahoma"/>
          <w:sz w:val="22"/>
          <w:szCs w:val="22"/>
        </w:rPr>
        <w:t>ated annually</w:t>
      </w:r>
      <w:r>
        <w:rPr>
          <w:rFonts w:ascii="Tahoma" w:hAnsi="Tahoma" w:cs="Tahoma"/>
          <w:sz w:val="22"/>
          <w:szCs w:val="22"/>
        </w:rPr>
        <w:t>.  Students are responsible to be aware of these policies and all updates. Further, students will be held accountable to the handbook current in effect, not the handbook they were given when starting the program.</w:t>
      </w:r>
    </w:p>
    <w:p w14:paraId="53A3C634" w14:textId="77777777" w:rsidR="00A46861" w:rsidRPr="00E473D0" w:rsidRDefault="00A46861" w:rsidP="008D1C83">
      <w:pPr>
        <w:ind w:right="-810"/>
        <w:rPr>
          <w:rFonts w:ascii="Tahoma" w:hAnsi="Tahoma" w:cs="Tahoma"/>
          <w:sz w:val="22"/>
          <w:szCs w:val="22"/>
        </w:rPr>
      </w:pPr>
    </w:p>
    <w:p w14:paraId="4CF7A503" w14:textId="77777777" w:rsidR="00A46861" w:rsidRPr="00E473D0" w:rsidRDefault="00A46861" w:rsidP="008D1C83">
      <w:pPr>
        <w:ind w:right="-810"/>
        <w:rPr>
          <w:rFonts w:ascii="Tahoma" w:hAnsi="Tahoma" w:cs="Tahoma"/>
          <w:sz w:val="22"/>
          <w:szCs w:val="22"/>
        </w:rPr>
      </w:pPr>
    </w:p>
    <w:p w14:paraId="2B398694" w14:textId="5A9AE2FA" w:rsidR="00B951D6" w:rsidRDefault="00A46861" w:rsidP="00B951D6">
      <w:pPr>
        <w:jc w:val="center"/>
        <w:rPr>
          <w:rFonts w:ascii="Tahoma" w:hAnsi="Tahoma" w:cs="Tahoma"/>
        </w:rPr>
      </w:pPr>
      <w:r w:rsidRPr="00E473D0">
        <w:rPr>
          <w:rFonts w:ascii="Tahoma" w:hAnsi="Tahoma" w:cs="Tahoma"/>
        </w:rPr>
        <w:br w:type="page"/>
      </w:r>
      <w:r w:rsidR="00B951D6">
        <w:rPr>
          <w:rFonts w:ascii="Tahoma" w:hAnsi="Tahoma" w:cs="Tahoma"/>
        </w:rPr>
        <w:lastRenderedPageBreak/>
        <w:t>Table of Contents</w:t>
      </w:r>
    </w:p>
    <w:p w14:paraId="7A6B6A55" w14:textId="77777777" w:rsidR="00B951D6" w:rsidRDefault="00B951D6">
      <w:pPr>
        <w:rPr>
          <w:rFonts w:ascii="Tahoma" w:hAnsi="Tahoma" w:cs="Tahoma"/>
        </w:rPr>
      </w:pPr>
    </w:p>
    <w:tbl>
      <w:tblPr>
        <w:tblStyle w:val="TableGrid"/>
        <w:tblW w:w="0" w:type="auto"/>
        <w:tblLook w:val="04A0" w:firstRow="1" w:lastRow="0" w:firstColumn="1" w:lastColumn="0" w:noHBand="0" w:noVBand="1"/>
      </w:tblPr>
      <w:tblGrid>
        <w:gridCol w:w="7555"/>
        <w:gridCol w:w="1075"/>
      </w:tblGrid>
      <w:tr w:rsidR="00B951D6" w14:paraId="6FD348B6" w14:textId="77777777" w:rsidTr="00B951D6">
        <w:tc>
          <w:tcPr>
            <w:tcW w:w="7555" w:type="dxa"/>
          </w:tcPr>
          <w:p w14:paraId="60587B7F" w14:textId="179969D4" w:rsidR="00B951D6" w:rsidRPr="00B951D6" w:rsidRDefault="00B951D6">
            <w:pPr>
              <w:rPr>
                <w:rFonts w:ascii="Tahoma" w:hAnsi="Tahoma" w:cs="Tahoma"/>
                <w:b/>
                <w:sz w:val="22"/>
                <w:szCs w:val="22"/>
              </w:rPr>
            </w:pPr>
            <w:r w:rsidRPr="00B951D6">
              <w:rPr>
                <w:rFonts w:ascii="Tahoma" w:hAnsi="Tahoma" w:cs="Tahoma"/>
                <w:b/>
                <w:sz w:val="22"/>
                <w:szCs w:val="22"/>
              </w:rPr>
              <w:t>Topic</w:t>
            </w:r>
          </w:p>
        </w:tc>
        <w:tc>
          <w:tcPr>
            <w:tcW w:w="1075" w:type="dxa"/>
          </w:tcPr>
          <w:p w14:paraId="3D869A1E" w14:textId="737D994B" w:rsidR="00B951D6" w:rsidRPr="00B951D6" w:rsidRDefault="00B951D6">
            <w:pPr>
              <w:rPr>
                <w:rFonts w:ascii="Tahoma" w:hAnsi="Tahoma" w:cs="Tahoma"/>
                <w:b/>
                <w:sz w:val="22"/>
                <w:szCs w:val="22"/>
              </w:rPr>
            </w:pPr>
            <w:r w:rsidRPr="00B951D6">
              <w:rPr>
                <w:rFonts w:ascii="Tahoma" w:hAnsi="Tahoma" w:cs="Tahoma"/>
                <w:b/>
                <w:sz w:val="22"/>
                <w:szCs w:val="22"/>
              </w:rPr>
              <w:t>Page #</w:t>
            </w:r>
          </w:p>
        </w:tc>
      </w:tr>
      <w:tr w:rsidR="00B951D6" w14:paraId="426AEF7A" w14:textId="77777777" w:rsidTr="00B951D6">
        <w:tc>
          <w:tcPr>
            <w:tcW w:w="7555" w:type="dxa"/>
          </w:tcPr>
          <w:p w14:paraId="4F0FFD22" w14:textId="765FAF08" w:rsidR="00B951D6" w:rsidRDefault="00B951D6">
            <w:pPr>
              <w:rPr>
                <w:rFonts w:ascii="Tahoma" w:hAnsi="Tahoma" w:cs="Tahoma"/>
                <w:sz w:val="22"/>
                <w:szCs w:val="22"/>
              </w:rPr>
            </w:pPr>
            <w:r>
              <w:rPr>
                <w:rFonts w:ascii="Tahoma" w:hAnsi="Tahoma" w:cs="Tahoma"/>
                <w:sz w:val="22"/>
                <w:szCs w:val="22"/>
              </w:rPr>
              <w:t>Welcome Message</w:t>
            </w:r>
          </w:p>
        </w:tc>
        <w:tc>
          <w:tcPr>
            <w:tcW w:w="1075" w:type="dxa"/>
          </w:tcPr>
          <w:p w14:paraId="336EF2F2" w14:textId="4D7BECEC" w:rsidR="00B951D6" w:rsidRDefault="006E0646" w:rsidP="006E0646">
            <w:pPr>
              <w:jc w:val="center"/>
              <w:rPr>
                <w:rFonts w:ascii="Tahoma" w:hAnsi="Tahoma" w:cs="Tahoma"/>
                <w:sz w:val="22"/>
                <w:szCs w:val="22"/>
              </w:rPr>
            </w:pPr>
            <w:r>
              <w:rPr>
                <w:rFonts w:ascii="Tahoma" w:hAnsi="Tahoma" w:cs="Tahoma"/>
                <w:sz w:val="22"/>
                <w:szCs w:val="22"/>
              </w:rPr>
              <w:t>4</w:t>
            </w:r>
          </w:p>
        </w:tc>
      </w:tr>
      <w:tr w:rsidR="00B951D6" w14:paraId="25BEA7F3" w14:textId="77777777" w:rsidTr="00B951D6">
        <w:tc>
          <w:tcPr>
            <w:tcW w:w="7555" w:type="dxa"/>
          </w:tcPr>
          <w:p w14:paraId="1B8A4FFB" w14:textId="5D57036A" w:rsidR="00B951D6" w:rsidRDefault="00B951D6">
            <w:pPr>
              <w:rPr>
                <w:rFonts w:ascii="Tahoma" w:hAnsi="Tahoma" w:cs="Tahoma"/>
                <w:sz w:val="22"/>
                <w:szCs w:val="22"/>
              </w:rPr>
            </w:pPr>
            <w:r>
              <w:rPr>
                <w:rFonts w:ascii="Tahoma" w:hAnsi="Tahoma" w:cs="Tahoma"/>
                <w:sz w:val="22"/>
                <w:szCs w:val="22"/>
              </w:rPr>
              <w:t>The University and Program</w:t>
            </w:r>
          </w:p>
        </w:tc>
        <w:tc>
          <w:tcPr>
            <w:tcW w:w="1075" w:type="dxa"/>
          </w:tcPr>
          <w:p w14:paraId="242B21DC" w14:textId="48AD9191" w:rsidR="00B951D6" w:rsidRDefault="006E0646" w:rsidP="006E0646">
            <w:pPr>
              <w:jc w:val="center"/>
              <w:rPr>
                <w:rFonts w:ascii="Tahoma" w:hAnsi="Tahoma" w:cs="Tahoma"/>
                <w:sz w:val="22"/>
                <w:szCs w:val="22"/>
              </w:rPr>
            </w:pPr>
            <w:r>
              <w:rPr>
                <w:rFonts w:ascii="Tahoma" w:hAnsi="Tahoma" w:cs="Tahoma"/>
                <w:sz w:val="22"/>
                <w:szCs w:val="22"/>
              </w:rPr>
              <w:t>4</w:t>
            </w:r>
          </w:p>
        </w:tc>
      </w:tr>
      <w:tr w:rsidR="00B951D6" w14:paraId="03D0A8AD" w14:textId="77777777" w:rsidTr="00B951D6">
        <w:tc>
          <w:tcPr>
            <w:tcW w:w="7555" w:type="dxa"/>
          </w:tcPr>
          <w:p w14:paraId="1B71F2B0" w14:textId="6E2AEADF" w:rsidR="00B951D6" w:rsidRDefault="00B951D6">
            <w:pPr>
              <w:rPr>
                <w:rFonts w:ascii="Tahoma" w:hAnsi="Tahoma" w:cs="Tahoma"/>
                <w:sz w:val="22"/>
                <w:szCs w:val="22"/>
              </w:rPr>
            </w:pPr>
            <w:r>
              <w:rPr>
                <w:rFonts w:ascii="Tahoma" w:hAnsi="Tahoma" w:cs="Tahoma"/>
                <w:sz w:val="22"/>
                <w:szCs w:val="22"/>
              </w:rPr>
              <w:t>APA Accreditation</w:t>
            </w:r>
          </w:p>
        </w:tc>
        <w:tc>
          <w:tcPr>
            <w:tcW w:w="1075" w:type="dxa"/>
          </w:tcPr>
          <w:p w14:paraId="7D781BD5" w14:textId="303E6244" w:rsidR="00B951D6" w:rsidRDefault="006E0646" w:rsidP="006E0646">
            <w:pPr>
              <w:jc w:val="center"/>
              <w:rPr>
                <w:rFonts w:ascii="Tahoma" w:hAnsi="Tahoma" w:cs="Tahoma"/>
                <w:sz w:val="22"/>
                <w:szCs w:val="22"/>
              </w:rPr>
            </w:pPr>
            <w:r>
              <w:rPr>
                <w:rFonts w:ascii="Tahoma" w:hAnsi="Tahoma" w:cs="Tahoma"/>
                <w:sz w:val="22"/>
                <w:szCs w:val="22"/>
              </w:rPr>
              <w:t>5</w:t>
            </w:r>
          </w:p>
        </w:tc>
      </w:tr>
      <w:tr w:rsidR="00B951D6" w14:paraId="2B956833" w14:textId="77777777" w:rsidTr="00B951D6">
        <w:tc>
          <w:tcPr>
            <w:tcW w:w="7555" w:type="dxa"/>
          </w:tcPr>
          <w:p w14:paraId="76E3B6B5" w14:textId="7EA51313" w:rsidR="00B951D6" w:rsidRDefault="00B951D6">
            <w:pPr>
              <w:rPr>
                <w:rFonts w:ascii="Tahoma" w:hAnsi="Tahoma" w:cs="Tahoma"/>
                <w:sz w:val="22"/>
                <w:szCs w:val="22"/>
              </w:rPr>
            </w:pPr>
            <w:r>
              <w:rPr>
                <w:rFonts w:ascii="Tahoma" w:hAnsi="Tahoma" w:cs="Tahoma"/>
                <w:sz w:val="22"/>
                <w:szCs w:val="22"/>
              </w:rPr>
              <w:t>Mission</w:t>
            </w:r>
          </w:p>
        </w:tc>
        <w:tc>
          <w:tcPr>
            <w:tcW w:w="1075" w:type="dxa"/>
          </w:tcPr>
          <w:p w14:paraId="18E530FF" w14:textId="15AB272A" w:rsidR="00B951D6" w:rsidRDefault="006E0646" w:rsidP="006E0646">
            <w:pPr>
              <w:jc w:val="center"/>
              <w:rPr>
                <w:rFonts w:ascii="Tahoma" w:hAnsi="Tahoma" w:cs="Tahoma"/>
                <w:sz w:val="22"/>
                <w:szCs w:val="22"/>
              </w:rPr>
            </w:pPr>
            <w:r>
              <w:rPr>
                <w:rFonts w:ascii="Tahoma" w:hAnsi="Tahoma" w:cs="Tahoma"/>
                <w:sz w:val="22"/>
                <w:szCs w:val="22"/>
              </w:rPr>
              <w:t>5</w:t>
            </w:r>
          </w:p>
        </w:tc>
      </w:tr>
      <w:tr w:rsidR="00B951D6" w14:paraId="6C708C49" w14:textId="77777777" w:rsidTr="00B951D6">
        <w:tc>
          <w:tcPr>
            <w:tcW w:w="7555" w:type="dxa"/>
          </w:tcPr>
          <w:p w14:paraId="1DCB43E5" w14:textId="1DD9CF18" w:rsidR="00B951D6" w:rsidRDefault="00B951D6">
            <w:pPr>
              <w:rPr>
                <w:rFonts w:ascii="Tahoma" w:hAnsi="Tahoma" w:cs="Tahoma"/>
                <w:sz w:val="22"/>
                <w:szCs w:val="22"/>
              </w:rPr>
            </w:pPr>
            <w:r>
              <w:rPr>
                <w:rFonts w:ascii="Tahoma" w:hAnsi="Tahoma" w:cs="Tahoma"/>
                <w:sz w:val="22"/>
                <w:szCs w:val="22"/>
              </w:rPr>
              <w:t>Training Model</w:t>
            </w:r>
          </w:p>
        </w:tc>
        <w:tc>
          <w:tcPr>
            <w:tcW w:w="1075" w:type="dxa"/>
          </w:tcPr>
          <w:p w14:paraId="19F87A17" w14:textId="048D68E3" w:rsidR="00B951D6" w:rsidRDefault="006E0646" w:rsidP="006E0646">
            <w:pPr>
              <w:jc w:val="center"/>
              <w:rPr>
                <w:rFonts w:ascii="Tahoma" w:hAnsi="Tahoma" w:cs="Tahoma"/>
                <w:sz w:val="22"/>
                <w:szCs w:val="22"/>
              </w:rPr>
            </w:pPr>
            <w:r>
              <w:rPr>
                <w:rFonts w:ascii="Tahoma" w:hAnsi="Tahoma" w:cs="Tahoma"/>
                <w:sz w:val="22"/>
                <w:szCs w:val="22"/>
              </w:rPr>
              <w:t>5</w:t>
            </w:r>
          </w:p>
        </w:tc>
      </w:tr>
      <w:tr w:rsidR="00B951D6" w14:paraId="16F161FD" w14:textId="77777777" w:rsidTr="00B951D6">
        <w:tc>
          <w:tcPr>
            <w:tcW w:w="7555" w:type="dxa"/>
          </w:tcPr>
          <w:p w14:paraId="34C2B4BF" w14:textId="47EA83B1" w:rsidR="00B951D6" w:rsidRDefault="00B951D6">
            <w:pPr>
              <w:rPr>
                <w:rFonts w:ascii="Tahoma" w:hAnsi="Tahoma" w:cs="Tahoma"/>
                <w:sz w:val="22"/>
                <w:szCs w:val="22"/>
              </w:rPr>
            </w:pPr>
            <w:r>
              <w:rPr>
                <w:rFonts w:ascii="Tahoma" w:hAnsi="Tahoma" w:cs="Tahoma"/>
                <w:sz w:val="22"/>
                <w:szCs w:val="22"/>
              </w:rPr>
              <w:t>Discipline Specific Knowledge</w:t>
            </w:r>
          </w:p>
        </w:tc>
        <w:tc>
          <w:tcPr>
            <w:tcW w:w="1075" w:type="dxa"/>
          </w:tcPr>
          <w:p w14:paraId="2C9CD057" w14:textId="2D69AFAC" w:rsidR="00B951D6" w:rsidRDefault="006E0646" w:rsidP="006E0646">
            <w:pPr>
              <w:jc w:val="center"/>
              <w:rPr>
                <w:rFonts w:ascii="Tahoma" w:hAnsi="Tahoma" w:cs="Tahoma"/>
                <w:sz w:val="22"/>
                <w:szCs w:val="22"/>
              </w:rPr>
            </w:pPr>
            <w:r>
              <w:rPr>
                <w:rFonts w:ascii="Tahoma" w:hAnsi="Tahoma" w:cs="Tahoma"/>
                <w:sz w:val="22"/>
                <w:szCs w:val="22"/>
              </w:rPr>
              <w:t>6</w:t>
            </w:r>
          </w:p>
        </w:tc>
      </w:tr>
      <w:tr w:rsidR="00B951D6" w14:paraId="69968D94" w14:textId="77777777" w:rsidTr="00B951D6">
        <w:tc>
          <w:tcPr>
            <w:tcW w:w="7555" w:type="dxa"/>
          </w:tcPr>
          <w:p w14:paraId="4548EC38" w14:textId="0ACAEB14" w:rsidR="00B951D6" w:rsidRDefault="00B951D6">
            <w:pPr>
              <w:rPr>
                <w:rFonts w:ascii="Tahoma" w:hAnsi="Tahoma" w:cs="Tahoma"/>
                <w:sz w:val="22"/>
                <w:szCs w:val="22"/>
              </w:rPr>
            </w:pPr>
            <w:r>
              <w:rPr>
                <w:rFonts w:ascii="Tahoma" w:hAnsi="Tahoma" w:cs="Tahoma"/>
                <w:sz w:val="22"/>
                <w:szCs w:val="22"/>
              </w:rPr>
              <w:t>Profession-Wide Competencies</w:t>
            </w:r>
          </w:p>
        </w:tc>
        <w:tc>
          <w:tcPr>
            <w:tcW w:w="1075" w:type="dxa"/>
          </w:tcPr>
          <w:p w14:paraId="199AFADC" w14:textId="043A0B56" w:rsidR="00B951D6" w:rsidRDefault="006E0646" w:rsidP="006E0646">
            <w:pPr>
              <w:jc w:val="center"/>
              <w:rPr>
                <w:rFonts w:ascii="Tahoma" w:hAnsi="Tahoma" w:cs="Tahoma"/>
                <w:sz w:val="22"/>
                <w:szCs w:val="22"/>
              </w:rPr>
            </w:pPr>
            <w:r>
              <w:rPr>
                <w:rFonts w:ascii="Tahoma" w:hAnsi="Tahoma" w:cs="Tahoma"/>
                <w:sz w:val="22"/>
                <w:szCs w:val="22"/>
              </w:rPr>
              <w:t>6</w:t>
            </w:r>
          </w:p>
        </w:tc>
      </w:tr>
      <w:tr w:rsidR="00B951D6" w14:paraId="638B0A63" w14:textId="77777777" w:rsidTr="00B951D6">
        <w:tc>
          <w:tcPr>
            <w:tcW w:w="7555" w:type="dxa"/>
          </w:tcPr>
          <w:p w14:paraId="4FC267CB" w14:textId="703552E1" w:rsidR="00B951D6" w:rsidRDefault="00B951D6">
            <w:pPr>
              <w:rPr>
                <w:rFonts w:ascii="Tahoma" w:hAnsi="Tahoma" w:cs="Tahoma"/>
                <w:sz w:val="22"/>
                <w:szCs w:val="22"/>
              </w:rPr>
            </w:pPr>
            <w:r>
              <w:rPr>
                <w:rFonts w:ascii="Tahoma" w:hAnsi="Tahoma" w:cs="Tahoma"/>
                <w:sz w:val="22"/>
                <w:szCs w:val="22"/>
              </w:rPr>
              <w:t>Policies for All Students</w:t>
            </w:r>
          </w:p>
        </w:tc>
        <w:tc>
          <w:tcPr>
            <w:tcW w:w="1075" w:type="dxa"/>
          </w:tcPr>
          <w:p w14:paraId="7014A857" w14:textId="0A87DE38" w:rsidR="00B951D6" w:rsidRDefault="006E0646" w:rsidP="006E0646">
            <w:pPr>
              <w:jc w:val="center"/>
              <w:rPr>
                <w:rFonts w:ascii="Tahoma" w:hAnsi="Tahoma" w:cs="Tahoma"/>
                <w:sz w:val="22"/>
                <w:szCs w:val="22"/>
              </w:rPr>
            </w:pPr>
            <w:r>
              <w:rPr>
                <w:rFonts w:ascii="Tahoma" w:hAnsi="Tahoma" w:cs="Tahoma"/>
                <w:sz w:val="22"/>
                <w:szCs w:val="22"/>
              </w:rPr>
              <w:t>7</w:t>
            </w:r>
          </w:p>
        </w:tc>
      </w:tr>
      <w:tr w:rsidR="00B951D6" w14:paraId="501F51A2" w14:textId="77777777" w:rsidTr="00B951D6">
        <w:tc>
          <w:tcPr>
            <w:tcW w:w="7555" w:type="dxa"/>
          </w:tcPr>
          <w:p w14:paraId="44D01CAE" w14:textId="1FE38FC8" w:rsidR="00B951D6" w:rsidRDefault="00B951D6">
            <w:pPr>
              <w:rPr>
                <w:rFonts w:ascii="Tahoma" w:hAnsi="Tahoma" w:cs="Tahoma"/>
                <w:sz w:val="22"/>
                <w:szCs w:val="22"/>
              </w:rPr>
            </w:pPr>
            <w:r>
              <w:rPr>
                <w:rFonts w:ascii="Tahoma" w:hAnsi="Tahoma" w:cs="Tahoma"/>
                <w:sz w:val="22"/>
                <w:szCs w:val="22"/>
              </w:rPr>
              <w:t xml:space="preserve">   Non-Discrimination Policy</w:t>
            </w:r>
          </w:p>
        </w:tc>
        <w:tc>
          <w:tcPr>
            <w:tcW w:w="1075" w:type="dxa"/>
          </w:tcPr>
          <w:p w14:paraId="7EE91D8B" w14:textId="5F8BC24C" w:rsidR="00B951D6" w:rsidRDefault="006E0646" w:rsidP="006E0646">
            <w:pPr>
              <w:jc w:val="center"/>
              <w:rPr>
                <w:rFonts w:ascii="Tahoma" w:hAnsi="Tahoma" w:cs="Tahoma"/>
                <w:sz w:val="22"/>
                <w:szCs w:val="22"/>
              </w:rPr>
            </w:pPr>
            <w:r>
              <w:rPr>
                <w:rFonts w:ascii="Tahoma" w:hAnsi="Tahoma" w:cs="Tahoma"/>
                <w:sz w:val="22"/>
                <w:szCs w:val="22"/>
              </w:rPr>
              <w:t>7</w:t>
            </w:r>
          </w:p>
        </w:tc>
      </w:tr>
      <w:tr w:rsidR="00B951D6" w14:paraId="3AD3A264" w14:textId="77777777" w:rsidTr="00B951D6">
        <w:tc>
          <w:tcPr>
            <w:tcW w:w="7555" w:type="dxa"/>
          </w:tcPr>
          <w:p w14:paraId="50154B3B" w14:textId="5B484AA2" w:rsidR="00B951D6" w:rsidRDefault="00B951D6">
            <w:pPr>
              <w:rPr>
                <w:rFonts w:ascii="Tahoma" w:hAnsi="Tahoma" w:cs="Tahoma"/>
                <w:sz w:val="22"/>
                <w:szCs w:val="22"/>
              </w:rPr>
            </w:pPr>
            <w:r>
              <w:rPr>
                <w:rFonts w:ascii="Tahoma" w:hAnsi="Tahoma" w:cs="Tahoma"/>
                <w:sz w:val="22"/>
                <w:szCs w:val="22"/>
              </w:rPr>
              <w:t xml:space="preserve">   Student E-mail</w:t>
            </w:r>
          </w:p>
        </w:tc>
        <w:tc>
          <w:tcPr>
            <w:tcW w:w="1075" w:type="dxa"/>
          </w:tcPr>
          <w:p w14:paraId="5BF400E8" w14:textId="6D2CA746" w:rsidR="00B951D6" w:rsidRDefault="00D778F9" w:rsidP="006E0646">
            <w:pPr>
              <w:jc w:val="center"/>
              <w:rPr>
                <w:rFonts w:ascii="Tahoma" w:hAnsi="Tahoma" w:cs="Tahoma"/>
                <w:sz w:val="22"/>
                <w:szCs w:val="22"/>
              </w:rPr>
            </w:pPr>
            <w:r>
              <w:rPr>
                <w:rFonts w:ascii="Tahoma" w:hAnsi="Tahoma" w:cs="Tahoma"/>
                <w:sz w:val="22"/>
                <w:szCs w:val="22"/>
              </w:rPr>
              <w:t>8</w:t>
            </w:r>
          </w:p>
        </w:tc>
      </w:tr>
      <w:tr w:rsidR="00B951D6" w14:paraId="323B015F" w14:textId="77777777" w:rsidTr="00B951D6">
        <w:tc>
          <w:tcPr>
            <w:tcW w:w="7555" w:type="dxa"/>
          </w:tcPr>
          <w:p w14:paraId="536265C3" w14:textId="0C3163A4" w:rsidR="00B951D6" w:rsidRDefault="00B951D6">
            <w:pPr>
              <w:rPr>
                <w:rFonts w:ascii="Tahoma" w:hAnsi="Tahoma" w:cs="Tahoma"/>
                <w:sz w:val="22"/>
                <w:szCs w:val="22"/>
              </w:rPr>
            </w:pPr>
            <w:r>
              <w:rPr>
                <w:rFonts w:ascii="Tahoma" w:hAnsi="Tahoma" w:cs="Tahoma"/>
                <w:sz w:val="22"/>
                <w:szCs w:val="22"/>
              </w:rPr>
              <w:t xml:space="preserve">   Student Records</w:t>
            </w:r>
          </w:p>
        </w:tc>
        <w:tc>
          <w:tcPr>
            <w:tcW w:w="1075" w:type="dxa"/>
          </w:tcPr>
          <w:p w14:paraId="00E6D30B" w14:textId="368A4CB4" w:rsidR="00B951D6" w:rsidRDefault="00D778F9" w:rsidP="006E0646">
            <w:pPr>
              <w:jc w:val="center"/>
              <w:rPr>
                <w:rFonts w:ascii="Tahoma" w:hAnsi="Tahoma" w:cs="Tahoma"/>
                <w:sz w:val="22"/>
                <w:szCs w:val="22"/>
              </w:rPr>
            </w:pPr>
            <w:r>
              <w:rPr>
                <w:rFonts w:ascii="Tahoma" w:hAnsi="Tahoma" w:cs="Tahoma"/>
                <w:sz w:val="22"/>
                <w:szCs w:val="22"/>
              </w:rPr>
              <w:t>8</w:t>
            </w:r>
          </w:p>
        </w:tc>
      </w:tr>
      <w:tr w:rsidR="00B951D6" w14:paraId="5C9E0B17" w14:textId="77777777" w:rsidTr="00B951D6">
        <w:tc>
          <w:tcPr>
            <w:tcW w:w="7555" w:type="dxa"/>
          </w:tcPr>
          <w:p w14:paraId="22BAC48C" w14:textId="5DC84612" w:rsidR="00B951D6" w:rsidRDefault="00B951D6">
            <w:pPr>
              <w:rPr>
                <w:rFonts w:ascii="Tahoma" w:hAnsi="Tahoma" w:cs="Tahoma"/>
                <w:sz w:val="22"/>
                <w:szCs w:val="22"/>
              </w:rPr>
            </w:pPr>
            <w:r>
              <w:rPr>
                <w:rFonts w:ascii="Tahoma" w:hAnsi="Tahoma" w:cs="Tahoma"/>
                <w:sz w:val="22"/>
                <w:szCs w:val="22"/>
              </w:rPr>
              <w:t xml:space="preserve">   Registration and Degree Audit</w:t>
            </w:r>
          </w:p>
        </w:tc>
        <w:tc>
          <w:tcPr>
            <w:tcW w:w="1075" w:type="dxa"/>
          </w:tcPr>
          <w:p w14:paraId="7212F716" w14:textId="6807C57A" w:rsidR="00B951D6" w:rsidRDefault="006E0646" w:rsidP="006E0646">
            <w:pPr>
              <w:jc w:val="center"/>
              <w:rPr>
                <w:rFonts w:ascii="Tahoma" w:hAnsi="Tahoma" w:cs="Tahoma"/>
                <w:sz w:val="22"/>
                <w:szCs w:val="22"/>
              </w:rPr>
            </w:pPr>
            <w:r>
              <w:rPr>
                <w:rFonts w:ascii="Tahoma" w:hAnsi="Tahoma" w:cs="Tahoma"/>
                <w:sz w:val="22"/>
                <w:szCs w:val="22"/>
              </w:rPr>
              <w:t>8</w:t>
            </w:r>
          </w:p>
        </w:tc>
      </w:tr>
      <w:tr w:rsidR="00B951D6" w14:paraId="7A56A4BD" w14:textId="77777777" w:rsidTr="00B951D6">
        <w:tc>
          <w:tcPr>
            <w:tcW w:w="7555" w:type="dxa"/>
          </w:tcPr>
          <w:p w14:paraId="7ADF2402" w14:textId="673502EB" w:rsidR="00B951D6" w:rsidRDefault="00B951D6">
            <w:pPr>
              <w:rPr>
                <w:rFonts w:ascii="Tahoma" w:hAnsi="Tahoma" w:cs="Tahoma"/>
                <w:sz w:val="22"/>
                <w:szCs w:val="22"/>
              </w:rPr>
            </w:pPr>
            <w:r>
              <w:rPr>
                <w:rFonts w:ascii="Tahoma" w:hAnsi="Tahoma" w:cs="Tahoma"/>
                <w:sz w:val="22"/>
                <w:szCs w:val="22"/>
              </w:rPr>
              <w:t xml:space="preserve">   Withdrawal</w:t>
            </w:r>
          </w:p>
        </w:tc>
        <w:tc>
          <w:tcPr>
            <w:tcW w:w="1075" w:type="dxa"/>
          </w:tcPr>
          <w:p w14:paraId="5D755BFB" w14:textId="7EC847AF" w:rsidR="00B951D6" w:rsidRDefault="00D778F9" w:rsidP="006E0646">
            <w:pPr>
              <w:jc w:val="center"/>
              <w:rPr>
                <w:rFonts w:ascii="Tahoma" w:hAnsi="Tahoma" w:cs="Tahoma"/>
                <w:sz w:val="22"/>
                <w:szCs w:val="22"/>
              </w:rPr>
            </w:pPr>
            <w:r>
              <w:rPr>
                <w:rFonts w:ascii="Tahoma" w:hAnsi="Tahoma" w:cs="Tahoma"/>
                <w:sz w:val="22"/>
                <w:szCs w:val="22"/>
              </w:rPr>
              <w:t>9</w:t>
            </w:r>
          </w:p>
        </w:tc>
      </w:tr>
      <w:tr w:rsidR="00B951D6" w14:paraId="3BC357F1" w14:textId="77777777" w:rsidTr="00B951D6">
        <w:tc>
          <w:tcPr>
            <w:tcW w:w="7555" w:type="dxa"/>
          </w:tcPr>
          <w:p w14:paraId="59BCFCDA" w14:textId="77BDDE2A" w:rsidR="00B951D6" w:rsidRDefault="00B951D6">
            <w:pPr>
              <w:rPr>
                <w:rFonts w:ascii="Tahoma" w:hAnsi="Tahoma" w:cs="Tahoma"/>
                <w:sz w:val="22"/>
                <w:szCs w:val="22"/>
              </w:rPr>
            </w:pPr>
            <w:r>
              <w:rPr>
                <w:rFonts w:ascii="Tahoma" w:hAnsi="Tahoma" w:cs="Tahoma"/>
                <w:sz w:val="22"/>
                <w:szCs w:val="22"/>
              </w:rPr>
              <w:t xml:space="preserve">   Grade Appeals</w:t>
            </w:r>
          </w:p>
        </w:tc>
        <w:tc>
          <w:tcPr>
            <w:tcW w:w="1075" w:type="dxa"/>
          </w:tcPr>
          <w:p w14:paraId="423D1109" w14:textId="2CA4CB5E" w:rsidR="00B951D6" w:rsidRDefault="00D778F9" w:rsidP="006E0646">
            <w:pPr>
              <w:jc w:val="center"/>
              <w:rPr>
                <w:rFonts w:ascii="Tahoma" w:hAnsi="Tahoma" w:cs="Tahoma"/>
                <w:sz w:val="22"/>
                <w:szCs w:val="22"/>
              </w:rPr>
            </w:pPr>
            <w:r>
              <w:rPr>
                <w:rFonts w:ascii="Tahoma" w:hAnsi="Tahoma" w:cs="Tahoma"/>
                <w:sz w:val="22"/>
                <w:szCs w:val="22"/>
              </w:rPr>
              <w:t>9</w:t>
            </w:r>
          </w:p>
        </w:tc>
      </w:tr>
      <w:tr w:rsidR="00B951D6" w14:paraId="474E0220" w14:textId="77777777" w:rsidTr="00B951D6">
        <w:tc>
          <w:tcPr>
            <w:tcW w:w="7555" w:type="dxa"/>
          </w:tcPr>
          <w:p w14:paraId="43A9D60C" w14:textId="4A00E792" w:rsidR="00B951D6" w:rsidRDefault="00B951D6">
            <w:pPr>
              <w:rPr>
                <w:rFonts w:ascii="Tahoma" w:hAnsi="Tahoma" w:cs="Tahoma"/>
                <w:sz w:val="22"/>
                <w:szCs w:val="22"/>
              </w:rPr>
            </w:pPr>
            <w:r>
              <w:rPr>
                <w:rFonts w:ascii="Tahoma" w:hAnsi="Tahoma" w:cs="Tahoma"/>
                <w:sz w:val="22"/>
                <w:szCs w:val="22"/>
              </w:rPr>
              <w:t xml:space="preserve">   Formal Complaints</w:t>
            </w:r>
          </w:p>
        </w:tc>
        <w:tc>
          <w:tcPr>
            <w:tcW w:w="1075" w:type="dxa"/>
          </w:tcPr>
          <w:p w14:paraId="65855656" w14:textId="1DA9E940" w:rsidR="00B951D6" w:rsidRDefault="00D778F9" w:rsidP="006E0646">
            <w:pPr>
              <w:jc w:val="center"/>
              <w:rPr>
                <w:rFonts w:ascii="Tahoma" w:hAnsi="Tahoma" w:cs="Tahoma"/>
                <w:sz w:val="22"/>
                <w:szCs w:val="22"/>
              </w:rPr>
            </w:pPr>
            <w:r>
              <w:rPr>
                <w:rFonts w:ascii="Tahoma" w:hAnsi="Tahoma" w:cs="Tahoma"/>
                <w:sz w:val="22"/>
                <w:szCs w:val="22"/>
              </w:rPr>
              <w:t>9</w:t>
            </w:r>
          </w:p>
        </w:tc>
      </w:tr>
      <w:tr w:rsidR="00B951D6" w14:paraId="37C364A7" w14:textId="77777777" w:rsidTr="00B951D6">
        <w:tc>
          <w:tcPr>
            <w:tcW w:w="7555" w:type="dxa"/>
          </w:tcPr>
          <w:p w14:paraId="4B2FFE12" w14:textId="7F816664" w:rsidR="00B951D6" w:rsidRDefault="00B951D6">
            <w:pPr>
              <w:rPr>
                <w:rFonts w:ascii="Tahoma" w:hAnsi="Tahoma" w:cs="Tahoma"/>
                <w:sz w:val="22"/>
                <w:szCs w:val="22"/>
              </w:rPr>
            </w:pPr>
            <w:r>
              <w:rPr>
                <w:rFonts w:ascii="Tahoma" w:hAnsi="Tahoma" w:cs="Tahoma"/>
                <w:sz w:val="22"/>
                <w:szCs w:val="22"/>
              </w:rPr>
              <w:t xml:space="preserve">   Accommodations for Students with Disabilities</w:t>
            </w:r>
          </w:p>
        </w:tc>
        <w:tc>
          <w:tcPr>
            <w:tcW w:w="1075" w:type="dxa"/>
          </w:tcPr>
          <w:p w14:paraId="0B32D288" w14:textId="5761F96F" w:rsidR="00B951D6" w:rsidRDefault="00D778F9" w:rsidP="006E0646">
            <w:pPr>
              <w:jc w:val="center"/>
              <w:rPr>
                <w:rFonts w:ascii="Tahoma" w:hAnsi="Tahoma" w:cs="Tahoma"/>
                <w:sz w:val="22"/>
                <w:szCs w:val="22"/>
              </w:rPr>
            </w:pPr>
            <w:r>
              <w:rPr>
                <w:rFonts w:ascii="Tahoma" w:hAnsi="Tahoma" w:cs="Tahoma"/>
                <w:sz w:val="22"/>
                <w:szCs w:val="22"/>
              </w:rPr>
              <w:t>9</w:t>
            </w:r>
          </w:p>
        </w:tc>
      </w:tr>
      <w:tr w:rsidR="00B951D6" w14:paraId="1D46E408" w14:textId="77777777" w:rsidTr="00B951D6">
        <w:tc>
          <w:tcPr>
            <w:tcW w:w="7555" w:type="dxa"/>
          </w:tcPr>
          <w:p w14:paraId="5958C5A0" w14:textId="2242146C" w:rsidR="00B951D6" w:rsidRDefault="00B951D6">
            <w:pPr>
              <w:rPr>
                <w:rFonts w:ascii="Tahoma" w:hAnsi="Tahoma" w:cs="Tahoma"/>
                <w:sz w:val="22"/>
                <w:szCs w:val="22"/>
              </w:rPr>
            </w:pPr>
            <w:r>
              <w:rPr>
                <w:rFonts w:ascii="Tahoma" w:hAnsi="Tahoma" w:cs="Tahoma"/>
                <w:sz w:val="22"/>
                <w:szCs w:val="22"/>
              </w:rPr>
              <w:t xml:space="preserve">   Academic Load</w:t>
            </w:r>
          </w:p>
        </w:tc>
        <w:tc>
          <w:tcPr>
            <w:tcW w:w="1075" w:type="dxa"/>
          </w:tcPr>
          <w:p w14:paraId="3DA27A9E" w14:textId="0F6DED5A" w:rsidR="00B951D6" w:rsidRDefault="00D778F9" w:rsidP="006E0646">
            <w:pPr>
              <w:jc w:val="center"/>
              <w:rPr>
                <w:rFonts w:ascii="Tahoma" w:hAnsi="Tahoma" w:cs="Tahoma"/>
                <w:sz w:val="22"/>
                <w:szCs w:val="22"/>
              </w:rPr>
            </w:pPr>
            <w:r>
              <w:rPr>
                <w:rFonts w:ascii="Tahoma" w:hAnsi="Tahoma" w:cs="Tahoma"/>
                <w:sz w:val="22"/>
                <w:szCs w:val="22"/>
              </w:rPr>
              <w:t>9</w:t>
            </w:r>
          </w:p>
        </w:tc>
      </w:tr>
      <w:tr w:rsidR="00B951D6" w14:paraId="5D778101" w14:textId="77777777" w:rsidTr="00B951D6">
        <w:tc>
          <w:tcPr>
            <w:tcW w:w="7555" w:type="dxa"/>
          </w:tcPr>
          <w:p w14:paraId="067B3EFE" w14:textId="5C164415" w:rsidR="00B951D6" w:rsidRDefault="00B951D6">
            <w:pPr>
              <w:rPr>
                <w:rFonts w:ascii="Tahoma" w:hAnsi="Tahoma" w:cs="Tahoma"/>
                <w:sz w:val="22"/>
                <w:szCs w:val="22"/>
              </w:rPr>
            </w:pPr>
            <w:r>
              <w:rPr>
                <w:rFonts w:ascii="Tahoma" w:hAnsi="Tahoma" w:cs="Tahoma"/>
                <w:sz w:val="22"/>
                <w:szCs w:val="22"/>
              </w:rPr>
              <w:t xml:space="preserve">   State Licensing</w:t>
            </w:r>
          </w:p>
        </w:tc>
        <w:tc>
          <w:tcPr>
            <w:tcW w:w="1075" w:type="dxa"/>
          </w:tcPr>
          <w:p w14:paraId="412C59A2" w14:textId="366A9A26" w:rsidR="00B951D6" w:rsidRDefault="006E0646" w:rsidP="006E0646">
            <w:pPr>
              <w:jc w:val="center"/>
              <w:rPr>
                <w:rFonts w:ascii="Tahoma" w:hAnsi="Tahoma" w:cs="Tahoma"/>
                <w:sz w:val="22"/>
                <w:szCs w:val="22"/>
              </w:rPr>
            </w:pPr>
            <w:r>
              <w:rPr>
                <w:rFonts w:ascii="Tahoma" w:hAnsi="Tahoma" w:cs="Tahoma"/>
                <w:sz w:val="22"/>
                <w:szCs w:val="22"/>
              </w:rPr>
              <w:t>9</w:t>
            </w:r>
          </w:p>
        </w:tc>
      </w:tr>
      <w:tr w:rsidR="00B951D6" w14:paraId="43015CBE" w14:textId="77777777" w:rsidTr="00B951D6">
        <w:tc>
          <w:tcPr>
            <w:tcW w:w="7555" w:type="dxa"/>
          </w:tcPr>
          <w:p w14:paraId="3C5B1EAD" w14:textId="3016A54C" w:rsidR="00B951D6" w:rsidRDefault="003D3298">
            <w:pPr>
              <w:rPr>
                <w:rFonts w:ascii="Tahoma" w:hAnsi="Tahoma" w:cs="Tahoma"/>
                <w:sz w:val="22"/>
                <w:szCs w:val="22"/>
              </w:rPr>
            </w:pPr>
            <w:r>
              <w:rPr>
                <w:rFonts w:ascii="Tahoma" w:hAnsi="Tahoma" w:cs="Tahoma"/>
                <w:sz w:val="22"/>
                <w:szCs w:val="22"/>
              </w:rPr>
              <w:t>Overview of the Curriculum</w:t>
            </w:r>
          </w:p>
        </w:tc>
        <w:tc>
          <w:tcPr>
            <w:tcW w:w="1075" w:type="dxa"/>
          </w:tcPr>
          <w:p w14:paraId="0EB4A3EC" w14:textId="6832978E" w:rsidR="00B951D6" w:rsidRDefault="00D778F9" w:rsidP="006E0646">
            <w:pPr>
              <w:jc w:val="center"/>
              <w:rPr>
                <w:rFonts w:ascii="Tahoma" w:hAnsi="Tahoma" w:cs="Tahoma"/>
                <w:sz w:val="22"/>
                <w:szCs w:val="22"/>
              </w:rPr>
            </w:pPr>
            <w:r>
              <w:rPr>
                <w:rFonts w:ascii="Tahoma" w:hAnsi="Tahoma" w:cs="Tahoma"/>
                <w:sz w:val="22"/>
                <w:szCs w:val="22"/>
              </w:rPr>
              <w:t>10</w:t>
            </w:r>
          </w:p>
        </w:tc>
      </w:tr>
      <w:tr w:rsidR="00B951D6" w14:paraId="1EBB135D" w14:textId="77777777" w:rsidTr="00B951D6">
        <w:tc>
          <w:tcPr>
            <w:tcW w:w="7555" w:type="dxa"/>
          </w:tcPr>
          <w:p w14:paraId="39CDAC37" w14:textId="77526847" w:rsidR="00B951D6" w:rsidRDefault="003D3298" w:rsidP="003D3298">
            <w:pPr>
              <w:rPr>
                <w:rFonts w:ascii="Tahoma" w:hAnsi="Tahoma" w:cs="Tahoma"/>
                <w:sz w:val="22"/>
                <w:szCs w:val="22"/>
              </w:rPr>
            </w:pPr>
            <w:r>
              <w:rPr>
                <w:rFonts w:ascii="Tahoma" w:hAnsi="Tahoma" w:cs="Tahoma"/>
                <w:sz w:val="22"/>
                <w:szCs w:val="22"/>
              </w:rPr>
              <w:t xml:space="preserve">   Waiving Foundational DSK Courses</w:t>
            </w:r>
          </w:p>
        </w:tc>
        <w:tc>
          <w:tcPr>
            <w:tcW w:w="1075" w:type="dxa"/>
          </w:tcPr>
          <w:p w14:paraId="22547FE4" w14:textId="5D1AAB0C" w:rsidR="00B951D6" w:rsidRDefault="006E0646" w:rsidP="006E0646">
            <w:pPr>
              <w:jc w:val="center"/>
              <w:rPr>
                <w:rFonts w:ascii="Tahoma" w:hAnsi="Tahoma" w:cs="Tahoma"/>
                <w:sz w:val="22"/>
                <w:szCs w:val="22"/>
              </w:rPr>
            </w:pPr>
            <w:r>
              <w:rPr>
                <w:rFonts w:ascii="Tahoma" w:hAnsi="Tahoma" w:cs="Tahoma"/>
                <w:sz w:val="22"/>
                <w:szCs w:val="22"/>
              </w:rPr>
              <w:t>1</w:t>
            </w:r>
            <w:r w:rsidR="00D778F9">
              <w:rPr>
                <w:rFonts w:ascii="Tahoma" w:hAnsi="Tahoma" w:cs="Tahoma"/>
                <w:sz w:val="22"/>
                <w:szCs w:val="22"/>
              </w:rPr>
              <w:t>1</w:t>
            </w:r>
          </w:p>
        </w:tc>
      </w:tr>
      <w:tr w:rsidR="00B951D6" w14:paraId="7EBA6EAA" w14:textId="77777777" w:rsidTr="00B951D6">
        <w:tc>
          <w:tcPr>
            <w:tcW w:w="7555" w:type="dxa"/>
          </w:tcPr>
          <w:p w14:paraId="5EFAB2FD" w14:textId="692FEEAD" w:rsidR="00B951D6" w:rsidRDefault="003D3298">
            <w:pPr>
              <w:rPr>
                <w:rFonts w:ascii="Tahoma" w:hAnsi="Tahoma" w:cs="Tahoma"/>
                <w:sz w:val="22"/>
                <w:szCs w:val="22"/>
              </w:rPr>
            </w:pPr>
            <w:r>
              <w:rPr>
                <w:rFonts w:ascii="Tahoma" w:hAnsi="Tahoma" w:cs="Tahoma"/>
                <w:sz w:val="22"/>
                <w:szCs w:val="22"/>
              </w:rPr>
              <w:t xml:space="preserve">   Waiving Core Curriculum Courses</w:t>
            </w:r>
          </w:p>
        </w:tc>
        <w:tc>
          <w:tcPr>
            <w:tcW w:w="1075" w:type="dxa"/>
          </w:tcPr>
          <w:p w14:paraId="52B1814E" w14:textId="7E92A0A8" w:rsidR="00B951D6" w:rsidRDefault="006E0646" w:rsidP="006E0646">
            <w:pPr>
              <w:jc w:val="center"/>
              <w:rPr>
                <w:rFonts w:ascii="Tahoma" w:hAnsi="Tahoma" w:cs="Tahoma"/>
                <w:sz w:val="22"/>
                <w:szCs w:val="22"/>
              </w:rPr>
            </w:pPr>
            <w:r>
              <w:rPr>
                <w:rFonts w:ascii="Tahoma" w:hAnsi="Tahoma" w:cs="Tahoma"/>
                <w:sz w:val="22"/>
                <w:szCs w:val="22"/>
              </w:rPr>
              <w:t>1</w:t>
            </w:r>
            <w:r w:rsidR="00D778F9">
              <w:rPr>
                <w:rFonts w:ascii="Tahoma" w:hAnsi="Tahoma" w:cs="Tahoma"/>
                <w:sz w:val="22"/>
                <w:szCs w:val="22"/>
              </w:rPr>
              <w:t>1</w:t>
            </w:r>
          </w:p>
        </w:tc>
      </w:tr>
      <w:tr w:rsidR="003D3298" w14:paraId="51E3AF1D" w14:textId="77777777" w:rsidTr="00B951D6">
        <w:tc>
          <w:tcPr>
            <w:tcW w:w="7555" w:type="dxa"/>
          </w:tcPr>
          <w:p w14:paraId="59E87479" w14:textId="1F83398F" w:rsidR="003D3298" w:rsidRDefault="003D3298">
            <w:pPr>
              <w:rPr>
                <w:rFonts w:ascii="Tahoma" w:hAnsi="Tahoma" w:cs="Tahoma"/>
                <w:sz w:val="22"/>
                <w:szCs w:val="22"/>
              </w:rPr>
            </w:pPr>
            <w:r>
              <w:rPr>
                <w:rFonts w:ascii="Tahoma" w:hAnsi="Tahoma" w:cs="Tahoma"/>
                <w:sz w:val="22"/>
                <w:szCs w:val="22"/>
              </w:rPr>
              <w:t xml:space="preserve">   Course Sequence</w:t>
            </w:r>
          </w:p>
        </w:tc>
        <w:tc>
          <w:tcPr>
            <w:tcW w:w="1075" w:type="dxa"/>
          </w:tcPr>
          <w:p w14:paraId="45C92D82" w14:textId="23BF4A19" w:rsidR="003D3298" w:rsidRDefault="006E0646" w:rsidP="006E0646">
            <w:pPr>
              <w:jc w:val="center"/>
              <w:rPr>
                <w:rFonts w:ascii="Tahoma" w:hAnsi="Tahoma" w:cs="Tahoma"/>
                <w:sz w:val="22"/>
                <w:szCs w:val="22"/>
              </w:rPr>
            </w:pPr>
            <w:r>
              <w:rPr>
                <w:rFonts w:ascii="Tahoma" w:hAnsi="Tahoma" w:cs="Tahoma"/>
                <w:sz w:val="22"/>
                <w:szCs w:val="22"/>
              </w:rPr>
              <w:t>1</w:t>
            </w:r>
            <w:r w:rsidR="00D778F9">
              <w:rPr>
                <w:rFonts w:ascii="Tahoma" w:hAnsi="Tahoma" w:cs="Tahoma"/>
                <w:sz w:val="22"/>
                <w:szCs w:val="22"/>
              </w:rPr>
              <w:t>3</w:t>
            </w:r>
          </w:p>
        </w:tc>
      </w:tr>
      <w:tr w:rsidR="003D3298" w14:paraId="4271D973" w14:textId="77777777" w:rsidTr="00B951D6">
        <w:tc>
          <w:tcPr>
            <w:tcW w:w="7555" w:type="dxa"/>
          </w:tcPr>
          <w:p w14:paraId="33429510" w14:textId="4ACC98DE" w:rsidR="003D3298" w:rsidRDefault="003D3298">
            <w:pPr>
              <w:rPr>
                <w:rFonts w:ascii="Tahoma" w:hAnsi="Tahoma" w:cs="Tahoma"/>
                <w:sz w:val="22"/>
                <w:szCs w:val="22"/>
              </w:rPr>
            </w:pPr>
            <w:r>
              <w:rPr>
                <w:rFonts w:ascii="Tahoma" w:hAnsi="Tahoma" w:cs="Tahoma"/>
                <w:sz w:val="22"/>
                <w:szCs w:val="22"/>
              </w:rPr>
              <w:t xml:space="preserve">   Academic Benchmarks</w:t>
            </w:r>
          </w:p>
        </w:tc>
        <w:tc>
          <w:tcPr>
            <w:tcW w:w="1075" w:type="dxa"/>
          </w:tcPr>
          <w:p w14:paraId="1C5D4D79" w14:textId="647E453A" w:rsidR="003D3298" w:rsidRDefault="006E0646" w:rsidP="006E0646">
            <w:pPr>
              <w:jc w:val="center"/>
              <w:rPr>
                <w:rFonts w:ascii="Tahoma" w:hAnsi="Tahoma" w:cs="Tahoma"/>
                <w:sz w:val="22"/>
                <w:szCs w:val="22"/>
              </w:rPr>
            </w:pPr>
            <w:r>
              <w:rPr>
                <w:rFonts w:ascii="Tahoma" w:hAnsi="Tahoma" w:cs="Tahoma"/>
                <w:sz w:val="22"/>
                <w:szCs w:val="22"/>
              </w:rPr>
              <w:t>1</w:t>
            </w:r>
            <w:r w:rsidR="00D778F9">
              <w:rPr>
                <w:rFonts w:ascii="Tahoma" w:hAnsi="Tahoma" w:cs="Tahoma"/>
                <w:sz w:val="22"/>
                <w:szCs w:val="22"/>
              </w:rPr>
              <w:t>5</w:t>
            </w:r>
          </w:p>
        </w:tc>
      </w:tr>
      <w:tr w:rsidR="003D3298" w14:paraId="5B373A7A" w14:textId="77777777" w:rsidTr="00B951D6">
        <w:tc>
          <w:tcPr>
            <w:tcW w:w="7555" w:type="dxa"/>
          </w:tcPr>
          <w:p w14:paraId="39510F6F" w14:textId="1B157166" w:rsidR="003D3298" w:rsidRDefault="003D3298">
            <w:pPr>
              <w:rPr>
                <w:rFonts w:ascii="Tahoma" w:hAnsi="Tahoma" w:cs="Tahoma"/>
                <w:sz w:val="22"/>
                <w:szCs w:val="22"/>
              </w:rPr>
            </w:pPr>
            <w:r>
              <w:rPr>
                <w:rFonts w:ascii="Tahoma" w:hAnsi="Tahoma" w:cs="Tahoma"/>
                <w:sz w:val="22"/>
                <w:szCs w:val="22"/>
              </w:rPr>
              <w:t>Clinical Experiences</w:t>
            </w:r>
          </w:p>
        </w:tc>
        <w:tc>
          <w:tcPr>
            <w:tcW w:w="1075" w:type="dxa"/>
          </w:tcPr>
          <w:p w14:paraId="75C9D682" w14:textId="5B674939" w:rsidR="003D3298" w:rsidRDefault="006E0646" w:rsidP="006E0646">
            <w:pPr>
              <w:jc w:val="center"/>
              <w:rPr>
                <w:rFonts w:ascii="Tahoma" w:hAnsi="Tahoma" w:cs="Tahoma"/>
                <w:sz w:val="22"/>
                <w:szCs w:val="22"/>
              </w:rPr>
            </w:pPr>
            <w:r>
              <w:rPr>
                <w:rFonts w:ascii="Tahoma" w:hAnsi="Tahoma" w:cs="Tahoma"/>
                <w:sz w:val="22"/>
                <w:szCs w:val="22"/>
              </w:rPr>
              <w:t>1</w:t>
            </w:r>
            <w:r w:rsidR="008F414A">
              <w:rPr>
                <w:rFonts w:ascii="Tahoma" w:hAnsi="Tahoma" w:cs="Tahoma"/>
                <w:sz w:val="22"/>
                <w:szCs w:val="22"/>
              </w:rPr>
              <w:t>5</w:t>
            </w:r>
          </w:p>
        </w:tc>
      </w:tr>
      <w:tr w:rsidR="003D3298" w14:paraId="6BD6E3E8" w14:textId="77777777" w:rsidTr="00B951D6">
        <w:tc>
          <w:tcPr>
            <w:tcW w:w="7555" w:type="dxa"/>
          </w:tcPr>
          <w:p w14:paraId="08EC709B" w14:textId="2DAC6641" w:rsidR="003D3298" w:rsidRDefault="003D3298">
            <w:pPr>
              <w:rPr>
                <w:rFonts w:ascii="Tahoma" w:hAnsi="Tahoma" w:cs="Tahoma"/>
                <w:sz w:val="22"/>
                <w:szCs w:val="22"/>
              </w:rPr>
            </w:pPr>
            <w:r>
              <w:rPr>
                <w:rFonts w:ascii="Tahoma" w:hAnsi="Tahoma" w:cs="Tahoma"/>
                <w:sz w:val="22"/>
                <w:szCs w:val="22"/>
              </w:rPr>
              <w:t xml:space="preserve">   </w:t>
            </w:r>
            <w:proofErr w:type="spellStart"/>
            <w:r>
              <w:rPr>
                <w:rFonts w:ascii="Tahoma" w:hAnsi="Tahoma" w:cs="Tahoma"/>
                <w:sz w:val="22"/>
                <w:szCs w:val="22"/>
              </w:rPr>
              <w:t>Practica</w:t>
            </w:r>
            <w:proofErr w:type="spellEnd"/>
            <w:r>
              <w:rPr>
                <w:rFonts w:ascii="Tahoma" w:hAnsi="Tahoma" w:cs="Tahoma"/>
                <w:sz w:val="22"/>
                <w:szCs w:val="22"/>
              </w:rPr>
              <w:t xml:space="preserve"> Experiences</w:t>
            </w:r>
          </w:p>
        </w:tc>
        <w:tc>
          <w:tcPr>
            <w:tcW w:w="1075" w:type="dxa"/>
          </w:tcPr>
          <w:p w14:paraId="71A897DD" w14:textId="00E2FC9D" w:rsidR="003D3298" w:rsidRDefault="006E0646" w:rsidP="006E0646">
            <w:pPr>
              <w:jc w:val="center"/>
              <w:rPr>
                <w:rFonts w:ascii="Tahoma" w:hAnsi="Tahoma" w:cs="Tahoma"/>
                <w:sz w:val="22"/>
                <w:szCs w:val="22"/>
              </w:rPr>
            </w:pPr>
            <w:r>
              <w:rPr>
                <w:rFonts w:ascii="Tahoma" w:hAnsi="Tahoma" w:cs="Tahoma"/>
                <w:sz w:val="22"/>
                <w:szCs w:val="22"/>
              </w:rPr>
              <w:t>1</w:t>
            </w:r>
            <w:r w:rsidR="00D778F9">
              <w:rPr>
                <w:rFonts w:ascii="Tahoma" w:hAnsi="Tahoma" w:cs="Tahoma"/>
                <w:sz w:val="22"/>
                <w:szCs w:val="22"/>
              </w:rPr>
              <w:t>6</w:t>
            </w:r>
          </w:p>
        </w:tc>
      </w:tr>
      <w:tr w:rsidR="003D3298" w14:paraId="320911A7" w14:textId="77777777" w:rsidTr="00B951D6">
        <w:tc>
          <w:tcPr>
            <w:tcW w:w="7555" w:type="dxa"/>
          </w:tcPr>
          <w:p w14:paraId="18C60FB2" w14:textId="260B7509" w:rsidR="003D3298" w:rsidRDefault="003D3298">
            <w:pPr>
              <w:rPr>
                <w:rFonts w:ascii="Tahoma" w:hAnsi="Tahoma" w:cs="Tahoma"/>
                <w:sz w:val="22"/>
                <w:szCs w:val="22"/>
              </w:rPr>
            </w:pPr>
            <w:r>
              <w:rPr>
                <w:rFonts w:ascii="Tahoma" w:hAnsi="Tahoma" w:cs="Tahoma"/>
                <w:sz w:val="22"/>
                <w:szCs w:val="22"/>
              </w:rPr>
              <w:t xml:space="preserve">   Pre-doctoral Internship</w:t>
            </w:r>
          </w:p>
        </w:tc>
        <w:tc>
          <w:tcPr>
            <w:tcW w:w="1075" w:type="dxa"/>
          </w:tcPr>
          <w:p w14:paraId="0154ECB2" w14:textId="1FAB3DFA" w:rsidR="003D3298" w:rsidRDefault="006E0646" w:rsidP="006E0646">
            <w:pPr>
              <w:jc w:val="center"/>
              <w:rPr>
                <w:rFonts w:ascii="Tahoma" w:hAnsi="Tahoma" w:cs="Tahoma"/>
                <w:sz w:val="22"/>
                <w:szCs w:val="22"/>
              </w:rPr>
            </w:pPr>
            <w:r>
              <w:rPr>
                <w:rFonts w:ascii="Tahoma" w:hAnsi="Tahoma" w:cs="Tahoma"/>
                <w:sz w:val="22"/>
                <w:szCs w:val="22"/>
              </w:rPr>
              <w:t>1</w:t>
            </w:r>
            <w:r w:rsidR="00D778F9">
              <w:rPr>
                <w:rFonts w:ascii="Tahoma" w:hAnsi="Tahoma" w:cs="Tahoma"/>
                <w:sz w:val="22"/>
                <w:szCs w:val="22"/>
              </w:rPr>
              <w:t>7</w:t>
            </w:r>
          </w:p>
        </w:tc>
      </w:tr>
      <w:tr w:rsidR="003D3298" w14:paraId="0139D4EB" w14:textId="77777777" w:rsidTr="00B951D6">
        <w:tc>
          <w:tcPr>
            <w:tcW w:w="7555" w:type="dxa"/>
          </w:tcPr>
          <w:p w14:paraId="02697DB9" w14:textId="1D6C4220" w:rsidR="003D3298" w:rsidRDefault="003D3298">
            <w:pPr>
              <w:rPr>
                <w:rFonts w:ascii="Tahoma" w:hAnsi="Tahoma" w:cs="Tahoma"/>
                <w:sz w:val="22"/>
                <w:szCs w:val="22"/>
              </w:rPr>
            </w:pPr>
            <w:r>
              <w:rPr>
                <w:rFonts w:ascii="Tahoma" w:hAnsi="Tahoma" w:cs="Tahoma"/>
                <w:sz w:val="22"/>
                <w:szCs w:val="22"/>
              </w:rPr>
              <w:t xml:space="preserve">   Clinical Benchmarks</w:t>
            </w:r>
          </w:p>
        </w:tc>
        <w:tc>
          <w:tcPr>
            <w:tcW w:w="1075" w:type="dxa"/>
          </w:tcPr>
          <w:p w14:paraId="2408D0AA" w14:textId="01670238" w:rsidR="003D3298" w:rsidRDefault="00D778F9" w:rsidP="006E0646">
            <w:pPr>
              <w:jc w:val="center"/>
              <w:rPr>
                <w:rFonts w:ascii="Tahoma" w:hAnsi="Tahoma" w:cs="Tahoma"/>
                <w:sz w:val="22"/>
                <w:szCs w:val="22"/>
              </w:rPr>
            </w:pPr>
            <w:r>
              <w:rPr>
                <w:rFonts w:ascii="Tahoma" w:hAnsi="Tahoma" w:cs="Tahoma"/>
                <w:sz w:val="22"/>
                <w:szCs w:val="22"/>
              </w:rPr>
              <w:t>20</w:t>
            </w:r>
          </w:p>
        </w:tc>
      </w:tr>
      <w:tr w:rsidR="003D3298" w14:paraId="2CC0B79D" w14:textId="77777777" w:rsidTr="00B951D6">
        <w:tc>
          <w:tcPr>
            <w:tcW w:w="7555" w:type="dxa"/>
          </w:tcPr>
          <w:p w14:paraId="6255B602" w14:textId="207BBEB5" w:rsidR="003D3298" w:rsidRDefault="003D3298" w:rsidP="004310CA">
            <w:pPr>
              <w:rPr>
                <w:rFonts w:ascii="Tahoma" w:hAnsi="Tahoma" w:cs="Tahoma"/>
                <w:sz w:val="22"/>
                <w:szCs w:val="22"/>
              </w:rPr>
            </w:pPr>
            <w:r>
              <w:rPr>
                <w:rFonts w:ascii="Tahoma" w:hAnsi="Tahoma" w:cs="Tahoma"/>
                <w:sz w:val="22"/>
                <w:szCs w:val="22"/>
              </w:rPr>
              <w:t xml:space="preserve">   </w:t>
            </w:r>
            <w:r w:rsidR="004310CA">
              <w:rPr>
                <w:rFonts w:ascii="Tahoma" w:hAnsi="Tahoma" w:cs="Tahoma"/>
                <w:sz w:val="22"/>
                <w:szCs w:val="22"/>
              </w:rPr>
              <w:t>Evidence</w:t>
            </w:r>
            <w:r>
              <w:rPr>
                <w:rFonts w:ascii="Tahoma" w:hAnsi="Tahoma" w:cs="Tahoma"/>
                <w:sz w:val="22"/>
                <w:szCs w:val="22"/>
              </w:rPr>
              <w:t xml:space="preserve"> of Students’ Competency</w:t>
            </w:r>
          </w:p>
        </w:tc>
        <w:tc>
          <w:tcPr>
            <w:tcW w:w="1075" w:type="dxa"/>
          </w:tcPr>
          <w:p w14:paraId="0D345C2C" w14:textId="36B4414F" w:rsidR="003D3298" w:rsidRDefault="006E0646" w:rsidP="006E0646">
            <w:pPr>
              <w:jc w:val="center"/>
              <w:rPr>
                <w:rFonts w:ascii="Tahoma" w:hAnsi="Tahoma" w:cs="Tahoma"/>
                <w:sz w:val="22"/>
                <w:szCs w:val="22"/>
              </w:rPr>
            </w:pPr>
            <w:r>
              <w:rPr>
                <w:rFonts w:ascii="Tahoma" w:hAnsi="Tahoma" w:cs="Tahoma"/>
                <w:sz w:val="22"/>
                <w:szCs w:val="22"/>
              </w:rPr>
              <w:t>2</w:t>
            </w:r>
            <w:r w:rsidR="00D778F9">
              <w:rPr>
                <w:rFonts w:ascii="Tahoma" w:hAnsi="Tahoma" w:cs="Tahoma"/>
                <w:sz w:val="22"/>
                <w:szCs w:val="22"/>
              </w:rPr>
              <w:t>1</w:t>
            </w:r>
          </w:p>
        </w:tc>
      </w:tr>
      <w:tr w:rsidR="003D3298" w14:paraId="1083867D" w14:textId="77777777" w:rsidTr="00B951D6">
        <w:tc>
          <w:tcPr>
            <w:tcW w:w="7555" w:type="dxa"/>
          </w:tcPr>
          <w:p w14:paraId="7C36E69E" w14:textId="1C14AD98" w:rsidR="003D3298" w:rsidRDefault="003D3298">
            <w:pPr>
              <w:rPr>
                <w:rFonts w:ascii="Tahoma" w:hAnsi="Tahoma" w:cs="Tahoma"/>
                <w:sz w:val="22"/>
                <w:szCs w:val="22"/>
              </w:rPr>
            </w:pPr>
            <w:r>
              <w:rPr>
                <w:rFonts w:ascii="Tahoma" w:hAnsi="Tahoma" w:cs="Tahoma"/>
                <w:sz w:val="22"/>
                <w:szCs w:val="22"/>
              </w:rPr>
              <w:t>Annual Evaluation of Students</w:t>
            </w:r>
          </w:p>
        </w:tc>
        <w:tc>
          <w:tcPr>
            <w:tcW w:w="1075" w:type="dxa"/>
          </w:tcPr>
          <w:p w14:paraId="613A3155" w14:textId="230E20B2" w:rsidR="003D3298" w:rsidRDefault="006E0646" w:rsidP="006E0646">
            <w:pPr>
              <w:jc w:val="center"/>
              <w:rPr>
                <w:rFonts w:ascii="Tahoma" w:hAnsi="Tahoma" w:cs="Tahoma"/>
                <w:sz w:val="22"/>
                <w:szCs w:val="22"/>
              </w:rPr>
            </w:pPr>
            <w:r>
              <w:rPr>
                <w:rFonts w:ascii="Tahoma" w:hAnsi="Tahoma" w:cs="Tahoma"/>
                <w:sz w:val="22"/>
                <w:szCs w:val="22"/>
              </w:rPr>
              <w:t>2</w:t>
            </w:r>
            <w:r w:rsidR="00D778F9">
              <w:rPr>
                <w:rFonts w:ascii="Tahoma" w:hAnsi="Tahoma" w:cs="Tahoma"/>
                <w:sz w:val="22"/>
                <w:szCs w:val="22"/>
              </w:rPr>
              <w:t>1</w:t>
            </w:r>
          </w:p>
        </w:tc>
      </w:tr>
      <w:tr w:rsidR="003D3298" w14:paraId="562F10A8" w14:textId="77777777" w:rsidTr="00B951D6">
        <w:tc>
          <w:tcPr>
            <w:tcW w:w="7555" w:type="dxa"/>
          </w:tcPr>
          <w:p w14:paraId="15B0DE7B" w14:textId="7FA2FF4F" w:rsidR="003D3298" w:rsidRDefault="003D3298">
            <w:pPr>
              <w:rPr>
                <w:rFonts w:ascii="Tahoma" w:hAnsi="Tahoma" w:cs="Tahoma"/>
                <w:sz w:val="22"/>
                <w:szCs w:val="22"/>
              </w:rPr>
            </w:pPr>
            <w:r>
              <w:rPr>
                <w:rFonts w:ascii="Tahoma" w:hAnsi="Tahoma" w:cs="Tahoma"/>
                <w:sz w:val="22"/>
                <w:szCs w:val="22"/>
              </w:rPr>
              <w:t>Other Issues Related to Curriculum</w:t>
            </w:r>
          </w:p>
        </w:tc>
        <w:tc>
          <w:tcPr>
            <w:tcW w:w="1075" w:type="dxa"/>
          </w:tcPr>
          <w:p w14:paraId="3D53E2C2" w14:textId="277372EE" w:rsidR="003D3298" w:rsidRDefault="006E0646" w:rsidP="006E0646">
            <w:pPr>
              <w:jc w:val="center"/>
              <w:rPr>
                <w:rFonts w:ascii="Tahoma" w:hAnsi="Tahoma" w:cs="Tahoma"/>
                <w:sz w:val="22"/>
                <w:szCs w:val="22"/>
              </w:rPr>
            </w:pPr>
            <w:r>
              <w:rPr>
                <w:rFonts w:ascii="Tahoma" w:hAnsi="Tahoma" w:cs="Tahoma"/>
                <w:sz w:val="22"/>
                <w:szCs w:val="22"/>
              </w:rPr>
              <w:t>2</w:t>
            </w:r>
            <w:r w:rsidR="00D778F9">
              <w:rPr>
                <w:rFonts w:ascii="Tahoma" w:hAnsi="Tahoma" w:cs="Tahoma"/>
                <w:sz w:val="22"/>
                <w:szCs w:val="22"/>
              </w:rPr>
              <w:t>2</w:t>
            </w:r>
          </w:p>
        </w:tc>
      </w:tr>
      <w:tr w:rsidR="003D3298" w14:paraId="7F4C6AFC" w14:textId="77777777" w:rsidTr="00B951D6">
        <w:tc>
          <w:tcPr>
            <w:tcW w:w="7555" w:type="dxa"/>
          </w:tcPr>
          <w:p w14:paraId="664E0D85" w14:textId="3076CE0C" w:rsidR="003D3298" w:rsidRDefault="003D3298">
            <w:pPr>
              <w:rPr>
                <w:rFonts w:ascii="Tahoma" w:hAnsi="Tahoma" w:cs="Tahoma"/>
                <w:sz w:val="22"/>
                <w:szCs w:val="22"/>
              </w:rPr>
            </w:pPr>
            <w:r>
              <w:rPr>
                <w:rFonts w:ascii="Tahoma" w:hAnsi="Tahoma" w:cs="Tahoma"/>
                <w:sz w:val="22"/>
                <w:szCs w:val="22"/>
              </w:rPr>
              <w:t xml:space="preserve">   Registration</w:t>
            </w:r>
          </w:p>
        </w:tc>
        <w:tc>
          <w:tcPr>
            <w:tcW w:w="1075" w:type="dxa"/>
          </w:tcPr>
          <w:p w14:paraId="5B69A784" w14:textId="6DB80456" w:rsidR="003D3298" w:rsidRDefault="006E0646" w:rsidP="006E0646">
            <w:pPr>
              <w:jc w:val="center"/>
              <w:rPr>
                <w:rFonts w:ascii="Tahoma" w:hAnsi="Tahoma" w:cs="Tahoma"/>
                <w:sz w:val="22"/>
                <w:szCs w:val="22"/>
              </w:rPr>
            </w:pPr>
            <w:r>
              <w:rPr>
                <w:rFonts w:ascii="Tahoma" w:hAnsi="Tahoma" w:cs="Tahoma"/>
                <w:sz w:val="22"/>
                <w:szCs w:val="22"/>
              </w:rPr>
              <w:t>2</w:t>
            </w:r>
            <w:r w:rsidR="00D778F9">
              <w:rPr>
                <w:rFonts w:ascii="Tahoma" w:hAnsi="Tahoma" w:cs="Tahoma"/>
                <w:sz w:val="22"/>
                <w:szCs w:val="22"/>
              </w:rPr>
              <w:t>2</w:t>
            </w:r>
          </w:p>
        </w:tc>
      </w:tr>
      <w:tr w:rsidR="003D3298" w14:paraId="71FA27A6" w14:textId="77777777" w:rsidTr="00B951D6">
        <w:tc>
          <w:tcPr>
            <w:tcW w:w="7555" w:type="dxa"/>
          </w:tcPr>
          <w:p w14:paraId="36F2BDD3" w14:textId="77F931E2" w:rsidR="003D3298" w:rsidRDefault="003D3298">
            <w:pPr>
              <w:rPr>
                <w:rFonts w:ascii="Tahoma" w:hAnsi="Tahoma" w:cs="Tahoma"/>
                <w:sz w:val="22"/>
                <w:szCs w:val="22"/>
              </w:rPr>
            </w:pPr>
            <w:r>
              <w:rPr>
                <w:rFonts w:ascii="Tahoma" w:hAnsi="Tahoma" w:cs="Tahoma"/>
                <w:sz w:val="22"/>
                <w:szCs w:val="22"/>
              </w:rPr>
              <w:t xml:space="preserve">   </w:t>
            </w:r>
            <w:r w:rsidR="00D778F9">
              <w:rPr>
                <w:rFonts w:ascii="Tahoma" w:hAnsi="Tahoma" w:cs="Tahoma"/>
                <w:sz w:val="22"/>
                <w:szCs w:val="22"/>
              </w:rPr>
              <w:t>Thesis Requirements</w:t>
            </w:r>
          </w:p>
        </w:tc>
        <w:tc>
          <w:tcPr>
            <w:tcW w:w="1075" w:type="dxa"/>
          </w:tcPr>
          <w:p w14:paraId="19692697" w14:textId="48363BB2" w:rsidR="003D3298" w:rsidRDefault="006E0646" w:rsidP="006E0646">
            <w:pPr>
              <w:jc w:val="center"/>
              <w:rPr>
                <w:rFonts w:ascii="Tahoma" w:hAnsi="Tahoma" w:cs="Tahoma"/>
                <w:sz w:val="22"/>
                <w:szCs w:val="22"/>
              </w:rPr>
            </w:pPr>
            <w:r>
              <w:rPr>
                <w:rFonts w:ascii="Tahoma" w:hAnsi="Tahoma" w:cs="Tahoma"/>
                <w:sz w:val="22"/>
                <w:szCs w:val="22"/>
              </w:rPr>
              <w:t>2</w:t>
            </w:r>
            <w:r w:rsidR="00D778F9">
              <w:rPr>
                <w:rFonts w:ascii="Tahoma" w:hAnsi="Tahoma" w:cs="Tahoma"/>
                <w:sz w:val="22"/>
                <w:szCs w:val="22"/>
              </w:rPr>
              <w:t>2</w:t>
            </w:r>
          </w:p>
        </w:tc>
      </w:tr>
      <w:tr w:rsidR="003D3298" w14:paraId="1175186A" w14:textId="77777777" w:rsidTr="00B951D6">
        <w:tc>
          <w:tcPr>
            <w:tcW w:w="7555" w:type="dxa"/>
          </w:tcPr>
          <w:p w14:paraId="5DC255BC" w14:textId="3A92D58B" w:rsidR="003D3298" w:rsidRDefault="003D3298">
            <w:pPr>
              <w:rPr>
                <w:rFonts w:ascii="Tahoma" w:hAnsi="Tahoma" w:cs="Tahoma"/>
                <w:sz w:val="22"/>
                <w:szCs w:val="22"/>
              </w:rPr>
            </w:pPr>
            <w:r>
              <w:rPr>
                <w:rFonts w:ascii="Tahoma" w:hAnsi="Tahoma" w:cs="Tahoma"/>
                <w:sz w:val="22"/>
                <w:szCs w:val="22"/>
              </w:rPr>
              <w:t xml:space="preserve">   Qualifying Exam</w:t>
            </w:r>
            <w:r w:rsidR="002654C3">
              <w:rPr>
                <w:rFonts w:ascii="Tahoma" w:hAnsi="Tahoma" w:cs="Tahoma"/>
                <w:sz w:val="22"/>
                <w:szCs w:val="22"/>
              </w:rPr>
              <w:t xml:space="preserve"> Paper</w:t>
            </w:r>
          </w:p>
        </w:tc>
        <w:tc>
          <w:tcPr>
            <w:tcW w:w="1075" w:type="dxa"/>
          </w:tcPr>
          <w:p w14:paraId="035FE8DD" w14:textId="2AB9BA15" w:rsidR="003D3298" w:rsidRDefault="006E0646" w:rsidP="006E0646">
            <w:pPr>
              <w:jc w:val="center"/>
              <w:rPr>
                <w:rFonts w:ascii="Tahoma" w:hAnsi="Tahoma" w:cs="Tahoma"/>
                <w:sz w:val="22"/>
                <w:szCs w:val="22"/>
              </w:rPr>
            </w:pPr>
            <w:r>
              <w:rPr>
                <w:rFonts w:ascii="Tahoma" w:hAnsi="Tahoma" w:cs="Tahoma"/>
                <w:sz w:val="22"/>
                <w:szCs w:val="22"/>
              </w:rPr>
              <w:t>2</w:t>
            </w:r>
            <w:r w:rsidR="00D778F9">
              <w:rPr>
                <w:rFonts w:ascii="Tahoma" w:hAnsi="Tahoma" w:cs="Tahoma"/>
                <w:sz w:val="22"/>
                <w:szCs w:val="22"/>
              </w:rPr>
              <w:t>3</w:t>
            </w:r>
          </w:p>
        </w:tc>
      </w:tr>
      <w:tr w:rsidR="003D3298" w14:paraId="179291B2" w14:textId="77777777" w:rsidTr="00B951D6">
        <w:tc>
          <w:tcPr>
            <w:tcW w:w="7555" w:type="dxa"/>
          </w:tcPr>
          <w:p w14:paraId="195CDECF" w14:textId="2B22A815" w:rsidR="003D3298" w:rsidRDefault="003D3298">
            <w:pPr>
              <w:rPr>
                <w:rFonts w:ascii="Tahoma" w:hAnsi="Tahoma" w:cs="Tahoma"/>
                <w:sz w:val="22"/>
                <w:szCs w:val="22"/>
              </w:rPr>
            </w:pPr>
            <w:r>
              <w:rPr>
                <w:rFonts w:ascii="Tahoma" w:hAnsi="Tahoma" w:cs="Tahoma"/>
                <w:sz w:val="22"/>
                <w:szCs w:val="22"/>
              </w:rPr>
              <w:t xml:space="preserve">   Dissertation Requirements</w:t>
            </w:r>
          </w:p>
        </w:tc>
        <w:tc>
          <w:tcPr>
            <w:tcW w:w="1075" w:type="dxa"/>
          </w:tcPr>
          <w:p w14:paraId="1ADC7C20" w14:textId="3CE27D50" w:rsidR="003D3298" w:rsidRDefault="006E0646" w:rsidP="006E0646">
            <w:pPr>
              <w:jc w:val="center"/>
              <w:rPr>
                <w:rFonts w:ascii="Tahoma" w:hAnsi="Tahoma" w:cs="Tahoma"/>
                <w:sz w:val="22"/>
                <w:szCs w:val="22"/>
              </w:rPr>
            </w:pPr>
            <w:r>
              <w:rPr>
                <w:rFonts w:ascii="Tahoma" w:hAnsi="Tahoma" w:cs="Tahoma"/>
                <w:sz w:val="22"/>
                <w:szCs w:val="22"/>
              </w:rPr>
              <w:t>2</w:t>
            </w:r>
            <w:r w:rsidR="00D778F9">
              <w:rPr>
                <w:rFonts w:ascii="Tahoma" w:hAnsi="Tahoma" w:cs="Tahoma"/>
                <w:sz w:val="22"/>
                <w:szCs w:val="22"/>
              </w:rPr>
              <w:t>4</w:t>
            </w:r>
          </w:p>
        </w:tc>
      </w:tr>
      <w:tr w:rsidR="003D3298" w14:paraId="466F051E" w14:textId="77777777" w:rsidTr="00B951D6">
        <w:tc>
          <w:tcPr>
            <w:tcW w:w="7555" w:type="dxa"/>
          </w:tcPr>
          <w:p w14:paraId="5FEE2F8E" w14:textId="5127385F" w:rsidR="003D3298" w:rsidRDefault="00F13B24" w:rsidP="00F13B24">
            <w:pPr>
              <w:rPr>
                <w:rFonts w:ascii="Tahoma" w:hAnsi="Tahoma" w:cs="Tahoma"/>
                <w:sz w:val="22"/>
                <w:szCs w:val="22"/>
              </w:rPr>
            </w:pPr>
            <w:r>
              <w:rPr>
                <w:rFonts w:ascii="Tahoma" w:hAnsi="Tahoma" w:cs="Tahoma"/>
                <w:sz w:val="22"/>
                <w:szCs w:val="22"/>
              </w:rPr>
              <w:t xml:space="preserve">   Applying for Internship</w:t>
            </w:r>
          </w:p>
        </w:tc>
        <w:tc>
          <w:tcPr>
            <w:tcW w:w="1075" w:type="dxa"/>
          </w:tcPr>
          <w:p w14:paraId="4FA34A87" w14:textId="6AA8EBFE" w:rsidR="003D3298" w:rsidRDefault="006E0646" w:rsidP="006E0646">
            <w:pPr>
              <w:jc w:val="center"/>
              <w:rPr>
                <w:rFonts w:ascii="Tahoma" w:hAnsi="Tahoma" w:cs="Tahoma"/>
                <w:sz w:val="22"/>
                <w:szCs w:val="22"/>
              </w:rPr>
            </w:pPr>
            <w:r>
              <w:rPr>
                <w:rFonts w:ascii="Tahoma" w:hAnsi="Tahoma" w:cs="Tahoma"/>
                <w:sz w:val="22"/>
                <w:szCs w:val="22"/>
              </w:rPr>
              <w:t>2</w:t>
            </w:r>
            <w:r w:rsidR="00D778F9">
              <w:rPr>
                <w:rFonts w:ascii="Tahoma" w:hAnsi="Tahoma" w:cs="Tahoma"/>
                <w:sz w:val="22"/>
                <w:szCs w:val="22"/>
              </w:rPr>
              <w:t>7</w:t>
            </w:r>
          </w:p>
        </w:tc>
      </w:tr>
      <w:tr w:rsidR="003D3298" w14:paraId="29B932DD" w14:textId="77777777" w:rsidTr="00B951D6">
        <w:tc>
          <w:tcPr>
            <w:tcW w:w="7555" w:type="dxa"/>
          </w:tcPr>
          <w:p w14:paraId="6DAE986A" w14:textId="1FB3A3CD" w:rsidR="003D3298" w:rsidRDefault="003D3298">
            <w:pPr>
              <w:rPr>
                <w:rFonts w:ascii="Tahoma" w:hAnsi="Tahoma" w:cs="Tahoma"/>
                <w:sz w:val="22"/>
                <w:szCs w:val="22"/>
              </w:rPr>
            </w:pPr>
            <w:r>
              <w:rPr>
                <w:rFonts w:ascii="Tahoma" w:hAnsi="Tahoma" w:cs="Tahoma"/>
                <w:sz w:val="22"/>
                <w:szCs w:val="22"/>
              </w:rPr>
              <w:t>Other Doctoral Policies</w:t>
            </w:r>
          </w:p>
        </w:tc>
        <w:tc>
          <w:tcPr>
            <w:tcW w:w="1075" w:type="dxa"/>
          </w:tcPr>
          <w:p w14:paraId="5E1A158A" w14:textId="3E3EF5F6" w:rsidR="003D3298" w:rsidRDefault="00D778F9" w:rsidP="006E0646">
            <w:pPr>
              <w:jc w:val="center"/>
              <w:rPr>
                <w:rFonts w:ascii="Tahoma" w:hAnsi="Tahoma" w:cs="Tahoma"/>
                <w:sz w:val="22"/>
                <w:szCs w:val="22"/>
              </w:rPr>
            </w:pPr>
            <w:r>
              <w:rPr>
                <w:rFonts w:ascii="Tahoma" w:hAnsi="Tahoma" w:cs="Tahoma"/>
                <w:sz w:val="22"/>
                <w:szCs w:val="22"/>
              </w:rPr>
              <w:t>30</w:t>
            </w:r>
          </w:p>
        </w:tc>
      </w:tr>
      <w:tr w:rsidR="003D3298" w14:paraId="6D956E16" w14:textId="77777777" w:rsidTr="00B951D6">
        <w:tc>
          <w:tcPr>
            <w:tcW w:w="7555" w:type="dxa"/>
          </w:tcPr>
          <w:p w14:paraId="5F353E38" w14:textId="16138649" w:rsidR="003D3298" w:rsidRDefault="003D3298">
            <w:pPr>
              <w:rPr>
                <w:rFonts w:ascii="Tahoma" w:hAnsi="Tahoma" w:cs="Tahoma"/>
                <w:sz w:val="22"/>
                <w:szCs w:val="22"/>
              </w:rPr>
            </w:pPr>
            <w:r>
              <w:rPr>
                <w:rFonts w:ascii="Tahoma" w:hAnsi="Tahoma" w:cs="Tahoma"/>
                <w:sz w:val="22"/>
                <w:szCs w:val="22"/>
              </w:rPr>
              <w:t xml:space="preserve">   The Advisor-Advisee Relationship</w:t>
            </w:r>
          </w:p>
        </w:tc>
        <w:tc>
          <w:tcPr>
            <w:tcW w:w="1075" w:type="dxa"/>
          </w:tcPr>
          <w:p w14:paraId="18A0D844" w14:textId="1BC1AFA0" w:rsidR="003D3298" w:rsidRDefault="00D778F9" w:rsidP="006E0646">
            <w:pPr>
              <w:jc w:val="center"/>
              <w:rPr>
                <w:rFonts w:ascii="Tahoma" w:hAnsi="Tahoma" w:cs="Tahoma"/>
                <w:sz w:val="22"/>
                <w:szCs w:val="22"/>
              </w:rPr>
            </w:pPr>
            <w:r>
              <w:rPr>
                <w:rFonts w:ascii="Tahoma" w:hAnsi="Tahoma" w:cs="Tahoma"/>
                <w:sz w:val="22"/>
                <w:szCs w:val="22"/>
              </w:rPr>
              <w:t>30</w:t>
            </w:r>
          </w:p>
        </w:tc>
      </w:tr>
      <w:tr w:rsidR="003D3298" w14:paraId="5D75FA46" w14:textId="77777777" w:rsidTr="00B951D6">
        <w:tc>
          <w:tcPr>
            <w:tcW w:w="7555" w:type="dxa"/>
          </w:tcPr>
          <w:p w14:paraId="60F3AC60" w14:textId="2E4F5CE3" w:rsidR="003D3298" w:rsidRDefault="003D3298">
            <w:pPr>
              <w:rPr>
                <w:rFonts w:ascii="Tahoma" w:hAnsi="Tahoma" w:cs="Tahoma"/>
                <w:sz w:val="22"/>
                <w:szCs w:val="22"/>
              </w:rPr>
            </w:pPr>
            <w:r>
              <w:rPr>
                <w:rFonts w:ascii="Tahoma" w:hAnsi="Tahoma" w:cs="Tahoma"/>
                <w:sz w:val="22"/>
                <w:szCs w:val="22"/>
              </w:rPr>
              <w:t xml:space="preserve">   Switching Mentors</w:t>
            </w:r>
          </w:p>
        </w:tc>
        <w:tc>
          <w:tcPr>
            <w:tcW w:w="1075" w:type="dxa"/>
          </w:tcPr>
          <w:p w14:paraId="7F28DB67" w14:textId="45A34C03" w:rsidR="003D3298" w:rsidRDefault="006E0646" w:rsidP="006E0646">
            <w:pPr>
              <w:jc w:val="center"/>
              <w:rPr>
                <w:rFonts w:ascii="Tahoma" w:hAnsi="Tahoma" w:cs="Tahoma"/>
                <w:sz w:val="22"/>
                <w:szCs w:val="22"/>
              </w:rPr>
            </w:pPr>
            <w:r>
              <w:rPr>
                <w:rFonts w:ascii="Tahoma" w:hAnsi="Tahoma" w:cs="Tahoma"/>
                <w:sz w:val="22"/>
                <w:szCs w:val="22"/>
              </w:rPr>
              <w:t>3</w:t>
            </w:r>
            <w:r w:rsidR="00D778F9">
              <w:rPr>
                <w:rFonts w:ascii="Tahoma" w:hAnsi="Tahoma" w:cs="Tahoma"/>
                <w:sz w:val="22"/>
                <w:szCs w:val="22"/>
              </w:rPr>
              <w:t>1</w:t>
            </w:r>
          </w:p>
        </w:tc>
      </w:tr>
      <w:tr w:rsidR="003D3298" w14:paraId="5644F3B0" w14:textId="77777777" w:rsidTr="00B951D6">
        <w:tc>
          <w:tcPr>
            <w:tcW w:w="7555" w:type="dxa"/>
          </w:tcPr>
          <w:p w14:paraId="5A153ED7" w14:textId="56969037" w:rsidR="003D3298" w:rsidRDefault="003D3298">
            <w:pPr>
              <w:rPr>
                <w:rFonts w:ascii="Tahoma" w:hAnsi="Tahoma" w:cs="Tahoma"/>
                <w:sz w:val="22"/>
                <w:szCs w:val="22"/>
              </w:rPr>
            </w:pPr>
            <w:r>
              <w:rPr>
                <w:rFonts w:ascii="Tahoma" w:hAnsi="Tahoma" w:cs="Tahoma"/>
                <w:sz w:val="22"/>
                <w:szCs w:val="22"/>
              </w:rPr>
              <w:t xml:space="preserve">   Troubleshooting</w:t>
            </w:r>
          </w:p>
        </w:tc>
        <w:tc>
          <w:tcPr>
            <w:tcW w:w="1075" w:type="dxa"/>
          </w:tcPr>
          <w:p w14:paraId="7C189625" w14:textId="5701D6C1" w:rsidR="003D3298" w:rsidRDefault="006E0646" w:rsidP="006E0646">
            <w:pPr>
              <w:jc w:val="center"/>
              <w:rPr>
                <w:rFonts w:ascii="Tahoma" w:hAnsi="Tahoma" w:cs="Tahoma"/>
                <w:sz w:val="22"/>
                <w:szCs w:val="22"/>
              </w:rPr>
            </w:pPr>
            <w:r>
              <w:rPr>
                <w:rFonts w:ascii="Tahoma" w:hAnsi="Tahoma" w:cs="Tahoma"/>
                <w:sz w:val="22"/>
                <w:szCs w:val="22"/>
              </w:rPr>
              <w:t>3</w:t>
            </w:r>
            <w:r w:rsidR="00D778F9">
              <w:rPr>
                <w:rFonts w:ascii="Tahoma" w:hAnsi="Tahoma" w:cs="Tahoma"/>
                <w:sz w:val="22"/>
                <w:szCs w:val="22"/>
              </w:rPr>
              <w:t>2</w:t>
            </w:r>
          </w:p>
        </w:tc>
      </w:tr>
      <w:tr w:rsidR="003D3298" w14:paraId="0ED9CFF5" w14:textId="77777777" w:rsidTr="00B951D6">
        <w:tc>
          <w:tcPr>
            <w:tcW w:w="7555" w:type="dxa"/>
          </w:tcPr>
          <w:p w14:paraId="26CB9872" w14:textId="492A665D" w:rsidR="003D3298" w:rsidRDefault="003D3298">
            <w:pPr>
              <w:rPr>
                <w:rFonts w:ascii="Tahoma" w:hAnsi="Tahoma" w:cs="Tahoma"/>
                <w:sz w:val="22"/>
                <w:szCs w:val="22"/>
              </w:rPr>
            </w:pPr>
            <w:r>
              <w:rPr>
                <w:rFonts w:ascii="Tahoma" w:hAnsi="Tahoma" w:cs="Tahoma"/>
                <w:sz w:val="22"/>
                <w:szCs w:val="22"/>
              </w:rPr>
              <w:t xml:space="preserve">   Engagement in the Program and Professional Service Contributions</w:t>
            </w:r>
          </w:p>
        </w:tc>
        <w:tc>
          <w:tcPr>
            <w:tcW w:w="1075" w:type="dxa"/>
          </w:tcPr>
          <w:p w14:paraId="6BA40828" w14:textId="04AB9B0E" w:rsidR="003D3298" w:rsidRDefault="006E0646" w:rsidP="006E0646">
            <w:pPr>
              <w:jc w:val="center"/>
              <w:rPr>
                <w:rFonts w:ascii="Tahoma" w:hAnsi="Tahoma" w:cs="Tahoma"/>
                <w:sz w:val="22"/>
                <w:szCs w:val="22"/>
              </w:rPr>
            </w:pPr>
            <w:r>
              <w:rPr>
                <w:rFonts w:ascii="Tahoma" w:hAnsi="Tahoma" w:cs="Tahoma"/>
                <w:sz w:val="22"/>
                <w:szCs w:val="22"/>
              </w:rPr>
              <w:t>3</w:t>
            </w:r>
            <w:r w:rsidR="00D778F9">
              <w:rPr>
                <w:rFonts w:ascii="Tahoma" w:hAnsi="Tahoma" w:cs="Tahoma"/>
                <w:sz w:val="22"/>
                <w:szCs w:val="22"/>
              </w:rPr>
              <w:t>2</w:t>
            </w:r>
          </w:p>
        </w:tc>
      </w:tr>
      <w:tr w:rsidR="003D3298" w14:paraId="26EC6079" w14:textId="77777777" w:rsidTr="00B951D6">
        <w:tc>
          <w:tcPr>
            <w:tcW w:w="7555" w:type="dxa"/>
          </w:tcPr>
          <w:p w14:paraId="3D6C7BE9" w14:textId="73BF2D6B" w:rsidR="003D3298" w:rsidRDefault="003D3298">
            <w:pPr>
              <w:rPr>
                <w:rFonts w:ascii="Tahoma" w:hAnsi="Tahoma" w:cs="Tahoma"/>
                <w:sz w:val="22"/>
                <w:szCs w:val="22"/>
              </w:rPr>
            </w:pPr>
            <w:r>
              <w:rPr>
                <w:rFonts w:ascii="Tahoma" w:hAnsi="Tahoma" w:cs="Tahoma"/>
                <w:sz w:val="22"/>
                <w:szCs w:val="22"/>
              </w:rPr>
              <w:t xml:space="preserve">   Presentations at regional or national meetings</w:t>
            </w:r>
          </w:p>
        </w:tc>
        <w:tc>
          <w:tcPr>
            <w:tcW w:w="1075" w:type="dxa"/>
          </w:tcPr>
          <w:p w14:paraId="05DA689F" w14:textId="221BBED1" w:rsidR="003D3298" w:rsidRDefault="006E0646" w:rsidP="006E0646">
            <w:pPr>
              <w:jc w:val="center"/>
              <w:rPr>
                <w:rFonts w:ascii="Tahoma" w:hAnsi="Tahoma" w:cs="Tahoma"/>
                <w:sz w:val="22"/>
                <w:szCs w:val="22"/>
              </w:rPr>
            </w:pPr>
            <w:r>
              <w:rPr>
                <w:rFonts w:ascii="Tahoma" w:hAnsi="Tahoma" w:cs="Tahoma"/>
                <w:sz w:val="22"/>
                <w:szCs w:val="22"/>
              </w:rPr>
              <w:t>3</w:t>
            </w:r>
            <w:r w:rsidR="00D778F9">
              <w:rPr>
                <w:rFonts w:ascii="Tahoma" w:hAnsi="Tahoma" w:cs="Tahoma"/>
                <w:sz w:val="22"/>
                <w:szCs w:val="22"/>
              </w:rPr>
              <w:t>2</w:t>
            </w:r>
          </w:p>
        </w:tc>
      </w:tr>
      <w:tr w:rsidR="003D3298" w14:paraId="383A3502" w14:textId="77777777" w:rsidTr="00B951D6">
        <w:tc>
          <w:tcPr>
            <w:tcW w:w="7555" w:type="dxa"/>
          </w:tcPr>
          <w:p w14:paraId="1B8E35D2" w14:textId="53FEA413" w:rsidR="003D3298" w:rsidRDefault="00F13B24" w:rsidP="00F13B24">
            <w:pPr>
              <w:rPr>
                <w:rFonts w:ascii="Tahoma" w:hAnsi="Tahoma" w:cs="Tahoma"/>
                <w:sz w:val="22"/>
                <w:szCs w:val="22"/>
              </w:rPr>
            </w:pPr>
            <w:r>
              <w:rPr>
                <w:rFonts w:ascii="Tahoma" w:hAnsi="Tahoma" w:cs="Tahoma"/>
                <w:sz w:val="22"/>
                <w:szCs w:val="22"/>
              </w:rPr>
              <w:t xml:space="preserve">   Doctoral Fellowships</w:t>
            </w:r>
          </w:p>
        </w:tc>
        <w:tc>
          <w:tcPr>
            <w:tcW w:w="1075" w:type="dxa"/>
          </w:tcPr>
          <w:p w14:paraId="39B38D22" w14:textId="08C67602" w:rsidR="003D3298" w:rsidRDefault="006E0646" w:rsidP="006E0646">
            <w:pPr>
              <w:jc w:val="center"/>
              <w:rPr>
                <w:rFonts w:ascii="Tahoma" w:hAnsi="Tahoma" w:cs="Tahoma"/>
                <w:sz w:val="22"/>
                <w:szCs w:val="22"/>
              </w:rPr>
            </w:pPr>
            <w:r>
              <w:rPr>
                <w:rFonts w:ascii="Tahoma" w:hAnsi="Tahoma" w:cs="Tahoma"/>
                <w:sz w:val="22"/>
                <w:szCs w:val="22"/>
              </w:rPr>
              <w:t>3</w:t>
            </w:r>
            <w:r w:rsidR="00D778F9">
              <w:rPr>
                <w:rFonts w:ascii="Tahoma" w:hAnsi="Tahoma" w:cs="Tahoma"/>
                <w:sz w:val="22"/>
                <w:szCs w:val="22"/>
              </w:rPr>
              <w:t>3</w:t>
            </w:r>
          </w:p>
        </w:tc>
      </w:tr>
      <w:tr w:rsidR="003D3298" w14:paraId="10E27ECF" w14:textId="77777777" w:rsidTr="00B951D6">
        <w:tc>
          <w:tcPr>
            <w:tcW w:w="7555" w:type="dxa"/>
          </w:tcPr>
          <w:p w14:paraId="02AE9A3C" w14:textId="3BEF55C8" w:rsidR="003D3298" w:rsidRDefault="003D3298" w:rsidP="003D3298">
            <w:pPr>
              <w:rPr>
                <w:rFonts w:ascii="Tahoma" w:hAnsi="Tahoma" w:cs="Tahoma"/>
                <w:sz w:val="22"/>
                <w:szCs w:val="22"/>
              </w:rPr>
            </w:pPr>
            <w:r>
              <w:rPr>
                <w:rFonts w:ascii="Tahoma" w:hAnsi="Tahoma" w:cs="Tahoma"/>
                <w:sz w:val="22"/>
                <w:szCs w:val="22"/>
              </w:rPr>
              <w:t xml:space="preserve">   Outside Employment/Assessment for Pay</w:t>
            </w:r>
          </w:p>
        </w:tc>
        <w:tc>
          <w:tcPr>
            <w:tcW w:w="1075" w:type="dxa"/>
          </w:tcPr>
          <w:p w14:paraId="7F5F94F5" w14:textId="4D7F5C6D" w:rsidR="003D3298" w:rsidRDefault="006E0646" w:rsidP="006E0646">
            <w:pPr>
              <w:jc w:val="center"/>
              <w:rPr>
                <w:rFonts w:ascii="Tahoma" w:hAnsi="Tahoma" w:cs="Tahoma"/>
                <w:sz w:val="22"/>
                <w:szCs w:val="22"/>
              </w:rPr>
            </w:pPr>
            <w:r>
              <w:rPr>
                <w:rFonts w:ascii="Tahoma" w:hAnsi="Tahoma" w:cs="Tahoma"/>
                <w:sz w:val="22"/>
                <w:szCs w:val="22"/>
              </w:rPr>
              <w:t>3</w:t>
            </w:r>
            <w:r w:rsidR="00D778F9">
              <w:rPr>
                <w:rFonts w:ascii="Tahoma" w:hAnsi="Tahoma" w:cs="Tahoma"/>
                <w:sz w:val="22"/>
                <w:szCs w:val="22"/>
              </w:rPr>
              <w:t>4</w:t>
            </w:r>
          </w:p>
        </w:tc>
      </w:tr>
      <w:tr w:rsidR="003D3298" w14:paraId="274F4EB9" w14:textId="77777777" w:rsidTr="00B951D6">
        <w:tc>
          <w:tcPr>
            <w:tcW w:w="7555" w:type="dxa"/>
          </w:tcPr>
          <w:p w14:paraId="16611477" w14:textId="04BAC9E6" w:rsidR="003D3298" w:rsidRDefault="003D3298" w:rsidP="003D3298">
            <w:pPr>
              <w:rPr>
                <w:rFonts w:ascii="Tahoma" w:hAnsi="Tahoma" w:cs="Tahoma"/>
                <w:sz w:val="22"/>
                <w:szCs w:val="22"/>
              </w:rPr>
            </w:pPr>
            <w:r>
              <w:rPr>
                <w:rFonts w:ascii="Tahoma" w:hAnsi="Tahoma" w:cs="Tahoma"/>
                <w:sz w:val="22"/>
                <w:szCs w:val="22"/>
              </w:rPr>
              <w:lastRenderedPageBreak/>
              <w:t xml:space="preserve">   Requests/Petitions</w:t>
            </w:r>
          </w:p>
        </w:tc>
        <w:tc>
          <w:tcPr>
            <w:tcW w:w="1075" w:type="dxa"/>
          </w:tcPr>
          <w:p w14:paraId="255ACBF5" w14:textId="50548A10" w:rsidR="003D3298" w:rsidRDefault="006E0646" w:rsidP="006E0646">
            <w:pPr>
              <w:jc w:val="center"/>
              <w:rPr>
                <w:rFonts w:ascii="Tahoma" w:hAnsi="Tahoma" w:cs="Tahoma"/>
                <w:sz w:val="22"/>
                <w:szCs w:val="22"/>
              </w:rPr>
            </w:pPr>
            <w:r>
              <w:rPr>
                <w:rFonts w:ascii="Tahoma" w:hAnsi="Tahoma" w:cs="Tahoma"/>
                <w:sz w:val="22"/>
                <w:szCs w:val="22"/>
              </w:rPr>
              <w:t>3</w:t>
            </w:r>
            <w:r w:rsidR="00D778F9">
              <w:rPr>
                <w:rFonts w:ascii="Tahoma" w:hAnsi="Tahoma" w:cs="Tahoma"/>
                <w:sz w:val="22"/>
                <w:szCs w:val="22"/>
              </w:rPr>
              <w:t>5</w:t>
            </w:r>
          </w:p>
        </w:tc>
      </w:tr>
      <w:tr w:rsidR="003D3298" w14:paraId="51264395" w14:textId="77777777" w:rsidTr="00B951D6">
        <w:tc>
          <w:tcPr>
            <w:tcW w:w="7555" w:type="dxa"/>
          </w:tcPr>
          <w:p w14:paraId="616F77F0" w14:textId="4887FD91" w:rsidR="003D3298" w:rsidRDefault="003D3298" w:rsidP="003D3298">
            <w:pPr>
              <w:rPr>
                <w:rFonts w:ascii="Tahoma" w:hAnsi="Tahoma" w:cs="Tahoma"/>
                <w:sz w:val="22"/>
                <w:szCs w:val="22"/>
              </w:rPr>
            </w:pPr>
            <w:r>
              <w:rPr>
                <w:rFonts w:ascii="Tahoma" w:hAnsi="Tahoma" w:cs="Tahoma"/>
                <w:sz w:val="22"/>
                <w:szCs w:val="22"/>
              </w:rPr>
              <w:t xml:space="preserve">   Clinical Experiences and Recording Hours</w:t>
            </w:r>
          </w:p>
        </w:tc>
        <w:tc>
          <w:tcPr>
            <w:tcW w:w="1075" w:type="dxa"/>
          </w:tcPr>
          <w:p w14:paraId="0C591924" w14:textId="254095DC" w:rsidR="003D3298" w:rsidRDefault="006E0646" w:rsidP="006E0646">
            <w:pPr>
              <w:jc w:val="center"/>
              <w:rPr>
                <w:rFonts w:ascii="Tahoma" w:hAnsi="Tahoma" w:cs="Tahoma"/>
                <w:sz w:val="22"/>
                <w:szCs w:val="22"/>
              </w:rPr>
            </w:pPr>
            <w:r>
              <w:rPr>
                <w:rFonts w:ascii="Tahoma" w:hAnsi="Tahoma" w:cs="Tahoma"/>
                <w:sz w:val="22"/>
                <w:szCs w:val="22"/>
              </w:rPr>
              <w:t>3</w:t>
            </w:r>
            <w:r w:rsidR="00D778F9">
              <w:rPr>
                <w:rFonts w:ascii="Tahoma" w:hAnsi="Tahoma" w:cs="Tahoma"/>
                <w:sz w:val="22"/>
                <w:szCs w:val="22"/>
              </w:rPr>
              <w:t>5</w:t>
            </w:r>
          </w:p>
        </w:tc>
      </w:tr>
      <w:tr w:rsidR="003D3298" w14:paraId="63D5E473" w14:textId="77777777" w:rsidTr="00B951D6">
        <w:tc>
          <w:tcPr>
            <w:tcW w:w="7555" w:type="dxa"/>
          </w:tcPr>
          <w:p w14:paraId="4ABCC9F6" w14:textId="5724BC90" w:rsidR="003D3298" w:rsidRDefault="003D3298" w:rsidP="003D3298">
            <w:pPr>
              <w:rPr>
                <w:rFonts w:ascii="Tahoma" w:hAnsi="Tahoma" w:cs="Tahoma"/>
                <w:sz w:val="22"/>
                <w:szCs w:val="22"/>
              </w:rPr>
            </w:pPr>
            <w:r>
              <w:rPr>
                <w:rFonts w:ascii="Tahoma" w:hAnsi="Tahoma" w:cs="Tahoma"/>
                <w:sz w:val="22"/>
                <w:szCs w:val="22"/>
              </w:rPr>
              <w:t xml:space="preserve">   Academic Advising</w:t>
            </w:r>
          </w:p>
        </w:tc>
        <w:tc>
          <w:tcPr>
            <w:tcW w:w="1075" w:type="dxa"/>
          </w:tcPr>
          <w:p w14:paraId="479CC246" w14:textId="5D325B0D" w:rsidR="003D3298" w:rsidRDefault="006E0646" w:rsidP="006E0646">
            <w:pPr>
              <w:jc w:val="center"/>
              <w:rPr>
                <w:rFonts w:ascii="Tahoma" w:hAnsi="Tahoma" w:cs="Tahoma"/>
                <w:sz w:val="22"/>
                <w:szCs w:val="22"/>
              </w:rPr>
            </w:pPr>
            <w:r>
              <w:rPr>
                <w:rFonts w:ascii="Tahoma" w:hAnsi="Tahoma" w:cs="Tahoma"/>
                <w:sz w:val="22"/>
                <w:szCs w:val="22"/>
              </w:rPr>
              <w:t>3</w:t>
            </w:r>
            <w:r w:rsidR="00D778F9">
              <w:rPr>
                <w:rFonts w:ascii="Tahoma" w:hAnsi="Tahoma" w:cs="Tahoma"/>
                <w:sz w:val="22"/>
                <w:szCs w:val="22"/>
              </w:rPr>
              <w:t>6</w:t>
            </w:r>
          </w:p>
        </w:tc>
      </w:tr>
      <w:tr w:rsidR="003D3298" w14:paraId="4BF9F50E" w14:textId="77777777" w:rsidTr="00B951D6">
        <w:tc>
          <w:tcPr>
            <w:tcW w:w="7555" w:type="dxa"/>
          </w:tcPr>
          <w:p w14:paraId="44723E32" w14:textId="6A7CB82D" w:rsidR="003D3298" w:rsidRDefault="003D3298" w:rsidP="003D3298">
            <w:pPr>
              <w:rPr>
                <w:rFonts w:ascii="Tahoma" w:hAnsi="Tahoma" w:cs="Tahoma"/>
                <w:sz w:val="22"/>
                <w:szCs w:val="22"/>
              </w:rPr>
            </w:pPr>
            <w:r>
              <w:rPr>
                <w:rFonts w:ascii="Tahoma" w:hAnsi="Tahoma" w:cs="Tahoma"/>
                <w:sz w:val="22"/>
                <w:szCs w:val="22"/>
              </w:rPr>
              <w:t>Problematic Personal and Professional Behavior</w:t>
            </w:r>
          </w:p>
        </w:tc>
        <w:tc>
          <w:tcPr>
            <w:tcW w:w="1075" w:type="dxa"/>
          </w:tcPr>
          <w:p w14:paraId="6DC8D0AA" w14:textId="6082F4FC" w:rsidR="003D3298" w:rsidRDefault="006E0646" w:rsidP="006E0646">
            <w:pPr>
              <w:jc w:val="center"/>
              <w:rPr>
                <w:rFonts w:ascii="Tahoma" w:hAnsi="Tahoma" w:cs="Tahoma"/>
                <w:sz w:val="22"/>
                <w:szCs w:val="22"/>
              </w:rPr>
            </w:pPr>
            <w:r>
              <w:rPr>
                <w:rFonts w:ascii="Tahoma" w:hAnsi="Tahoma" w:cs="Tahoma"/>
                <w:sz w:val="22"/>
                <w:szCs w:val="22"/>
              </w:rPr>
              <w:t>3</w:t>
            </w:r>
            <w:r w:rsidR="00D778F9">
              <w:rPr>
                <w:rFonts w:ascii="Tahoma" w:hAnsi="Tahoma" w:cs="Tahoma"/>
                <w:sz w:val="22"/>
                <w:szCs w:val="22"/>
              </w:rPr>
              <w:t>6</w:t>
            </w:r>
          </w:p>
        </w:tc>
      </w:tr>
      <w:tr w:rsidR="003D3298" w14:paraId="6B54528C" w14:textId="77777777" w:rsidTr="00B951D6">
        <w:tc>
          <w:tcPr>
            <w:tcW w:w="7555" w:type="dxa"/>
          </w:tcPr>
          <w:p w14:paraId="56F93C70" w14:textId="7FDB0DBF" w:rsidR="003D3298" w:rsidRDefault="003D3298" w:rsidP="003D3298">
            <w:pPr>
              <w:rPr>
                <w:rFonts w:ascii="Tahoma" w:hAnsi="Tahoma" w:cs="Tahoma"/>
                <w:sz w:val="22"/>
                <w:szCs w:val="22"/>
              </w:rPr>
            </w:pPr>
            <w:r>
              <w:rPr>
                <w:rFonts w:ascii="Tahoma" w:hAnsi="Tahoma" w:cs="Tahoma"/>
                <w:sz w:val="22"/>
                <w:szCs w:val="22"/>
              </w:rPr>
              <w:t xml:space="preserve">   Ethical</w:t>
            </w:r>
            <w:r w:rsidR="008F414A">
              <w:rPr>
                <w:rFonts w:ascii="Tahoma" w:hAnsi="Tahoma" w:cs="Tahoma"/>
                <w:sz w:val="22"/>
                <w:szCs w:val="22"/>
              </w:rPr>
              <w:t xml:space="preserve"> Clinical</w:t>
            </w:r>
            <w:r>
              <w:rPr>
                <w:rFonts w:ascii="Tahoma" w:hAnsi="Tahoma" w:cs="Tahoma"/>
                <w:sz w:val="22"/>
                <w:szCs w:val="22"/>
              </w:rPr>
              <w:t xml:space="preserve"> Behavior</w:t>
            </w:r>
          </w:p>
        </w:tc>
        <w:tc>
          <w:tcPr>
            <w:tcW w:w="1075" w:type="dxa"/>
          </w:tcPr>
          <w:p w14:paraId="329077E5" w14:textId="72A98AAC" w:rsidR="003D3298" w:rsidRDefault="006E0646" w:rsidP="006E0646">
            <w:pPr>
              <w:jc w:val="center"/>
              <w:rPr>
                <w:rFonts w:ascii="Tahoma" w:hAnsi="Tahoma" w:cs="Tahoma"/>
                <w:sz w:val="22"/>
                <w:szCs w:val="22"/>
              </w:rPr>
            </w:pPr>
            <w:r>
              <w:rPr>
                <w:rFonts w:ascii="Tahoma" w:hAnsi="Tahoma" w:cs="Tahoma"/>
                <w:sz w:val="22"/>
                <w:szCs w:val="22"/>
              </w:rPr>
              <w:t>3</w:t>
            </w:r>
            <w:r w:rsidR="008F414A">
              <w:rPr>
                <w:rFonts w:ascii="Tahoma" w:hAnsi="Tahoma" w:cs="Tahoma"/>
                <w:sz w:val="22"/>
                <w:szCs w:val="22"/>
              </w:rPr>
              <w:t>7</w:t>
            </w:r>
          </w:p>
        </w:tc>
      </w:tr>
      <w:tr w:rsidR="003D3298" w14:paraId="6D703164" w14:textId="77777777" w:rsidTr="00B951D6">
        <w:tc>
          <w:tcPr>
            <w:tcW w:w="7555" w:type="dxa"/>
          </w:tcPr>
          <w:p w14:paraId="4FE7B521" w14:textId="74902C70" w:rsidR="003D3298" w:rsidRDefault="003D3298" w:rsidP="003D3298">
            <w:pPr>
              <w:rPr>
                <w:rFonts w:ascii="Tahoma" w:hAnsi="Tahoma" w:cs="Tahoma"/>
                <w:sz w:val="22"/>
                <w:szCs w:val="22"/>
              </w:rPr>
            </w:pPr>
            <w:r>
              <w:rPr>
                <w:rFonts w:ascii="Tahoma" w:hAnsi="Tahoma" w:cs="Tahoma"/>
                <w:sz w:val="22"/>
                <w:szCs w:val="22"/>
              </w:rPr>
              <w:t xml:space="preserve">   Other Expectations of Behavior</w:t>
            </w:r>
          </w:p>
        </w:tc>
        <w:tc>
          <w:tcPr>
            <w:tcW w:w="1075" w:type="dxa"/>
          </w:tcPr>
          <w:p w14:paraId="071C8D95" w14:textId="6089A64D" w:rsidR="003D3298" w:rsidRDefault="006E0646" w:rsidP="006E0646">
            <w:pPr>
              <w:jc w:val="center"/>
              <w:rPr>
                <w:rFonts w:ascii="Tahoma" w:hAnsi="Tahoma" w:cs="Tahoma"/>
                <w:sz w:val="22"/>
                <w:szCs w:val="22"/>
              </w:rPr>
            </w:pPr>
            <w:r>
              <w:rPr>
                <w:rFonts w:ascii="Tahoma" w:hAnsi="Tahoma" w:cs="Tahoma"/>
                <w:sz w:val="22"/>
                <w:szCs w:val="22"/>
              </w:rPr>
              <w:t>3</w:t>
            </w:r>
            <w:r w:rsidR="008F414A">
              <w:rPr>
                <w:rFonts w:ascii="Tahoma" w:hAnsi="Tahoma" w:cs="Tahoma"/>
                <w:sz w:val="22"/>
                <w:szCs w:val="22"/>
              </w:rPr>
              <w:t>8</w:t>
            </w:r>
          </w:p>
        </w:tc>
      </w:tr>
      <w:tr w:rsidR="003D3298" w14:paraId="0B007FF7" w14:textId="77777777" w:rsidTr="00B951D6">
        <w:tc>
          <w:tcPr>
            <w:tcW w:w="7555" w:type="dxa"/>
          </w:tcPr>
          <w:p w14:paraId="52283357" w14:textId="695DDAC1" w:rsidR="003D3298" w:rsidRDefault="003D3298" w:rsidP="003D3298">
            <w:pPr>
              <w:rPr>
                <w:rFonts w:ascii="Tahoma" w:hAnsi="Tahoma" w:cs="Tahoma"/>
                <w:sz w:val="22"/>
                <w:szCs w:val="22"/>
              </w:rPr>
            </w:pPr>
            <w:r>
              <w:rPr>
                <w:rFonts w:ascii="Tahoma" w:hAnsi="Tahoma" w:cs="Tahoma"/>
                <w:sz w:val="22"/>
                <w:szCs w:val="22"/>
              </w:rPr>
              <w:t xml:space="preserve">   Consequences of Problematic Behavior</w:t>
            </w:r>
          </w:p>
        </w:tc>
        <w:tc>
          <w:tcPr>
            <w:tcW w:w="1075" w:type="dxa"/>
          </w:tcPr>
          <w:p w14:paraId="6B468245" w14:textId="00B6C528" w:rsidR="003D3298" w:rsidRDefault="006E0646" w:rsidP="006E0646">
            <w:pPr>
              <w:jc w:val="center"/>
              <w:rPr>
                <w:rFonts w:ascii="Tahoma" w:hAnsi="Tahoma" w:cs="Tahoma"/>
                <w:sz w:val="22"/>
                <w:szCs w:val="22"/>
              </w:rPr>
            </w:pPr>
            <w:r>
              <w:rPr>
                <w:rFonts w:ascii="Tahoma" w:hAnsi="Tahoma" w:cs="Tahoma"/>
                <w:sz w:val="22"/>
                <w:szCs w:val="22"/>
              </w:rPr>
              <w:t>3</w:t>
            </w:r>
            <w:r w:rsidR="00D778F9">
              <w:rPr>
                <w:rFonts w:ascii="Tahoma" w:hAnsi="Tahoma" w:cs="Tahoma"/>
                <w:sz w:val="22"/>
                <w:szCs w:val="22"/>
              </w:rPr>
              <w:t>8</w:t>
            </w:r>
          </w:p>
        </w:tc>
      </w:tr>
      <w:tr w:rsidR="003D3298" w14:paraId="2A99D0CC" w14:textId="77777777" w:rsidTr="00B951D6">
        <w:tc>
          <w:tcPr>
            <w:tcW w:w="7555" w:type="dxa"/>
          </w:tcPr>
          <w:p w14:paraId="7CFE77DF" w14:textId="7D63FCD2" w:rsidR="003D3298" w:rsidRDefault="003D3298" w:rsidP="003D3298">
            <w:pPr>
              <w:rPr>
                <w:rFonts w:ascii="Tahoma" w:hAnsi="Tahoma" w:cs="Tahoma"/>
                <w:sz w:val="22"/>
                <w:szCs w:val="22"/>
              </w:rPr>
            </w:pPr>
            <w:r>
              <w:rPr>
                <w:rFonts w:ascii="Tahoma" w:hAnsi="Tahoma" w:cs="Tahoma"/>
                <w:sz w:val="22"/>
                <w:szCs w:val="22"/>
              </w:rPr>
              <w:t xml:space="preserve">   Recognizing and Remedying Personal Difficulties</w:t>
            </w:r>
          </w:p>
        </w:tc>
        <w:tc>
          <w:tcPr>
            <w:tcW w:w="1075" w:type="dxa"/>
          </w:tcPr>
          <w:p w14:paraId="4949ADB5" w14:textId="339C99BA" w:rsidR="003D3298" w:rsidRDefault="006E0646" w:rsidP="006E0646">
            <w:pPr>
              <w:jc w:val="center"/>
              <w:rPr>
                <w:rFonts w:ascii="Tahoma" w:hAnsi="Tahoma" w:cs="Tahoma"/>
                <w:sz w:val="22"/>
                <w:szCs w:val="22"/>
              </w:rPr>
            </w:pPr>
            <w:r>
              <w:rPr>
                <w:rFonts w:ascii="Tahoma" w:hAnsi="Tahoma" w:cs="Tahoma"/>
                <w:sz w:val="22"/>
                <w:szCs w:val="22"/>
              </w:rPr>
              <w:t>3</w:t>
            </w:r>
            <w:r w:rsidR="00D778F9">
              <w:rPr>
                <w:rFonts w:ascii="Tahoma" w:hAnsi="Tahoma" w:cs="Tahoma"/>
                <w:sz w:val="22"/>
                <w:szCs w:val="22"/>
              </w:rPr>
              <w:t>8</w:t>
            </w:r>
          </w:p>
        </w:tc>
      </w:tr>
      <w:tr w:rsidR="003D3298" w14:paraId="6FA17F64" w14:textId="77777777" w:rsidTr="00B951D6">
        <w:tc>
          <w:tcPr>
            <w:tcW w:w="7555" w:type="dxa"/>
          </w:tcPr>
          <w:p w14:paraId="129E4BE6" w14:textId="6EE597CB" w:rsidR="003D3298" w:rsidRDefault="003D3298" w:rsidP="003D3298">
            <w:pPr>
              <w:rPr>
                <w:rFonts w:ascii="Tahoma" w:hAnsi="Tahoma" w:cs="Tahoma"/>
                <w:sz w:val="22"/>
                <w:szCs w:val="22"/>
              </w:rPr>
            </w:pPr>
            <w:r>
              <w:rPr>
                <w:rFonts w:ascii="Tahoma" w:hAnsi="Tahoma" w:cs="Tahoma"/>
                <w:sz w:val="22"/>
                <w:szCs w:val="22"/>
              </w:rPr>
              <w:t xml:space="preserve">   Reasons for Termination from the Program</w:t>
            </w:r>
          </w:p>
        </w:tc>
        <w:tc>
          <w:tcPr>
            <w:tcW w:w="1075" w:type="dxa"/>
          </w:tcPr>
          <w:p w14:paraId="5DD280BB" w14:textId="4A41D21D" w:rsidR="003D3298" w:rsidRDefault="006E0646" w:rsidP="006E0646">
            <w:pPr>
              <w:jc w:val="center"/>
              <w:rPr>
                <w:rFonts w:ascii="Tahoma" w:hAnsi="Tahoma" w:cs="Tahoma"/>
                <w:sz w:val="22"/>
                <w:szCs w:val="22"/>
              </w:rPr>
            </w:pPr>
            <w:r>
              <w:rPr>
                <w:rFonts w:ascii="Tahoma" w:hAnsi="Tahoma" w:cs="Tahoma"/>
                <w:sz w:val="22"/>
                <w:szCs w:val="22"/>
              </w:rPr>
              <w:t>3</w:t>
            </w:r>
            <w:r w:rsidR="00D778F9">
              <w:rPr>
                <w:rFonts w:ascii="Tahoma" w:hAnsi="Tahoma" w:cs="Tahoma"/>
                <w:sz w:val="22"/>
                <w:szCs w:val="22"/>
              </w:rPr>
              <w:t>9</w:t>
            </w:r>
          </w:p>
        </w:tc>
      </w:tr>
      <w:tr w:rsidR="003D3298" w14:paraId="77F8533E" w14:textId="77777777" w:rsidTr="00B951D6">
        <w:tc>
          <w:tcPr>
            <w:tcW w:w="7555" w:type="dxa"/>
          </w:tcPr>
          <w:p w14:paraId="51C43E39" w14:textId="473CFF5B" w:rsidR="003D3298" w:rsidRDefault="003D3298" w:rsidP="003D3298">
            <w:pPr>
              <w:rPr>
                <w:rFonts w:ascii="Tahoma" w:hAnsi="Tahoma" w:cs="Tahoma"/>
                <w:sz w:val="22"/>
                <w:szCs w:val="22"/>
              </w:rPr>
            </w:pPr>
            <w:r>
              <w:rPr>
                <w:rFonts w:ascii="Tahoma" w:hAnsi="Tahoma" w:cs="Tahoma"/>
                <w:sz w:val="22"/>
                <w:szCs w:val="22"/>
              </w:rPr>
              <w:t xml:space="preserve">   Remediation Plan Procedures</w:t>
            </w:r>
          </w:p>
        </w:tc>
        <w:tc>
          <w:tcPr>
            <w:tcW w:w="1075" w:type="dxa"/>
          </w:tcPr>
          <w:p w14:paraId="7093FA5A" w14:textId="5BCD9705" w:rsidR="003D3298" w:rsidRDefault="006E0646" w:rsidP="006E0646">
            <w:pPr>
              <w:jc w:val="center"/>
              <w:rPr>
                <w:rFonts w:ascii="Tahoma" w:hAnsi="Tahoma" w:cs="Tahoma"/>
                <w:sz w:val="22"/>
                <w:szCs w:val="22"/>
              </w:rPr>
            </w:pPr>
            <w:r>
              <w:rPr>
                <w:rFonts w:ascii="Tahoma" w:hAnsi="Tahoma" w:cs="Tahoma"/>
                <w:sz w:val="22"/>
                <w:szCs w:val="22"/>
              </w:rPr>
              <w:t>4</w:t>
            </w:r>
            <w:r w:rsidR="008F414A">
              <w:rPr>
                <w:rFonts w:ascii="Tahoma" w:hAnsi="Tahoma" w:cs="Tahoma"/>
                <w:sz w:val="22"/>
                <w:szCs w:val="22"/>
              </w:rPr>
              <w:t>1</w:t>
            </w:r>
          </w:p>
        </w:tc>
      </w:tr>
      <w:tr w:rsidR="003D3298" w14:paraId="0BFE6956" w14:textId="77777777" w:rsidTr="00B951D6">
        <w:tc>
          <w:tcPr>
            <w:tcW w:w="7555" w:type="dxa"/>
          </w:tcPr>
          <w:p w14:paraId="39589505" w14:textId="42F7CD82" w:rsidR="003D3298" w:rsidRDefault="003D3298" w:rsidP="003D3298">
            <w:pPr>
              <w:rPr>
                <w:rFonts w:ascii="Tahoma" w:hAnsi="Tahoma" w:cs="Tahoma"/>
                <w:sz w:val="22"/>
                <w:szCs w:val="22"/>
              </w:rPr>
            </w:pPr>
            <w:r>
              <w:rPr>
                <w:rFonts w:ascii="Tahoma" w:hAnsi="Tahoma" w:cs="Tahoma"/>
                <w:sz w:val="22"/>
                <w:szCs w:val="22"/>
              </w:rPr>
              <w:t>Grievance Policies and Procedures</w:t>
            </w:r>
          </w:p>
        </w:tc>
        <w:tc>
          <w:tcPr>
            <w:tcW w:w="1075" w:type="dxa"/>
          </w:tcPr>
          <w:p w14:paraId="1659BEEE" w14:textId="140DA310" w:rsidR="003D3298" w:rsidRDefault="006E0646" w:rsidP="006E0646">
            <w:pPr>
              <w:jc w:val="center"/>
              <w:rPr>
                <w:rFonts w:ascii="Tahoma" w:hAnsi="Tahoma" w:cs="Tahoma"/>
                <w:sz w:val="22"/>
                <w:szCs w:val="22"/>
              </w:rPr>
            </w:pPr>
            <w:r>
              <w:rPr>
                <w:rFonts w:ascii="Tahoma" w:hAnsi="Tahoma" w:cs="Tahoma"/>
                <w:sz w:val="22"/>
                <w:szCs w:val="22"/>
              </w:rPr>
              <w:t>4</w:t>
            </w:r>
            <w:r w:rsidR="00D778F9">
              <w:rPr>
                <w:rFonts w:ascii="Tahoma" w:hAnsi="Tahoma" w:cs="Tahoma"/>
                <w:sz w:val="22"/>
                <w:szCs w:val="22"/>
              </w:rPr>
              <w:t>2</w:t>
            </w:r>
          </w:p>
        </w:tc>
      </w:tr>
      <w:tr w:rsidR="003D3298" w14:paraId="5D560759" w14:textId="77777777" w:rsidTr="00B951D6">
        <w:tc>
          <w:tcPr>
            <w:tcW w:w="7555" w:type="dxa"/>
          </w:tcPr>
          <w:p w14:paraId="59633466" w14:textId="3CBE3C82" w:rsidR="003D3298" w:rsidRDefault="003D3298" w:rsidP="003D3298">
            <w:pPr>
              <w:rPr>
                <w:rFonts w:ascii="Tahoma" w:hAnsi="Tahoma" w:cs="Tahoma"/>
                <w:sz w:val="22"/>
                <w:szCs w:val="22"/>
              </w:rPr>
            </w:pPr>
            <w:r>
              <w:rPr>
                <w:rFonts w:ascii="Tahoma" w:hAnsi="Tahoma" w:cs="Tahoma"/>
                <w:sz w:val="22"/>
                <w:szCs w:val="22"/>
              </w:rPr>
              <w:t>Grade Appeals for HSH</w:t>
            </w:r>
          </w:p>
        </w:tc>
        <w:tc>
          <w:tcPr>
            <w:tcW w:w="1075" w:type="dxa"/>
          </w:tcPr>
          <w:p w14:paraId="4DDE1EF2" w14:textId="1D3017B5" w:rsidR="003D3298" w:rsidRDefault="006E0646" w:rsidP="006E0646">
            <w:pPr>
              <w:jc w:val="center"/>
              <w:rPr>
                <w:rFonts w:ascii="Tahoma" w:hAnsi="Tahoma" w:cs="Tahoma"/>
                <w:sz w:val="22"/>
                <w:szCs w:val="22"/>
              </w:rPr>
            </w:pPr>
            <w:r>
              <w:rPr>
                <w:rFonts w:ascii="Tahoma" w:hAnsi="Tahoma" w:cs="Tahoma"/>
                <w:sz w:val="22"/>
                <w:szCs w:val="22"/>
              </w:rPr>
              <w:t>4</w:t>
            </w:r>
            <w:r w:rsidR="00D778F9">
              <w:rPr>
                <w:rFonts w:ascii="Tahoma" w:hAnsi="Tahoma" w:cs="Tahoma"/>
                <w:sz w:val="22"/>
                <w:szCs w:val="22"/>
              </w:rPr>
              <w:t>4</w:t>
            </w:r>
          </w:p>
        </w:tc>
      </w:tr>
      <w:tr w:rsidR="003D3298" w14:paraId="6CE30B29" w14:textId="77777777" w:rsidTr="00B951D6">
        <w:tc>
          <w:tcPr>
            <w:tcW w:w="7555" w:type="dxa"/>
          </w:tcPr>
          <w:p w14:paraId="57ADDD16" w14:textId="6BC71377" w:rsidR="003D3298" w:rsidRPr="0098536D" w:rsidRDefault="003D3298" w:rsidP="003D3298">
            <w:pPr>
              <w:rPr>
                <w:rFonts w:ascii="Tahoma" w:hAnsi="Tahoma" w:cs="Tahoma"/>
                <w:sz w:val="22"/>
                <w:szCs w:val="22"/>
              </w:rPr>
            </w:pPr>
            <w:r w:rsidRPr="0098536D">
              <w:rPr>
                <w:rFonts w:ascii="Tahoma" w:hAnsi="Tahoma" w:cs="Tahoma"/>
                <w:sz w:val="22"/>
                <w:szCs w:val="22"/>
              </w:rPr>
              <w:t>Time Limit for Program Completion</w:t>
            </w:r>
          </w:p>
        </w:tc>
        <w:tc>
          <w:tcPr>
            <w:tcW w:w="1075" w:type="dxa"/>
          </w:tcPr>
          <w:p w14:paraId="44077367" w14:textId="7AA7308B" w:rsidR="003D3298" w:rsidRDefault="006E0646" w:rsidP="006E0646">
            <w:pPr>
              <w:jc w:val="center"/>
              <w:rPr>
                <w:rFonts w:ascii="Tahoma" w:hAnsi="Tahoma" w:cs="Tahoma"/>
                <w:sz w:val="22"/>
                <w:szCs w:val="22"/>
              </w:rPr>
            </w:pPr>
            <w:r>
              <w:rPr>
                <w:rFonts w:ascii="Tahoma" w:hAnsi="Tahoma" w:cs="Tahoma"/>
                <w:sz w:val="22"/>
                <w:szCs w:val="22"/>
              </w:rPr>
              <w:t>4</w:t>
            </w:r>
            <w:r w:rsidR="00D778F9">
              <w:rPr>
                <w:rFonts w:ascii="Tahoma" w:hAnsi="Tahoma" w:cs="Tahoma"/>
                <w:sz w:val="22"/>
                <w:szCs w:val="22"/>
              </w:rPr>
              <w:t>6</w:t>
            </w:r>
          </w:p>
        </w:tc>
      </w:tr>
      <w:tr w:rsidR="003D3298" w14:paraId="65E86A24" w14:textId="77777777" w:rsidTr="00B951D6">
        <w:tc>
          <w:tcPr>
            <w:tcW w:w="7555" w:type="dxa"/>
          </w:tcPr>
          <w:p w14:paraId="738CF141" w14:textId="61C5B8A5" w:rsidR="003D3298" w:rsidRPr="0098536D" w:rsidRDefault="003D3298" w:rsidP="003D3298">
            <w:pPr>
              <w:rPr>
                <w:rFonts w:ascii="Tahoma" w:hAnsi="Tahoma" w:cs="Tahoma"/>
                <w:sz w:val="22"/>
                <w:szCs w:val="22"/>
              </w:rPr>
            </w:pPr>
            <w:r w:rsidRPr="0098536D">
              <w:rPr>
                <w:rFonts w:ascii="Tahoma" w:hAnsi="Tahoma" w:cs="Tahoma"/>
                <w:sz w:val="22"/>
                <w:szCs w:val="22"/>
              </w:rPr>
              <w:t>Leave of Absences</w:t>
            </w:r>
          </w:p>
        </w:tc>
        <w:tc>
          <w:tcPr>
            <w:tcW w:w="1075" w:type="dxa"/>
          </w:tcPr>
          <w:p w14:paraId="011035B1" w14:textId="097003D4" w:rsidR="003D3298" w:rsidRDefault="006E0646" w:rsidP="006E0646">
            <w:pPr>
              <w:jc w:val="center"/>
              <w:rPr>
                <w:rFonts w:ascii="Tahoma" w:hAnsi="Tahoma" w:cs="Tahoma"/>
                <w:sz w:val="22"/>
                <w:szCs w:val="22"/>
              </w:rPr>
            </w:pPr>
            <w:r>
              <w:rPr>
                <w:rFonts w:ascii="Tahoma" w:hAnsi="Tahoma" w:cs="Tahoma"/>
                <w:sz w:val="22"/>
                <w:szCs w:val="22"/>
              </w:rPr>
              <w:t>4</w:t>
            </w:r>
            <w:r w:rsidR="00D778F9">
              <w:rPr>
                <w:rFonts w:ascii="Tahoma" w:hAnsi="Tahoma" w:cs="Tahoma"/>
                <w:sz w:val="22"/>
                <w:szCs w:val="22"/>
              </w:rPr>
              <w:t>6</w:t>
            </w:r>
          </w:p>
        </w:tc>
      </w:tr>
      <w:tr w:rsidR="003D3298" w14:paraId="19D0030A" w14:textId="77777777" w:rsidTr="00B951D6">
        <w:tc>
          <w:tcPr>
            <w:tcW w:w="7555" w:type="dxa"/>
          </w:tcPr>
          <w:p w14:paraId="10D57A13" w14:textId="0BA78C3B" w:rsidR="003D3298" w:rsidRPr="0098536D" w:rsidRDefault="003D3298" w:rsidP="003D3298">
            <w:pPr>
              <w:rPr>
                <w:rFonts w:ascii="Tahoma" w:hAnsi="Tahoma" w:cs="Tahoma"/>
                <w:sz w:val="22"/>
                <w:szCs w:val="22"/>
              </w:rPr>
            </w:pPr>
            <w:r w:rsidRPr="0098536D">
              <w:rPr>
                <w:rFonts w:ascii="Tahoma" w:hAnsi="Tahoma" w:cs="Tahoma"/>
                <w:sz w:val="22"/>
                <w:szCs w:val="22"/>
              </w:rPr>
              <w:t>Graduation and Degree Conferral</w:t>
            </w:r>
          </w:p>
        </w:tc>
        <w:tc>
          <w:tcPr>
            <w:tcW w:w="1075" w:type="dxa"/>
          </w:tcPr>
          <w:p w14:paraId="68B8EFAF" w14:textId="7C4844F4" w:rsidR="003D3298" w:rsidRDefault="006E0646" w:rsidP="006E0646">
            <w:pPr>
              <w:jc w:val="center"/>
              <w:rPr>
                <w:rFonts w:ascii="Tahoma" w:hAnsi="Tahoma" w:cs="Tahoma"/>
                <w:sz w:val="22"/>
                <w:szCs w:val="22"/>
              </w:rPr>
            </w:pPr>
            <w:r>
              <w:rPr>
                <w:rFonts w:ascii="Tahoma" w:hAnsi="Tahoma" w:cs="Tahoma"/>
                <w:sz w:val="22"/>
                <w:szCs w:val="22"/>
              </w:rPr>
              <w:t>4</w:t>
            </w:r>
            <w:r w:rsidR="008F414A">
              <w:rPr>
                <w:rFonts w:ascii="Tahoma" w:hAnsi="Tahoma" w:cs="Tahoma"/>
                <w:sz w:val="22"/>
                <w:szCs w:val="22"/>
              </w:rPr>
              <w:t>7</w:t>
            </w:r>
          </w:p>
        </w:tc>
      </w:tr>
      <w:tr w:rsidR="003D3298" w14:paraId="5DE80A38" w14:textId="77777777" w:rsidTr="00B951D6">
        <w:tc>
          <w:tcPr>
            <w:tcW w:w="7555" w:type="dxa"/>
          </w:tcPr>
          <w:p w14:paraId="61165580" w14:textId="38D4FC3C" w:rsidR="003D3298" w:rsidRPr="0098536D" w:rsidRDefault="003D3298" w:rsidP="003D3298">
            <w:pPr>
              <w:rPr>
                <w:rFonts w:ascii="Tahoma" w:hAnsi="Tahoma" w:cs="Tahoma"/>
                <w:sz w:val="22"/>
                <w:szCs w:val="22"/>
              </w:rPr>
            </w:pPr>
            <w:r w:rsidRPr="0098536D">
              <w:rPr>
                <w:rFonts w:ascii="Tahoma" w:hAnsi="Tahoma" w:cs="Tahoma"/>
                <w:sz w:val="22"/>
                <w:szCs w:val="22"/>
              </w:rPr>
              <w:t>Malpractice Insurance During Internship and Practicum</w:t>
            </w:r>
          </w:p>
        </w:tc>
        <w:tc>
          <w:tcPr>
            <w:tcW w:w="1075" w:type="dxa"/>
          </w:tcPr>
          <w:p w14:paraId="30DB08A9" w14:textId="041DD199" w:rsidR="003D3298" w:rsidRDefault="006E0646" w:rsidP="006E0646">
            <w:pPr>
              <w:jc w:val="center"/>
              <w:rPr>
                <w:rFonts w:ascii="Tahoma" w:hAnsi="Tahoma" w:cs="Tahoma"/>
                <w:sz w:val="22"/>
                <w:szCs w:val="22"/>
              </w:rPr>
            </w:pPr>
            <w:r>
              <w:rPr>
                <w:rFonts w:ascii="Tahoma" w:hAnsi="Tahoma" w:cs="Tahoma"/>
                <w:sz w:val="22"/>
                <w:szCs w:val="22"/>
              </w:rPr>
              <w:t>4</w:t>
            </w:r>
            <w:r w:rsidR="008F414A">
              <w:rPr>
                <w:rFonts w:ascii="Tahoma" w:hAnsi="Tahoma" w:cs="Tahoma"/>
                <w:sz w:val="22"/>
                <w:szCs w:val="22"/>
              </w:rPr>
              <w:t>7</w:t>
            </w:r>
          </w:p>
        </w:tc>
      </w:tr>
      <w:tr w:rsidR="003D3298" w14:paraId="5FC532C6" w14:textId="77777777" w:rsidTr="00B951D6">
        <w:tc>
          <w:tcPr>
            <w:tcW w:w="7555" w:type="dxa"/>
          </w:tcPr>
          <w:p w14:paraId="24183339" w14:textId="728F1F20" w:rsidR="003D3298" w:rsidRPr="0098536D" w:rsidRDefault="003D3298" w:rsidP="003D3298">
            <w:pPr>
              <w:rPr>
                <w:rFonts w:ascii="Tahoma" w:hAnsi="Tahoma" w:cs="Tahoma"/>
                <w:sz w:val="22"/>
                <w:szCs w:val="22"/>
              </w:rPr>
            </w:pPr>
            <w:r w:rsidRPr="0098536D">
              <w:rPr>
                <w:rFonts w:ascii="Tahoma" w:hAnsi="Tahoma" w:cs="Tahoma"/>
                <w:sz w:val="22"/>
                <w:szCs w:val="22"/>
              </w:rPr>
              <w:t>Licensing</w:t>
            </w:r>
          </w:p>
        </w:tc>
        <w:tc>
          <w:tcPr>
            <w:tcW w:w="1075" w:type="dxa"/>
          </w:tcPr>
          <w:p w14:paraId="4F71E759" w14:textId="6AED75B4" w:rsidR="003D3298" w:rsidRDefault="006E0646" w:rsidP="006E0646">
            <w:pPr>
              <w:jc w:val="center"/>
              <w:rPr>
                <w:rFonts w:ascii="Tahoma" w:hAnsi="Tahoma" w:cs="Tahoma"/>
                <w:sz w:val="22"/>
                <w:szCs w:val="22"/>
              </w:rPr>
            </w:pPr>
            <w:r>
              <w:rPr>
                <w:rFonts w:ascii="Tahoma" w:hAnsi="Tahoma" w:cs="Tahoma"/>
                <w:sz w:val="22"/>
                <w:szCs w:val="22"/>
              </w:rPr>
              <w:t>4</w:t>
            </w:r>
            <w:r w:rsidR="00D778F9">
              <w:rPr>
                <w:rFonts w:ascii="Tahoma" w:hAnsi="Tahoma" w:cs="Tahoma"/>
                <w:sz w:val="22"/>
                <w:szCs w:val="22"/>
              </w:rPr>
              <w:t>7</w:t>
            </w:r>
          </w:p>
        </w:tc>
      </w:tr>
      <w:tr w:rsidR="003D3298" w14:paraId="6D656B23" w14:textId="77777777" w:rsidTr="00B951D6">
        <w:tc>
          <w:tcPr>
            <w:tcW w:w="7555" w:type="dxa"/>
          </w:tcPr>
          <w:p w14:paraId="50B943DC" w14:textId="655721A9" w:rsidR="003D3298" w:rsidRPr="0098536D" w:rsidRDefault="003D3298" w:rsidP="003D3298">
            <w:pPr>
              <w:rPr>
                <w:rFonts w:ascii="Tahoma" w:hAnsi="Tahoma" w:cs="Tahoma"/>
                <w:sz w:val="22"/>
                <w:szCs w:val="22"/>
              </w:rPr>
            </w:pPr>
            <w:r w:rsidRPr="0098536D">
              <w:rPr>
                <w:rFonts w:ascii="Tahoma" w:hAnsi="Tahoma" w:cs="Tahoma"/>
                <w:sz w:val="22"/>
                <w:szCs w:val="22"/>
              </w:rPr>
              <w:t>Professional Development</w:t>
            </w:r>
          </w:p>
        </w:tc>
        <w:tc>
          <w:tcPr>
            <w:tcW w:w="1075" w:type="dxa"/>
          </w:tcPr>
          <w:p w14:paraId="6E6D2D08" w14:textId="74828135" w:rsidR="003D3298" w:rsidRDefault="006E0646" w:rsidP="006E0646">
            <w:pPr>
              <w:jc w:val="center"/>
              <w:rPr>
                <w:rFonts w:ascii="Tahoma" w:hAnsi="Tahoma" w:cs="Tahoma"/>
                <w:sz w:val="22"/>
                <w:szCs w:val="22"/>
              </w:rPr>
            </w:pPr>
            <w:r>
              <w:rPr>
                <w:rFonts w:ascii="Tahoma" w:hAnsi="Tahoma" w:cs="Tahoma"/>
                <w:sz w:val="22"/>
                <w:szCs w:val="22"/>
              </w:rPr>
              <w:t>4</w:t>
            </w:r>
            <w:r w:rsidR="00D778F9">
              <w:rPr>
                <w:rFonts w:ascii="Tahoma" w:hAnsi="Tahoma" w:cs="Tahoma"/>
                <w:sz w:val="22"/>
                <w:szCs w:val="22"/>
              </w:rPr>
              <w:t>7</w:t>
            </w:r>
          </w:p>
        </w:tc>
      </w:tr>
      <w:tr w:rsidR="003D3298" w14:paraId="7F52A1A4" w14:textId="77777777" w:rsidTr="00B951D6">
        <w:tc>
          <w:tcPr>
            <w:tcW w:w="7555" w:type="dxa"/>
          </w:tcPr>
          <w:p w14:paraId="5F6A4566" w14:textId="5C6C5F6B" w:rsidR="003D3298" w:rsidRPr="0098536D" w:rsidRDefault="003D3298" w:rsidP="003D3298">
            <w:pPr>
              <w:rPr>
                <w:rFonts w:ascii="Tahoma" w:hAnsi="Tahoma" w:cs="Tahoma"/>
                <w:sz w:val="22"/>
                <w:szCs w:val="22"/>
              </w:rPr>
            </w:pPr>
            <w:r w:rsidRPr="0098536D">
              <w:rPr>
                <w:rFonts w:ascii="Tahoma" w:hAnsi="Tahoma" w:cs="Tahoma"/>
                <w:sz w:val="22"/>
                <w:szCs w:val="22"/>
              </w:rPr>
              <w:t>Yearly Information Needed from Students</w:t>
            </w:r>
          </w:p>
        </w:tc>
        <w:tc>
          <w:tcPr>
            <w:tcW w:w="1075" w:type="dxa"/>
          </w:tcPr>
          <w:p w14:paraId="0AF54B33" w14:textId="1E2BE7BC" w:rsidR="003D3298" w:rsidRDefault="006E0646" w:rsidP="006E0646">
            <w:pPr>
              <w:jc w:val="center"/>
              <w:rPr>
                <w:rFonts w:ascii="Tahoma" w:hAnsi="Tahoma" w:cs="Tahoma"/>
                <w:sz w:val="22"/>
                <w:szCs w:val="22"/>
              </w:rPr>
            </w:pPr>
            <w:r>
              <w:rPr>
                <w:rFonts w:ascii="Tahoma" w:hAnsi="Tahoma" w:cs="Tahoma"/>
                <w:sz w:val="22"/>
                <w:szCs w:val="22"/>
              </w:rPr>
              <w:t>4</w:t>
            </w:r>
            <w:r w:rsidR="00D778F9">
              <w:rPr>
                <w:rFonts w:ascii="Tahoma" w:hAnsi="Tahoma" w:cs="Tahoma"/>
                <w:sz w:val="22"/>
                <w:szCs w:val="22"/>
              </w:rPr>
              <w:t>8</w:t>
            </w:r>
          </w:p>
        </w:tc>
      </w:tr>
      <w:tr w:rsidR="003D3298" w14:paraId="2EE510E8" w14:textId="77777777" w:rsidTr="00B951D6">
        <w:tc>
          <w:tcPr>
            <w:tcW w:w="7555" w:type="dxa"/>
          </w:tcPr>
          <w:p w14:paraId="5BF1DA83" w14:textId="0E62FB47" w:rsidR="003D3298" w:rsidRPr="0098536D" w:rsidRDefault="003D3298" w:rsidP="003D3298">
            <w:pPr>
              <w:rPr>
                <w:rFonts w:ascii="Tahoma" w:hAnsi="Tahoma" w:cs="Tahoma"/>
                <w:sz w:val="22"/>
                <w:szCs w:val="22"/>
              </w:rPr>
            </w:pPr>
            <w:r w:rsidRPr="0098536D">
              <w:rPr>
                <w:rFonts w:ascii="Tahoma" w:hAnsi="Tahoma" w:cs="Tahoma"/>
                <w:sz w:val="22"/>
                <w:szCs w:val="22"/>
              </w:rPr>
              <w:t>Guidelines for Students’ Online Presence</w:t>
            </w:r>
          </w:p>
        </w:tc>
        <w:tc>
          <w:tcPr>
            <w:tcW w:w="1075" w:type="dxa"/>
          </w:tcPr>
          <w:p w14:paraId="6858BA04" w14:textId="28EB436F" w:rsidR="003D3298" w:rsidRDefault="006E0646" w:rsidP="006E0646">
            <w:pPr>
              <w:jc w:val="center"/>
              <w:rPr>
                <w:rFonts w:ascii="Tahoma" w:hAnsi="Tahoma" w:cs="Tahoma"/>
                <w:sz w:val="22"/>
                <w:szCs w:val="22"/>
              </w:rPr>
            </w:pPr>
            <w:r>
              <w:rPr>
                <w:rFonts w:ascii="Tahoma" w:hAnsi="Tahoma" w:cs="Tahoma"/>
                <w:sz w:val="22"/>
                <w:szCs w:val="22"/>
              </w:rPr>
              <w:t>48</w:t>
            </w:r>
          </w:p>
        </w:tc>
      </w:tr>
      <w:tr w:rsidR="003D3298" w14:paraId="132FCC73" w14:textId="77777777" w:rsidTr="00B951D6">
        <w:tc>
          <w:tcPr>
            <w:tcW w:w="7555" w:type="dxa"/>
          </w:tcPr>
          <w:p w14:paraId="452B04D1" w14:textId="0A30B7E2" w:rsidR="003D3298" w:rsidRDefault="003D3298" w:rsidP="003D3298">
            <w:pPr>
              <w:rPr>
                <w:rFonts w:ascii="Tahoma" w:hAnsi="Tahoma" w:cs="Tahoma"/>
                <w:sz w:val="22"/>
                <w:szCs w:val="22"/>
              </w:rPr>
            </w:pPr>
            <w:r>
              <w:rPr>
                <w:rFonts w:ascii="Tahoma" w:hAnsi="Tahoma" w:cs="Tahoma"/>
                <w:sz w:val="22"/>
                <w:szCs w:val="22"/>
              </w:rPr>
              <w:t>General Policies and Proced</w:t>
            </w:r>
            <w:r w:rsidR="00100938">
              <w:rPr>
                <w:rFonts w:ascii="Tahoma" w:hAnsi="Tahoma" w:cs="Tahoma"/>
                <w:sz w:val="22"/>
                <w:szCs w:val="22"/>
              </w:rPr>
              <w:t>ures not Covered Elsewhere</w:t>
            </w:r>
          </w:p>
        </w:tc>
        <w:tc>
          <w:tcPr>
            <w:tcW w:w="1075" w:type="dxa"/>
          </w:tcPr>
          <w:p w14:paraId="1E649188" w14:textId="6F1A63FE" w:rsidR="003D3298" w:rsidRDefault="00D778F9" w:rsidP="006E0646">
            <w:pPr>
              <w:jc w:val="center"/>
              <w:rPr>
                <w:rFonts w:ascii="Tahoma" w:hAnsi="Tahoma" w:cs="Tahoma"/>
                <w:sz w:val="22"/>
                <w:szCs w:val="22"/>
              </w:rPr>
            </w:pPr>
            <w:r>
              <w:rPr>
                <w:rFonts w:ascii="Tahoma" w:hAnsi="Tahoma" w:cs="Tahoma"/>
                <w:sz w:val="22"/>
                <w:szCs w:val="22"/>
              </w:rPr>
              <w:t>50</w:t>
            </w:r>
          </w:p>
        </w:tc>
      </w:tr>
      <w:tr w:rsidR="00D53DD6" w14:paraId="7D63A91A" w14:textId="77777777" w:rsidTr="00B951D6">
        <w:tc>
          <w:tcPr>
            <w:tcW w:w="7555" w:type="dxa"/>
          </w:tcPr>
          <w:p w14:paraId="125378CE" w14:textId="74227865" w:rsidR="00D53DD6" w:rsidRDefault="00D53DD6" w:rsidP="003D3298">
            <w:pPr>
              <w:rPr>
                <w:rFonts w:ascii="Tahoma" w:hAnsi="Tahoma" w:cs="Tahoma"/>
                <w:sz w:val="22"/>
                <w:szCs w:val="22"/>
              </w:rPr>
            </w:pPr>
            <w:r>
              <w:rPr>
                <w:rFonts w:ascii="Tahoma" w:hAnsi="Tahoma" w:cs="Tahoma"/>
                <w:sz w:val="22"/>
                <w:szCs w:val="22"/>
              </w:rPr>
              <w:t>Appendix A: UHCL Health Service Psychology PsyD Program Timeline</w:t>
            </w:r>
          </w:p>
        </w:tc>
        <w:tc>
          <w:tcPr>
            <w:tcW w:w="1075" w:type="dxa"/>
          </w:tcPr>
          <w:p w14:paraId="274E2EBC" w14:textId="4B15F532" w:rsidR="00D53DD6" w:rsidRDefault="00D53DD6" w:rsidP="006E0646">
            <w:pPr>
              <w:jc w:val="center"/>
              <w:rPr>
                <w:rFonts w:ascii="Tahoma" w:hAnsi="Tahoma" w:cs="Tahoma"/>
                <w:sz w:val="22"/>
                <w:szCs w:val="22"/>
              </w:rPr>
            </w:pPr>
            <w:r>
              <w:rPr>
                <w:rFonts w:ascii="Tahoma" w:hAnsi="Tahoma" w:cs="Tahoma"/>
                <w:sz w:val="22"/>
                <w:szCs w:val="22"/>
              </w:rPr>
              <w:t>54</w:t>
            </w:r>
          </w:p>
        </w:tc>
      </w:tr>
      <w:tr w:rsidR="003D3298" w14:paraId="4FED60BD" w14:textId="77777777" w:rsidTr="00B951D6">
        <w:tc>
          <w:tcPr>
            <w:tcW w:w="7555" w:type="dxa"/>
          </w:tcPr>
          <w:p w14:paraId="7E532139" w14:textId="7DB39786" w:rsidR="003D3298" w:rsidRDefault="003D3298" w:rsidP="003D3298">
            <w:pPr>
              <w:rPr>
                <w:rFonts w:ascii="Tahoma" w:hAnsi="Tahoma" w:cs="Tahoma"/>
                <w:sz w:val="22"/>
                <w:szCs w:val="22"/>
              </w:rPr>
            </w:pPr>
            <w:r>
              <w:rPr>
                <w:rFonts w:ascii="Tahoma" w:hAnsi="Tahoma" w:cs="Tahoma"/>
                <w:sz w:val="22"/>
                <w:szCs w:val="22"/>
              </w:rPr>
              <w:t xml:space="preserve">Appendix </w:t>
            </w:r>
            <w:r w:rsidR="00D53DD6">
              <w:rPr>
                <w:rFonts w:ascii="Tahoma" w:hAnsi="Tahoma" w:cs="Tahoma"/>
                <w:sz w:val="22"/>
                <w:szCs w:val="22"/>
              </w:rPr>
              <w:t>B</w:t>
            </w:r>
            <w:r>
              <w:rPr>
                <w:rFonts w:ascii="Tahoma" w:hAnsi="Tahoma" w:cs="Tahoma"/>
                <w:sz w:val="22"/>
                <w:szCs w:val="22"/>
              </w:rPr>
              <w:t xml:space="preserve">: </w:t>
            </w:r>
            <w:r w:rsidR="00F13B24">
              <w:rPr>
                <w:rFonts w:ascii="Tahoma" w:hAnsi="Tahoma" w:cs="Tahoma"/>
                <w:sz w:val="22"/>
                <w:szCs w:val="22"/>
              </w:rPr>
              <w:t>The Comprehensive Evaluation of Student-Trainee Competence in Professional Psychology Programs</w:t>
            </w:r>
          </w:p>
        </w:tc>
        <w:tc>
          <w:tcPr>
            <w:tcW w:w="1075" w:type="dxa"/>
          </w:tcPr>
          <w:p w14:paraId="562E7939" w14:textId="502EC848" w:rsidR="003D3298" w:rsidRDefault="006E0646" w:rsidP="006E0646">
            <w:pPr>
              <w:jc w:val="center"/>
              <w:rPr>
                <w:rFonts w:ascii="Tahoma" w:hAnsi="Tahoma" w:cs="Tahoma"/>
                <w:sz w:val="22"/>
                <w:szCs w:val="22"/>
              </w:rPr>
            </w:pPr>
            <w:r>
              <w:rPr>
                <w:rFonts w:ascii="Tahoma" w:hAnsi="Tahoma" w:cs="Tahoma"/>
                <w:sz w:val="22"/>
                <w:szCs w:val="22"/>
              </w:rPr>
              <w:t>5</w:t>
            </w:r>
            <w:r w:rsidR="00D53DD6">
              <w:rPr>
                <w:rFonts w:ascii="Tahoma" w:hAnsi="Tahoma" w:cs="Tahoma"/>
                <w:sz w:val="22"/>
                <w:szCs w:val="22"/>
              </w:rPr>
              <w:t>5</w:t>
            </w:r>
          </w:p>
        </w:tc>
      </w:tr>
      <w:tr w:rsidR="003D3298" w14:paraId="3F8E9907" w14:textId="77777777" w:rsidTr="00B951D6">
        <w:tc>
          <w:tcPr>
            <w:tcW w:w="7555" w:type="dxa"/>
          </w:tcPr>
          <w:p w14:paraId="6C74EEE4" w14:textId="20256E20" w:rsidR="00F13B24" w:rsidRPr="00F13B24" w:rsidRDefault="003D3298" w:rsidP="00F13B24">
            <w:pPr>
              <w:rPr>
                <w:rFonts w:ascii="Tahoma" w:hAnsi="Tahoma" w:cs="Tahoma"/>
                <w:sz w:val="22"/>
                <w:szCs w:val="22"/>
              </w:rPr>
            </w:pPr>
            <w:r>
              <w:rPr>
                <w:rFonts w:ascii="Tahoma" w:hAnsi="Tahoma" w:cs="Tahoma"/>
                <w:sz w:val="22"/>
                <w:szCs w:val="22"/>
              </w:rPr>
              <w:t xml:space="preserve">Appendix </w:t>
            </w:r>
            <w:r w:rsidR="00D53DD6">
              <w:rPr>
                <w:rFonts w:ascii="Tahoma" w:hAnsi="Tahoma" w:cs="Tahoma"/>
                <w:sz w:val="22"/>
                <w:szCs w:val="22"/>
              </w:rPr>
              <w:t>C</w:t>
            </w:r>
            <w:r>
              <w:rPr>
                <w:rFonts w:ascii="Tahoma" w:hAnsi="Tahoma" w:cs="Tahoma"/>
                <w:sz w:val="22"/>
                <w:szCs w:val="22"/>
              </w:rPr>
              <w:t xml:space="preserve">: </w:t>
            </w:r>
            <w:r w:rsidR="00F13B24" w:rsidRPr="00F13B24">
              <w:rPr>
                <w:rFonts w:ascii="Tahoma" w:hAnsi="Tahoma" w:cs="Tahoma"/>
                <w:sz w:val="22"/>
                <w:szCs w:val="22"/>
              </w:rPr>
              <w:t>Council of Directors of School Psychology Programs (CDSPP)</w:t>
            </w:r>
          </w:p>
          <w:p w14:paraId="5CFD8575" w14:textId="77777777" w:rsidR="00F13B24" w:rsidRPr="00F13B24" w:rsidRDefault="00F13B24" w:rsidP="00F13B24">
            <w:pPr>
              <w:rPr>
                <w:rFonts w:ascii="Tahoma" w:hAnsi="Tahoma" w:cs="Tahoma"/>
                <w:sz w:val="22"/>
                <w:szCs w:val="22"/>
              </w:rPr>
            </w:pPr>
            <w:r w:rsidRPr="00F13B24">
              <w:rPr>
                <w:rFonts w:ascii="Tahoma" w:hAnsi="Tahoma" w:cs="Tahoma"/>
                <w:sz w:val="22"/>
                <w:szCs w:val="22"/>
              </w:rPr>
              <w:t>Doctoral Level Internship Guidelines</w:t>
            </w:r>
          </w:p>
          <w:p w14:paraId="1E434917" w14:textId="781C3046" w:rsidR="003D3298" w:rsidRDefault="003D3298" w:rsidP="003D3298">
            <w:pPr>
              <w:rPr>
                <w:rFonts w:ascii="Tahoma" w:hAnsi="Tahoma" w:cs="Tahoma"/>
                <w:sz w:val="22"/>
                <w:szCs w:val="22"/>
              </w:rPr>
            </w:pPr>
          </w:p>
        </w:tc>
        <w:tc>
          <w:tcPr>
            <w:tcW w:w="1075" w:type="dxa"/>
          </w:tcPr>
          <w:p w14:paraId="5311AC3D" w14:textId="77777777" w:rsidR="006E0646" w:rsidRDefault="006E0646" w:rsidP="006E0646">
            <w:pPr>
              <w:jc w:val="center"/>
              <w:rPr>
                <w:rFonts w:ascii="Tahoma" w:hAnsi="Tahoma" w:cs="Tahoma"/>
                <w:sz w:val="22"/>
                <w:szCs w:val="22"/>
              </w:rPr>
            </w:pPr>
          </w:p>
          <w:p w14:paraId="1657C0DD" w14:textId="4F8C71C1" w:rsidR="003D3298" w:rsidRDefault="006E0646" w:rsidP="006E0646">
            <w:pPr>
              <w:jc w:val="center"/>
              <w:rPr>
                <w:rFonts w:ascii="Tahoma" w:hAnsi="Tahoma" w:cs="Tahoma"/>
                <w:sz w:val="22"/>
                <w:szCs w:val="22"/>
              </w:rPr>
            </w:pPr>
            <w:r>
              <w:rPr>
                <w:rFonts w:ascii="Tahoma" w:hAnsi="Tahoma" w:cs="Tahoma"/>
                <w:sz w:val="22"/>
                <w:szCs w:val="22"/>
              </w:rPr>
              <w:t>5</w:t>
            </w:r>
            <w:r w:rsidR="00D53DD6">
              <w:rPr>
                <w:rFonts w:ascii="Tahoma" w:hAnsi="Tahoma" w:cs="Tahoma"/>
                <w:sz w:val="22"/>
                <w:szCs w:val="22"/>
              </w:rPr>
              <w:t>8</w:t>
            </w:r>
          </w:p>
        </w:tc>
      </w:tr>
    </w:tbl>
    <w:p w14:paraId="05DB3711" w14:textId="77777777" w:rsidR="00B951D6" w:rsidRDefault="00B951D6">
      <w:pPr>
        <w:rPr>
          <w:rFonts w:ascii="Tahoma" w:eastAsia="Calibri" w:hAnsi="Tahoma" w:cs="Tahoma"/>
          <w:sz w:val="22"/>
          <w:szCs w:val="22"/>
        </w:rPr>
      </w:pPr>
    </w:p>
    <w:p w14:paraId="2A1DFAF2" w14:textId="5B30CE69" w:rsidR="00B951D6" w:rsidRPr="00B951D6" w:rsidRDefault="00B951D6">
      <w:pPr>
        <w:rPr>
          <w:rFonts w:ascii="Tahoma" w:hAnsi="Tahoma" w:cs="Tahoma"/>
          <w:b/>
        </w:rPr>
      </w:pPr>
      <w:r>
        <w:rPr>
          <w:rFonts w:ascii="Tahoma" w:hAnsi="Tahoma" w:cs="Tahoma"/>
          <w:b/>
        </w:rPr>
        <w:br w:type="page"/>
      </w:r>
    </w:p>
    <w:p w14:paraId="5382420D" w14:textId="03027228" w:rsidR="00A46861" w:rsidRPr="00390783" w:rsidRDefault="00A46861" w:rsidP="008D1C83">
      <w:pPr>
        <w:pStyle w:val="MediumGrid21"/>
        <w:jc w:val="center"/>
        <w:rPr>
          <w:rFonts w:ascii="Tahoma" w:hAnsi="Tahoma" w:cs="Tahoma"/>
          <w:b/>
        </w:rPr>
      </w:pPr>
      <w:r w:rsidRPr="00665155">
        <w:rPr>
          <w:rFonts w:ascii="Tahoma" w:hAnsi="Tahoma" w:cs="Tahoma"/>
          <w:b/>
        </w:rPr>
        <w:lastRenderedPageBreak/>
        <w:t>UNIVERSITY OF HO</w:t>
      </w:r>
      <w:r w:rsidR="00A159FD" w:rsidRPr="00E862F2">
        <w:rPr>
          <w:rFonts w:ascii="Tahoma" w:hAnsi="Tahoma" w:cs="Tahoma"/>
          <w:b/>
        </w:rPr>
        <w:t>US</w:t>
      </w:r>
      <w:r w:rsidRPr="00AB7C98">
        <w:rPr>
          <w:rFonts w:ascii="Tahoma" w:hAnsi="Tahoma" w:cs="Tahoma"/>
          <w:b/>
        </w:rPr>
        <w:t>TON – C</w:t>
      </w:r>
      <w:r w:rsidRPr="00390783">
        <w:rPr>
          <w:rFonts w:ascii="Tahoma" w:hAnsi="Tahoma" w:cs="Tahoma"/>
          <w:b/>
        </w:rPr>
        <w:t>LEAR LAKE</w:t>
      </w:r>
    </w:p>
    <w:p w14:paraId="472CBE05" w14:textId="77777777" w:rsidR="009A2C66" w:rsidRPr="003967F0" w:rsidRDefault="009A2C66" w:rsidP="008D1C83">
      <w:pPr>
        <w:pStyle w:val="MediumGrid21"/>
        <w:jc w:val="center"/>
        <w:rPr>
          <w:rFonts w:ascii="Tahoma" w:hAnsi="Tahoma" w:cs="Tahoma"/>
          <w:b/>
        </w:rPr>
      </w:pPr>
    </w:p>
    <w:p w14:paraId="1A82A2BB" w14:textId="77777777" w:rsidR="00A46861" w:rsidRPr="00853D91" w:rsidRDefault="00A46861" w:rsidP="008D1C83">
      <w:pPr>
        <w:pStyle w:val="MediumGrid21"/>
        <w:jc w:val="center"/>
        <w:rPr>
          <w:rFonts w:ascii="Tahoma" w:hAnsi="Tahoma" w:cs="Tahoma"/>
          <w:b/>
        </w:rPr>
      </w:pPr>
      <w:r w:rsidRPr="00853D91">
        <w:rPr>
          <w:rFonts w:ascii="Tahoma" w:hAnsi="Tahoma" w:cs="Tahoma"/>
          <w:b/>
        </w:rPr>
        <w:t>DEPARTMENT OF CLINICAL</w:t>
      </w:r>
      <w:r w:rsidR="00472A63" w:rsidRPr="00853D91">
        <w:rPr>
          <w:rFonts w:ascii="Tahoma" w:hAnsi="Tahoma" w:cs="Tahoma"/>
          <w:b/>
        </w:rPr>
        <w:t>,</w:t>
      </w:r>
      <w:r w:rsidRPr="00853D91">
        <w:rPr>
          <w:rFonts w:ascii="Tahoma" w:hAnsi="Tahoma" w:cs="Tahoma"/>
          <w:b/>
        </w:rPr>
        <w:t xml:space="preserve"> HEALTH AND APPLIED SCIENCES</w:t>
      </w:r>
    </w:p>
    <w:p w14:paraId="20A99C67" w14:textId="77777777" w:rsidR="00A46861" w:rsidRPr="00853D91" w:rsidRDefault="00A46861" w:rsidP="008D1C83">
      <w:pPr>
        <w:pStyle w:val="MediumGrid21"/>
        <w:jc w:val="center"/>
        <w:rPr>
          <w:rFonts w:ascii="Tahoma" w:hAnsi="Tahoma" w:cs="Tahoma"/>
          <w:b/>
        </w:rPr>
      </w:pPr>
    </w:p>
    <w:p w14:paraId="25E1E54D" w14:textId="77777777" w:rsidR="00A46861" w:rsidRPr="00853D91" w:rsidRDefault="009A2C66" w:rsidP="008D1C83">
      <w:pPr>
        <w:pStyle w:val="MediumGrid21"/>
        <w:jc w:val="center"/>
        <w:rPr>
          <w:rFonts w:ascii="Tahoma" w:hAnsi="Tahoma" w:cs="Tahoma"/>
          <w:b/>
        </w:rPr>
      </w:pPr>
      <w:r w:rsidRPr="00853D91">
        <w:rPr>
          <w:rFonts w:ascii="Tahoma" w:hAnsi="Tahoma" w:cs="Tahoma"/>
          <w:b/>
        </w:rPr>
        <w:t>Psy</w:t>
      </w:r>
      <w:r w:rsidR="00A46861" w:rsidRPr="00853D91">
        <w:rPr>
          <w:rFonts w:ascii="Tahoma" w:hAnsi="Tahoma" w:cs="Tahoma"/>
          <w:b/>
        </w:rPr>
        <w:t xml:space="preserve">D IN HEALTH SERVICE PSYCHOLOGY </w:t>
      </w:r>
      <w:r w:rsidR="00472A63" w:rsidRPr="00853D91">
        <w:rPr>
          <w:rFonts w:ascii="Tahoma" w:hAnsi="Tahoma" w:cs="Tahoma"/>
          <w:b/>
        </w:rPr>
        <w:t>(</w:t>
      </w:r>
      <w:r w:rsidRPr="00853D91">
        <w:rPr>
          <w:rFonts w:ascii="Tahoma" w:hAnsi="Tahoma" w:cs="Tahoma"/>
          <w:b/>
        </w:rPr>
        <w:t>C</w:t>
      </w:r>
      <w:r w:rsidR="00472A63" w:rsidRPr="00853D91">
        <w:rPr>
          <w:rFonts w:ascii="Tahoma" w:hAnsi="Tahoma" w:cs="Tahoma"/>
          <w:b/>
        </w:rPr>
        <w:t>OMBINED CLINICAL/</w:t>
      </w:r>
      <w:r w:rsidR="00A46861" w:rsidRPr="00853D91">
        <w:rPr>
          <w:rFonts w:ascii="Tahoma" w:hAnsi="Tahoma" w:cs="Tahoma"/>
          <w:b/>
        </w:rPr>
        <w:t>SCHOOL</w:t>
      </w:r>
      <w:r w:rsidR="00472A63" w:rsidRPr="00853D91">
        <w:rPr>
          <w:rFonts w:ascii="Tahoma" w:hAnsi="Tahoma" w:cs="Tahoma"/>
          <w:b/>
        </w:rPr>
        <w:t>)</w:t>
      </w:r>
    </w:p>
    <w:p w14:paraId="66267231" w14:textId="77777777" w:rsidR="00A46861" w:rsidRPr="00853D91" w:rsidRDefault="00A46861" w:rsidP="008D1C83">
      <w:pPr>
        <w:pStyle w:val="Default"/>
        <w:ind w:left="720" w:firstLine="720"/>
        <w:rPr>
          <w:rFonts w:ascii="Tahoma" w:hAnsi="Tahoma" w:cs="Tahoma"/>
          <w:sz w:val="22"/>
          <w:szCs w:val="22"/>
        </w:rPr>
      </w:pPr>
    </w:p>
    <w:p w14:paraId="6BF7BCFB" w14:textId="46E3E84A" w:rsidR="004A6921" w:rsidRPr="00853D91" w:rsidRDefault="00A46861" w:rsidP="008D1C83">
      <w:pPr>
        <w:pStyle w:val="Default"/>
        <w:rPr>
          <w:rFonts w:ascii="Tahoma" w:hAnsi="Tahoma" w:cs="Tahoma"/>
          <w:sz w:val="22"/>
          <w:szCs w:val="22"/>
        </w:rPr>
      </w:pPr>
      <w:r w:rsidRPr="00853D91">
        <w:rPr>
          <w:rFonts w:ascii="Tahoma" w:hAnsi="Tahoma" w:cs="Tahoma"/>
          <w:sz w:val="22"/>
          <w:szCs w:val="22"/>
        </w:rPr>
        <w:t>Welcome to the</w:t>
      </w:r>
      <w:r w:rsidR="00A67ECB" w:rsidRPr="00853D91">
        <w:rPr>
          <w:rFonts w:ascii="Tahoma" w:hAnsi="Tahoma" w:cs="Tahoma"/>
          <w:sz w:val="22"/>
          <w:szCs w:val="22"/>
        </w:rPr>
        <w:t xml:space="preserve"> University of Houston – Clear Lake Health Service Psychology </w:t>
      </w:r>
      <w:r w:rsidR="00A926B1">
        <w:rPr>
          <w:rFonts w:ascii="Tahoma" w:hAnsi="Tahoma" w:cs="Tahoma"/>
          <w:sz w:val="22"/>
          <w:szCs w:val="22"/>
        </w:rPr>
        <w:t xml:space="preserve">(Combined Clinical/School Psychology) </w:t>
      </w:r>
      <w:r w:rsidR="00A67ECB" w:rsidRPr="00853D91">
        <w:rPr>
          <w:rFonts w:ascii="Tahoma" w:hAnsi="Tahoma" w:cs="Tahoma"/>
          <w:sz w:val="22"/>
          <w:szCs w:val="22"/>
        </w:rPr>
        <w:t>P</w:t>
      </w:r>
      <w:r w:rsidRPr="00853D91">
        <w:rPr>
          <w:rFonts w:ascii="Tahoma" w:hAnsi="Tahoma" w:cs="Tahoma"/>
          <w:sz w:val="22"/>
          <w:szCs w:val="22"/>
        </w:rPr>
        <w:t xml:space="preserve">rogram. </w:t>
      </w:r>
      <w:r w:rsidR="00CD1428" w:rsidRPr="00853D91">
        <w:rPr>
          <w:rFonts w:ascii="Tahoma" w:hAnsi="Tahoma" w:cs="Tahoma"/>
          <w:sz w:val="22"/>
          <w:szCs w:val="22"/>
        </w:rPr>
        <w:t xml:space="preserve">This </w:t>
      </w:r>
      <w:r w:rsidR="00862F49">
        <w:rPr>
          <w:rFonts w:ascii="Tahoma" w:hAnsi="Tahoma" w:cs="Tahoma"/>
          <w:sz w:val="22"/>
          <w:szCs w:val="22"/>
        </w:rPr>
        <w:t xml:space="preserve">doctoral </w:t>
      </w:r>
      <w:r w:rsidR="007E2AE7" w:rsidRPr="00853D91">
        <w:rPr>
          <w:rFonts w:ascii="Tahoma" w:hAnsi="Tahoma" w:cs="Tahoma"/>
          <w:sz w:val="22"/>
          <w:szCs w:val="22"/>
        </w:rPr>
        <w:t xml:space="preserve">program </w:t>
      </w:r>
      <w:r w:rsidR="004A6921" w:rsidRPr="00853D91">
        <w:rPr>
          <w:rFonts w:ascii="Tahoma" w:hAnsi="Tahoma" w:cs="Tahoma"/>
          <w:sz w:val="22"/>
          <w:szCs w:val="22"/>
        </w:rPr>
        <w:t xml:space="preserve">will help </w:t>
      </w:r>
      <w:r w:rsidR="007E2AE7" w:rsidRPr="00853D91">
        <w:rPr>
          <w:rFonts w:ascii="Tahoma" w:hAnsi="Tahoma" w:cs="Tahoma"/>
          <w:sz w:val="22"/>
          <w:szCs w:val="22"/>
        </w:rPr>
        <w:t xml:space="preserve">students </w:t>
      </w:r>
      <w:r w:rsidR="004A6921" w:rsidRPr="00853D91">
        <w:rPr>
          <w:rFonts w:ascii="Tahoma" w:hAnsi="Tahoma" w:cs="Tahoma"/>
          <w:sz w:val="22"/>
          <w:szCs w:val="22"/>
        </w:rPr>
        <w:t xml:space="preserve">develop </w:t>
      </w:r>
      <w:r w:rsidR="007E2AE7" w:rsidRPr="00853D91">
        <w:rPr>
          <w:rFonts w:ascii="Tahoma" w:hAnsi="Tahoma" w:cs="Tahoma"/>
          <w:sz w:val="22"/>
          <w:szCs w:val="22"/>
        </w:rPr>
        <w:t>the necessary prerequisite skills to function effectively as a</w:t>
      </w:r>
      <w:r w:rsidRPr="00853D91">
        <w:rPr>
          <w:rFonts w:ascii="Tahoma" w:hAnsi="Tahoma" w:cs="Tahoma"/>
          <w:sz w:val="22"/>
          <w:szCs w:val="22"/>
        </w:rPr>
        <w:t xml:space="preserve"> professional </w:t>
      </w:r>
      <w:r w:rsidR="004A6921" w:rsidRPr="00853D91">
        <w:rPr>
          <w:rFonts w:ascii="Tahoma" w:hAnsi="Tahoma" w:cs="Tahoma"/>
          <w:sz w:val="22"/>
          <w:szCs w:val="22"/>
        </w:rPr>
        <w:t xml:space="preserve">psychologist. This program will </w:t>
      </w:r>
      <w:r w:rsidR="003967F0">
        <w:rPr>
          <w:rFonts w:ascii="Tahoma" w:hAnsi="Tahoma" w:cs="Tahoma"/>
          <w:sz w:val="22"/>
          <w:szCs w:val="22"/>
        </w:rPr>
        <w:t>enable students to</w:t>
      </w:r>
      <w:r w:rsidR="004A6921" w:rsidRPr="003967F0">
        <w:rPr>
          <w:rFonts w:ascii="Tahoma" w:hAnsi="Tahoma" w:cs="Tahoma"/>
          <w:sz w:val="22"/>
          <w:szCs w:val="22"/>
        </w:rPr>
        <w:t xml:space="preserve"> </w:t>
      </w:r>
      <w:r w:rsidRPr="003967F0">
        <w:rPr>
          <w:rFonts w:ascii="Tahoma" w:hAnsi="Tahoma" w:cs="Tahoma"/>
          <w:sz w:val="22"/>
          <w:szCs w:val="22"/>
        </w:rPr>
        <w:t>acqui</w:t>
      </w:r>
      <w:r w:rsidR="003967F0">
        <w:rPr>
          <w:rFonts w:ascii="Tahoma" w:hAnsi="Tahoma" w:cs="Tahoma"/>
          <w:sz w:val="22"/>
          <w:szCs w:val="22"/>
        </w:rPr>
        <w:t xml:space="preserve">re </w:t>
      </w:r>
      <w:r w:rsidRPr="003967F0">
        <w:rPr>
          <w:rFonts w:ascii="Tahoma" w:hAnsi="Tahoma" w:cs="Tahoma"/>
          <w:sz w:val="22"/>
          <w:szCs w:val="22"/>
        </w:rPr>
        <w:t xml:space="preserve">expert knowledge, </w:t>
      </w:r>
      <w:r w:rsidR="004A6921" w:rsidRPr="003967F0">
        <w:rPr>
          <w:rFonts w:ascii="Tahoma" w:hAnsi="Tahoma" w:cs="Tahoma"/>
          <w:sz w:val="22"/>
          <w:szCs w:val="22"/>
        </w:rPr>
        <w:t xml:space="preserve">clinical skills related to interviewing and assessment, therapeutic skills in empirically supported interventions, and personal development regarding </w:t>
      </w:r>
      <w:r w:rsidR="00CD1428" w:rsidRPr="003967F0">
        <w:rPr>
          <w:rFonts w:ascii="Tahoma" w:hAnsi="Tahoma" w:cs="Tahoma"/>
          <w:sz w:val="22"/>
          <w:szCs w:val="22"/>
        </w:rPr>
        <w:t xml:space="preserve">a </w:t>
      </w:r>
      <w:r w:rsidR="00BC6F91">
        <w:rPr>
          <w:rFonts w:ascii="Tahoma" w:hAnsi="Tahoma" w:cs="Tahoma"/>
          <w:sz w:val="22"/>
          <w:szCs w:val="22"/>
        </w:rPr>
        <w:t>professional</w:t>
      </w:r>
      <w:r w:rsidR="00CD1428" w:rsidRPr="003967F0">
        <w:rPr>
          <w:rFonts w:ascii="Tahoma" w:hAnsi="Tahoma" w:cs="Tahoma"/>
          <w:sz w:val="22"/>
          <w:szCs w:val="22"/>
        </w:rPr>
        <w:t xml:space="preserve">’s </w:t>
      </w:r>
      <w:r w:rsidR="004A6921" w:rsidRPr="00853D91">
        <w:rPr>
          <w:rFonts w:ascii="Tahoma" w:hAnsi="Tahoma" w:cs="Tahoma"/>
          <w:sz w:val="22"/>
          <w:szCs w:val="22"/>
        </w:rPr>
        <w:t>role as a psychologist.</w:t>
      </w:r>
      <w:r w:rsidRPr="00853D91">
        <w:rPr>
          <w:rFonts w:ascii="Tahoma" w:hAnsi="Tahoma" w:cs="Tahoma"/>
          <w:sz w:val="22"/>
          <w:szCs w:val="22"/>
        </w:rPr>
        <w:t xml:space="preserve"> </w:t>
      </w:r>
      <w:r w:rsidR="00FB6DCB">
        <w:rPr>
          <w:rFonts w:ascii="Tahoma" w:hAnsi="Tahoma" w:cs="Tahoma"/>
          <w:sz w:val="22"/>
          <w:szCs w:val="22"/>
        </w:rPr>
        <w:t>S</w:t>
      </w:r>
      <w:r w:rsidR="00FB6DCB" w:rsidRPr="00853D91">
        <w:rPr>
          <w:rFonts w:ascii="Tahoma" w:hAnsi="Tahoma" w:cs="Tahoma"/>
          <w:sz w:val="22"/>
          <w:szCs w:val="22"/>
        </w:rPr>
        <w:t>tudents will be responsible for both learning in the classroom and continually searching for knowledge outside of the coursework</w:t>
      </w:r>
      <w:r w:rsidR="00FB6DCB">
        <w:rPr>
          <w:rFonts w:ascii="Tahoma" w:hAnsi="Tahoma" w:cs="Tahoma"/>
          <w:sz w:val="22"/>
          <w:szCs w:val="22"/>
        </w:rPr>
        <w:t>. As with all doctoral programs, s</w:t>
      </w:r>
      <w:r w:rsidR="00CD1428" w:rsidRPr="00853D91">
        <w:rPr>
          <w:rFonts w:ascii="Tahoma" w:hAnsi="Tahoma" w:cs="Tahoma"/>
          <w:sz w:val="22"/>
          <w:szCs w:val="22"/>
        </w:rPr>
        <w:t>tudents w</w:t>
      </w:r>
      <w:r w:rsidRPr="00853D91">
        <w:rPr>
          <w:rFonts w:ascii="Tahoma" w:hAnsi="Tahoma" w:cs="Tahoma"/>
          <w:sz w:val="22"/>
          <w:szCs w:val="22"/>
        </w:rPr>
        <w:t xml:space="preserve">ill find this </w:t>
      </w:r>
      <w:r w:rsidR="004A6921" w:rsidRPr="00853D91">
        <w:rPr>
          <w:rFonts w:ascii="Tahoma" w:hAnsi="Tahoma" w:cs="Tahoma"/>
          <w:sz w:val="22"/>
          <w:szCs w:val="22"/>
        </w:rPr>
        <w:t xml:space="preserve">program </w:t>
      </w:r>
      <w:r w:rsidRPr="00853D91">
        <w:rPr>
          <w:rFonts w:ascii="Tahoma" w:hAnsi="Tahoma" w:cs="Tahoma"/>
          <w:sz w:val="22"/>
          <w:szCs w:val="22"/>
        </w:rPr>
        <w:t xml:space="preserve">to be </w:t>
      </w:r>
      <w:r w:rsidR="00FB6DCB">
        <w:rPr>
          <w:rFonts w:ascii="Tahoma" w:hAnsi="Tahoma" w:cs="Tahoma"/>
          <w:sz w:val="22"/>
          <w:szCs w:val="22"/>
        </w:rPr>
        <w:t xml:space="preserve">exhilarating and </w:t>
      </w:r>
      <w:r w:rsidR="00C06088">
        <w:rPr>
          <w:rFonts w:ascii="Tahoma" w:hAnsi="Tahoma" w:cs="Tahoma"/>
          <w:sz w:val="22"/>
          <w:szCs w:val="22"/>
        </w:rPr>
        <w:t xml:space="preserve">challenging, </w:t>
      </w:r>
      <w:r w:rsidR="00FB6DCB">
        <w:rPr>
          <w:rFonts w:ascii="Tahoma" w:hAnsi="Tahoma" w:cs="Tahoma"/>
          <w:sz w:val="22"/>
          <w:szCs w:val="22"/>
        </w:rPr>
        <w:t>as well as highly rewarding, both professionally and personally.</w:t>
      </w:r>
    </w:p>
    <w:p w14:paraId="1A19DAB4" w14:textId="77777777" w:rsidR="001A77A3" w:rsidRPr="00853D91" w:rsidRDefault="001A77A3">
      <w:pPr>
        <w:pStyle w:val="Default"/>
        <w:rPr>
          <w:rFonts w:ascii="Tahoma" w:hAnsi="Tahoma" w:cs="Tahoma"/>
          <w:sz w:val="22"/>
          <w:szCs w:val="22"/>
        </w:rPr>
      </w:pPr>
    </w:p>
    <w:p w14:paraId="6CE7E60F" w14:textId="35BD4499" w:rsidR="00A46861" w:rsidRPr="001330F5" w:rsidRDefault="00862F49">
      <w:pPr>
        <w:pStyle w:val="Default"/>
        <w:rPr>
          <w:rFonts w:ascii="Tahoma" w:hAnsi="Tahoma" w:cs="Tahoma"/>
          <w:b/>
          <w:sz w:val="22"/>
          <w:szCs w:val="22"/>
        </w:rPr>
      </w:pPr>
      <w:r>
        <w:rPr>
          <w:rFonts w:ascii="Tahoma" w:hAnsi="Tahoma" w:cs="Tahoma"/>
          <w:sz w:val="22"/>
          <w:szCs w:val="22"/>
        </w:rPr>
        <w:t>The PsyD Student H</w:t>
      </w:r>
      <w:r w:rsidR="00A46861" w:rsidRPr="00853D91">
        <w:rPr>
          <w:rFonts w:ascii="Tahoma" w:hAnsi="Tahoma" w:cs="Tahoma"/>
          <w:sz w:val="22"/>
          <w:szCs w:val="22"/>
        </w:rPr>
        <w:t xml:space="preserve">andbook is designed to </w:t>
      </w:r>
      <w:r w:rsidR="00472A63" w:rsidRPr="00853D91">
        <w:rPr>
          <w:rFonts w:ascii="Tahoma" w:hAnsi="Tahoma" w:cs="Tahoma"/>
          <w:sz w:val="22"/>
          <w:szCs w:val="22"/>
        </w:rPr>
        <w:t xml:space="preserve">guide </w:t>
      </w:r>
      <w:r w:rsidR="00CD1428" w:rsidRPr="00853D91">
        <w:rPr>
          <w:rFonts w:ascii="Tahoma" w:hAnsi="Tahoma" w:cs="Tahoma"/>
          <w:sz w:val="22"/>
          <w:szCs w:val="22"/>
        </w:rPr>
        <w:t>students</w:t>
      </w:r>
      <w:r w:rsidR="00472A63" w:rsidRPr="00853D91">
        <w:rPr>
          <w:rFonts w:ascii="Tahoma" w:hAnsi="Tahoma" w:cs="Tahoma"/>
          <w:sz w:val="22"/>
          <w:szCs w:val="22"/>
        </w:rPr>
        <w:t xml:space="preserve"> and </w:t>
      </w:r>
      <w:r w:rsidR="00A46861" w:rsidRPr="00853D91">
        <w:rPr>
          <w:rFonts w:ascii="Tahoma" w:hAnsi="Tahoma" w:cs="Tahoma"/>
          <w:sz w:val="22"/>
          <w:szCs w:val="22"/>
        </w:rPr>
        <w:t xml:space="preserve">facilitate </w:t>
      </w:r>
      <w:r w:rsidR="00CD1428" w:rsidRPr="00853D91">
        <w:rPr>
          <w:rFonts w:ascii="Tahoma" w:hAnsi="Tahoma" w:cs="Tahoma"/>
          <w:sz w:val="22"/>
          <w:szCs w:val="22"/>
        </w:rPr>
        <w:t>their</w:t>
      </w:r>
      <w:r w:rsidR="00A46861" w:rsidRPr="00853D91">
        <w:rPr>
          <w:rFonts w:ascii="Tahoma" w:hAnsi="Tahoma" w:cs="Tahoma"/>
          <w:sz w:val="22"/>
          <w:szCs w:val="22"/>
        </w:rPr>
        <w:t xml:space="preserve"> progress through the program. It </w:t>
      </w:r>
      <w:r w:rsidR="00FB6DCB">
        <w:rPr>
          <w:rFonts w:ascii="Tahoma" w:hAnsi="Tahoma" w:cs="Tahoma"/>
          <w:sz w:val="22"/>
          <w:szCs w:val="22"/>
        </w:rPr>
        <w:t>includes</w:t>
      </w:r>
      <w:r w:rsidR="00A46861" w:rsidRPr="00853D91">
        <w:rPr>
          <w:rFonts w:ascii="Tahoma" w:hAnsi="Tahoma" w:cs="Tahoma"/>
          <w:sz w:val="22"/>
          <w:szCs w:val="22"/>
        </w:rPr>
        <w:t xml:space="preserve"> official policies, recommendations for making life easier, and the accumulated wisdom</w:t>
      </w:r>
      <w:r w:rsidR="00511FDE">
        <w:rPr>
          <w:rFonts w:ascii="Tahoma" w:hAnsi="Tahoma" w:cs="Tahoma"/>
          <w:sz w:val="22"/>
          <w:szCs w:val="22"/>
        </w:rPr>
        <w:t xml:space="preserve"> of peers and faculty mentors. The </w:t>
      </w:r>
      <w:r w:rsidR="00A46861" w:rsidRPr="00853D91">
        <w:rPr>
          <w:rFonts w:ascii="Tahoma" w:hAnsi="Tahoma" w:cs="Tahoma"/>
          <w:sz w:val="22"/>
          <w:szCs w:val="22"/>
        </w:rPr>
        <w:t>manual supplements</w:t>
      </w:r>
      <w:r w:rsidR="00511FDE">
        <w:rPr>
          <w:rFonts w:ascii="Tahoma" w:hAnsi="Tahoma" w:cs="Tahoma"/>
          <w:sz w:val="22"/>
          <w:szCs w:val="22"/>
        </w:rPr>
        <w:t xml:space="preserve"> </w:t>
      </w:r>
      <w:r w:rsidR="00A46861" w:rsidRPr="00853D91">
        <w:rPr>
          <w:rFonts w:ascii="Tahoma" w:hAnsi="Tahoma" w:cs="Tahoma"/>
          <w:sz w:val="22"/>
          <w:szCs w:val="22"/>
        </w:rPr>
        <w:t>the</w:t>
      </w:r>
      <w:r w:rsidR="00FB6DCB">
        <w:rPr>
          <w:rFonts w:ascii="Tahoma" w:hAnsi="Tahoma" w:cs="Tahoma"/>
          <w:sz w:val="22"/>
          <w:szCs w:val="22"/>
        </w:rPr>
        <w:t xml:space="preserve"> </w:t>
      </w:r>
      <w:r w:rsidR="00FB6DCB" w:rsidRPr="00C06088">
        <w:rPr>
          <w:rFonts w:ascii="Tahoma" w:hAnsi="Tahoma" w:cs="Tahoma"/>
          <w:i/>
          <w:sz w:val="22"/>
          <w:szCs w:val="22"/>
        </w:rPr>
        <w:t>UHCL</w:t>
      </w:r>
      <w:r w:rsidR="00A46861" w:rsidRPr="00C06088">
        <w:rPr>
          <w:rFonts w:ascii="Tahoma" w:hAnsi="Tahoma" w:cs="Tahoma"/>
          <w:i/>
          <w:sz w:val="22"/>
          <w:szCs w:val="22"/>
        </w:rPr>
        <w:t xml:space="preserve"> </w:t>
      </w:r>
      <w:r w:rsidR="00511FDE">
        <w:rPr>
          <w:rFonts w:ascii="Tahoma" w:hAnsi="Tahoma" w:cs="Tahoma"/>
          <w:i/>
          <w:iCs/>
          <w:sz w:val="22"/>
          <w:szCs w:val="22"/>
        </w:rPr>
        <w:t xml:space="preserve">Graduate Catalog, </w:t>
      </w:r>
      <w:r w:rsidR="00A46861" w:rsidRPr="00853D91">
        <w:rPr>
          <w:rFonts w:ascii="Tahoma" w:hAnsi="Tahoma" w:cs="Tahoma"/>
          <w:sz w:val="22"/>
          <w:szCs w:val="22"/>
        </w:rPr>
        <w:t xml:space="preserve">the </w:t>
      </w:r>
      <w:r w:rsidR="00A46861" w:rsidRPr="00853D91">
        <w:rPr>
          <w:rFonts w:ascii="Tahoma" w:hAnsi="Tahoma" w:cs="Tahoma"/>
          <w:i/>
          <w:iCs/>
          <w:sz w:val="22"/>
          <w:szCs w:val="22"/>
        </w:rPr>
        <w:t>Policies and Procedures Manual of the Psychology Clinic</w:t>
      </w:r>
      <w:r w:rsidR="00511FDE">
        <w:rPr>
          <w:rFonts w:ascii="Tahoma" w:hAnsi="Tahoma" w:cs="Tahoma"/>
          <w:sz w:val="22"/>
          <w:szCs w:val="22"/>
        </w:rPr>
        <w:t xml:space="preserve">, the </w:t>
      </w:r>
      <w:r w:rsidR="00511FDE" w:rsidRPr="00511FDE">
        <w:rPr>
          <w:rFonts w:ascii="Tahoma" w:hAnsi="Tahoma" w:cs="Tahoma"/>
          <w:i/>
          <w:sz w:val="22"/>
          <w:szCs w:val="22"/>
        </w:rPr>
        <w:t>Dissertation Manual</w:t>
      </w:r>
      <w:r w:rsidR="00511FDE">
        <w:rPr>
          <w:rFonts w:ascii="Tahoma" w:hAnsi="Tahoma" w:cs="Tahoma"/>
          <w:sz w:val="22"/>
          <w:szCs w:val="22"/>
        </w:rPr>
        <w:t xml:space="preserve">, and the </w:t>
      </w:r>
      <w:r w:rsidR="00511FDE" w:rsidRPr="00511FDE">
        <w:rPr>
          <w:rFonts w:ascii="Tahoma" w:hAnsi="Tahoma" w:cs="Tahoma"/>
          <w:i/>
          <w:sz w:val="22"/>
          <w:szCs w:val="22"/>
        </w:rPr>
        <w:t>Practicum Handbook</w:t>
      </w:r>
      <w:r w:rsidR="00511FDE">
        <w:rPr>
          <w:rFonts w:ascii="Tahoma" w:hAnsi="Tahoma" w:cs="Tahoma"/>
          <w:sz w:val="22"/>
          <w:szCs w:val="22"/>
        </w:rPr>
        <w:t xml:space="preserve">. </w:t>
      </w:r>
      <w:r w:rsidR="00A46861" w:rsidRPr="00853D91">
        <w:rPr>
          <w:rFonts w:ascii="Tahoma" w:hAnsi="Tahoma" w:cs="Tahoma"/>
          <w:sz w:val="22"/>
          <w:szCs w:val="22"/>
        </w:rPr>
        <w:t xml:space="preserve"> In this manual, we periodically reference relevant portions of these sources</w:t>
      </w:r>
      <w:r w:rsidR="00FB6DCB">
        <w:rPr>
          <w:rFonts w:ascii="Tahoma" w:hAnsi="Tahoma" w:cs="Tahoma"/>
          <w:sz w:val="22"/>
          <w:szCs w:val="22"/>
        </w:rPr>
        <w:t>. S</w:t>
      </w:r>
      <w:r w:rsidR="00CD1428" w:rsidRPr="00853D91">
        <w:rPr>
          <w:rFonts w:ascii="Tahoma" w:hAnsi="Tahoma" w:cs="Tahoma"/>
          <w:sz w:val="22"/>
          <w:szCs w:val="22"/>
        </w:rPr>
        <w:t>tudents</w:t>
      </w:r>
      <w:r w:rsidR="00A46861" w:rsidRPr="00853D91">
        <w:rPr>
          <w:rFonts w:ascii="Tahoma" w:hAnsi="Tahoma" w:cs="Tahoma"/>
          <w:sz w:val="22"/>
          <w:szCs w:val="22"/>
        </w:rPr>
        <w:t xml:space="preserve"> should be f</w:t>
      </w:r>
      <w:r w:rsidR="001F0FD8" w:rsidRPr="00853D91">
        <w:rPr>
          <w:rFonts w:ascii="Tahoma" w:hAnsi="Tahoma" w:cs="Tahoma"/>
          <w:sz w:val="22"/>
          <w:szCs w:val="22"/>
        </w:rPr>
        <w:t xml:space="preserve">amiliar with </w:t>
      </w:r>
      <w:r w:rsidR="00FB6DCB">
        <w:rPr>
          <w:rFonts w:ascii="Tahoma" w:hAnsi="Tahoma" w:cs="Tahoma"/>
          <w:sz w:val="22"/>
          <w:szCs w:val="22"/>
        </w:rPr>
        <w:t xml:space="preserve">these documents in their </w:t>
      </w:r>
      <w:r w:rsidR="00F05EAD">
        <w:rPr>
          <w:rFonts w:ascii="Tahoma" w:hAnsi="Tahoma" w:cs="Tahoma"/>
          <w:sz w:val="22"/>
          <w:szCs w:val="22"/>
        </w:rPr>
        <w:t>entirety</w:t>
      </w:r>
      <w:r w:rsidR="001330F5">
        <w:rPr>
          <w:rFonts w:ascii="Tahoma" w:hAnsi="Tahoma" w:cs="Tahoma"/>
          <w:sz w:val="22"/>
          <w:szCs w:val="22"/>
        </w:rPr>
        <w:t>,</w:t>
      </w:r>
      <w:r w:rsidR="00FB6DCB">
        <w:rPr>
          <w:rFonts w:ascii="Tahoma" w:hAnsi="Tahoma" w:cs="Tahoma"/>
          <w:sz w:val="22"/>
          <w:szCs w:val="22"/>
        </w:rPr>
        <w:t xml:space="preserve"> a</w:t>
      </w:r>
      <w:r w:rsidR="00C11A92">
        <w:rPr>
          <w:rFonts w:ascii="Tahoma" w:hAnsi="Tahoma" w:cs="Tahoma"/>
          <w:sz w:val="22"/>
          <w:szCs w:val="22"/>
        </w:rPr>
        <w:t>s</w:t>
      </w:r>
      <w:r w:rsidR="00FB6DCB">
        <w:rPr>
          <w:rFonts w:ascii="Tahoma" w:hAnsi="Tahoma" w:cs="Tahoma"/>
          <w:sz w:val="22"/>
          <w:szCs w:val="22"/>
        </w:rPr>
        <w:t xml:space="preserve"> such knowledge will</w:t>
      </w:r>
      <w:r w:rsidR="001F0FD8" w:rsidRPr="00853D91">
        <w:rPr>
          <w:rFonts w:ascii="Tahoma" w:hAnsi="Tahoma" w:cs="Tahoma"/>
          <w:sz w:val="22"/>
          <w:szCs w:val="22"/>
        </w:rPr>
        <w:t xml:space="preserve"> facilitate</w:t>
      </w:r>
      <w:r w:rsidR="00A46861" w:rsidRPr="00853D91">
        <w:rPr>
          <w:rFonts w:ascii="Tahoma" w:hAnsi="Tahoma" w:cs="Tahoma"/>
          <w:sz w:val="22"/>
          <w:szCs w:val="22"/>
        </w:rPr>
        <w:t xml:space="preserve"> </w:t>
      </w:r>
      <w:r w:rsidR="00FB6DCB">
        <w:rPr>
          <w:rFonts w:ascii="Tahoma" w:hAnsi="Tahoma" w:cs="Tahoma"/>
          <w:sz w:val="22"/>
          <w:szCs w:val="22"/>
        </w:rPr>
        <w:t xml:space="preserve">their </w:t>
      </w:r>
      <w:r w:rsidR="00A46861" w:rsidRPr="00853D91">
        <w:rPr>
          <w:rFonts w:ascii="Tahoma" w:hAnsi="Tahoma" w:cs="Tahoma"/>
          <w:sz w:val="22"/>
          <w:szCs w:val="22"/>
        </w:rPr>
        <w:t xml:space="preserve">progress through the program. </w:t>
      </w:r>
      <w:r w:rsidR="001330F5">
        <w:rPr>
          <w:rFonts w:ascii="Tahoma" w:hAnsi="Tahoma" w:cs="Tahoma"/>
          <w:b/>
          <w:sz w:val="22"/>
          <w:szCs w:val="22"/>
        </w:rPr>
        <w:t xml:space="preserve">Students need to read all of these documents, and students are held to the standards in these documents. Lack of awareness is not a defense. </w:t>
      </w:r>
    </w:p>
    <w:p w14:paraId="1771AFE8" w14:textId="77777777" w:rsidR="004A6921" w:rsidRPr="00853D91" w:rsidRDefault="004A6921">
      <w:pPr>
        <w:pStyle w:val="Default"/>
        <w:rPr>
          <w:rFonts w:ascii="Tahoma" w:hAnsi="Tahoma" w:cs="Tahoma"/>
          <w:sz w:val="22"/>
          <w:szCs w:val="22"/>
        </w:rPr>
      </w:pPr>
    </w:p>
    <w:p w14:paraId="7F7624D4" w14:textId="48F2EBBA" w:rsidR="00D44827" w:rsidRPr="006E6E64" w:rsidRDefault="00A46861">
      <w:pPr>
        <w:pStyle w:val="Default"/>
        <w:rPr>
          <w:rFonts w:ascii="Tahoma" w:hAnsi="Tahoma" w:cs="Tahoma"/>
          <w:color w:val="000000" w:themeColor="text1"/>
          <w:sz w:val="22"/>
          <w:szCs w:val="22"/>
        </w:rPr>
      </w:pPr>
      <w:r w:rsidRPr="00853D91">
        <w:rPr>
          <w:rFonts w:ascii="Tahoma" w:hAnsi="Tahoma" w:cs="Tahoma"/>
          <w:sz w:val="22"/>
          <w:szCs w:val="22"/>
        </w:rPr>
        <w:t xml:space="preserve">The policies and recommendations contained in this handbook and </w:t>
      </w:r>
      <w:r w:rsidR="00511FDE">
        <w:rPr>
          <w:rFonts w:ascii="Tahoma" w:hAnsi="Tahoma" w:cs="Tahoma"/>
          <w:sz w:val="22"/>
          <w:szCs w:val="22"/>
        </w:rPr>
        <w:t>other handbooks and manuals are</w:t>
      </w:r>
      <w:r w:rsidRPr="00853D91">
        <w:rPr>
          <w:rFonts w:ascii="Tahoma" w:hAnsi="Tahoma" w:cs="Tahoma"/>
          <w:sz w:val="22"/>
          <w:szCs w:val="22"/>
        </w:rPr>
        <w:t xml:space="preserve"> modified periodically</w:t>
      </w:r>
      <w:r w:rsidR="00FB6DCB">
        <w:rPr>
          <w:rFonts w:ascii="Tahoma" w:hAnsi="Tahoma" w:cs="Tahoma"/>
          <w:sz w:val="22"/>
          <w:szCs w:val="22"/>
        </w:rPr>
        <w:t xml:space="preserve">. As stated in the “Standards of Academic Performance” section of the UHCL </w:t>
      </w:r>
      <w:r w:rsidR="00FB6DCB" w:rsidRPr="00C11A92">
        <w:rPr>
          <w:rFonts w:ascii="Tahoma" w:hAnsi="Tahoma" w:cs="Tahoma"/>
          <w:i/>
          <w:sz w:val="22"/>
          <w:szCs w:val="22"/>
        </w:rPr>
        <w:t>Graduate Catalog</w:t>
      </w:r>
      <w:r w:rsidR="00FB6DCB">
        <w:rPr>
          <w:rFonts w:ascii="Tahoma" w:hAnsi="Tahoma" w:cs="Tahoma"/>
          <w:sz w:val="22"/>
          <w:szCs w:val="22"/>
        </w:rPr>
        <w:t xml:space="preserve">, </w:t>
      </w:r>
      <w:r w:rsidRPr="00853D91">
        <w:rPr>
          <w:rFonts w:ascii="Tahoma" w:hAnsi="Tahoma" w:cs="Tahoma"/>
          <w:sz w:val="22"/>
          <w:szCs w:val="22"/>
        </w:rPr>
        <w:t xml:space="preserve">students </w:t>
      </w:r>
      <w:r w:rsidRPr="00F05EAD">
        <w:rPr>
          <w:rFonts w:ascii="Tahoma" w:hAnsi="Tahoma" w:cs="Tahoma"/>
          <w:b/>
          <w:sz w:val="22"/>
          <w:szCs w:val="22"/>
          <w:u w:val="single"/>
        </w:rPr>
        <w:t xml:space="preserve">must </w:t>
      </w:r>
      <w:r w:rsidR="00FB6DCB" w:rsidRPr="00F05EAD">
        <w:rPr>
          <w:rFonts w:ascii="Tahoma" w:hAnsi="Tahoma" w:cs="Tahoma"/>
          <w:b/>
          <w:sz w:val="22"/>
          <w:szCs w:val="22"/>
          <w:u w:val="single"/>
        </w:rPr>
        <w:t xml:space="preserve">be aware of and </w:t>
      </w:r>
      <w:r w:rsidRPr="00F05EAD">
        <w:rPr>
          <w:rFonts w:ascii="Tahoma" w:hAnsi="Tahoma" w:cs="Tahoma"/>
          <w:b/>
          <w:sz w:val="22"/>
          <w:szCs w:val="22"/>
          <w:u w:val="single"/>
        </w:rPr>
        <w:t xml:space="preserve">abide by current </w:t>
      </w:r>
      <w:r w:rsidRPr="00814BF2">
        <w:rPr>
          <w:rFonts w:ascii="Tahoma" w:hAnsi="Tahoma" w:cs="Tahoma"/>
          <w:b/>
          <w:sz w:val="22"/>
          <w:szCs w:val="22"/>
          <w:u w:val="single"/>
        </w:rPr>
        <w:t>policies and procedures</w:t>
      </w:r>
      <w:r w:rsidRPr="00814BF2">
        <w:rPr>
          <w:rFonts w:ascii="Tahoma" w:hAnsi="Tahoma" w:cs="Tahoma"/>
          <w:sz w:val="22"/>
          <w:szCs w:val="22"/>
          <w:u w:val="single"/>
        </w:rPr>
        <w:t xml:space="preserve"> </w:t>
      </w:r>
      <w:r w:rsidRPr="00853D91">
        <w:rPr>
          <w:rFonts w:ascii="Tahoma" w:hAnsi="Tahoma" w:cs="Tahoma"/>
          <w:sz w:val="22"/>
          <w:szCs w:val="22"/>
        </w:rPr>
        <w:t xml:space="preserve">and not those in effect upon admission. </w:t>
      </w:r>
      <w:r w:rsidRPr="00390783">
        <w:rPr>
          <w:rFonts w:ascii="Tahoma" w:hAnsi="Tahoma" w:cs="Tahoma"/>
          <w:sz w:val="22"/>
          <w:szCs w:val="22"/>
        </w:rPr>
        <w:t xml:space="preserve">The University, </w:t>
      </w:r>
      <w:r w:rsidRPr="003967F0">
        <w:rPr>
          <w:rFonts w:ascii="Tahoma" w:hAnsi="Tahoma" w:cs="Tahoma"/>
          <w:sz w:val="22"/>
          <w:szCs w:val="22"/>
        </w:rPr>
        <w:t>the Department, professional organizations</w:t>
      </w:r>
      <w:r w:rsidR="002F34CC">
        <w:rPr>
          <w:rFonts w:ascii="Tahoma" w:hAnsi="Tahoma" w:cs="Tahoma"/>
          <w:sz w:val="22"/>
          <w:szCs w:val="22"/>
        </w:rPr>
        <w:t>, and program</w:t>
      </w:r>
      <w:r w:rsidRPr="003967F0">
        <w:rPr>
          <w:rFonts w:ascii="Tahoma" w:hAnsi="Tahoma" w:cs="Tahoma"/>
          <w:sz w:val="22"/>
          <w:szCs w:val="22"/>
        </w:rPr>
        <w:t xml:space="preserve"> reserve the right to make periodic changes to policies to clarify or improve program procedures. </w:t>
      </w:r>
      <w:r w:rsidR="007E2AE7" w:rsidRPr="003967F0">
        <w:rPr>
          <w:rFonts w:ascii="Tahoma" w:hAnsi="Tahoma" w:cs="Tahoma"/>
          <w:sz w:val="22"/>
          <w:szCs w:val="22"/>
        </w:rPr>
        <w:t xml:space="preserve">Students should </w:t>
      </w:r>
      <w:r w:rsidRPr="003967F0">
        <w:rPr>
          <w:rFonts w:ascii="Tahoma" w:hAnsi="Tahoma" w:cs="Tahoma"/>
          <w:sz w:val="22"/>
          <w:szCs w:val="22"/>
        </w:rPr>
        <w:t xml:space="preserve">review these documents throughout </w:t>
      </w:r>
      <w:r w:rsidR="00CD1428" w:rsidRPr="003967F0">
        <w:rPr>
          <w:rFonts w:ascii="Tahoma" w:hAnsi="Tahoma" w:cs="Tahoma"/>
          <w:sz w:val="22"/>
          <w:szCs w:val="22"/>
        </w:rPr>
        <w:t>the</w:t>
      </w:r>
      <w:r w:rsidR="007E2AE7" w:rsidRPr="003967F0">
        <w:rPr>
          <w:rFonts w:ascii="Tahoma" w:hAnsi="Tahoma" w:cs="Tahoma"/>
          <w:sz w:val="22"/>
          <w:szCs w:val="22"/>
        </w:rPr>
        <w:t>ir</w:t>
      </w:r>
      <w:r w:rsidRPr="003967F0">
        <w:rPr>
          <w:rFonts w:ascii="Tahoma" w:hAnsi="Tahoma" w:cs="Tahoma"/>
          <w:sz w:val="22"/>
          <w:szCs w:val="22"/>
        </w:rPr>
        <w:t xml:space="preserve"> academic career</w:t>
      </w:r>
      <w:r w:rsidR="00FB6DCB">
        <w:rPr>
          <w:rFonts w:ascii="Tahoma" w:hAnsi="Tahoma" w:cs="Tahoma"/>
          <w:sz w:val="22"/>
          <w:szCs w:val="22"/>
        </w:rPr>
        <w:t>s</w:t>
      </w:r>
      <w:r w:rsidRPr="003967F0">
        <w:rPr>
          <w:rFonts w:ascii="Tahoma" w:hAnsi="Tahoma" w:cs="Tahoma"/>
          <w:sz w:val="22"/>
          <w:szCs w:val="22"/>
        </w:rPr>
        <w:t xml:space="preserve"> to ensure compliance. T</w:t>
      </w:r>
      <w:r w:rsidRPr="00853D91">
        <w:rPr>
          <w:rFonts w:ascii="Tahoma" w:hAnsi="Tahoma" w:cs="Tahoma"/>
          <w:sz w:val="22"/>
          <w:szCs w:val="22"/>
        </w:rPr>
        <w:t>he most recent version of the handbook is available online at</w:t>
      </w:r>
      <w:r w:rsidR="00303E22">
        <w:rPr>
          <w:rFonts w:ascii="Tahoma" w:hAnsi="Tahoma" w:cs="Tahoma"/>
          <w:sz w:val="22"/>
          <w:szCs w:val="22"/>
        </w:rPr>
        <w:t xml:space="preserve"> the program website</w:t>
      </w:r>
      <w:r w:rsidR="00862F49" w:rsidRPr="006E6E64">
        <w:rPr>
          <w:rFonts w:ascii="Tahoma" w:hAnsi="Tahoma" w:cs="Tahoma"/>
          <w:color w:val="000000" w:themeColor="text1"/>
          <w:sz w:val="22"/>
          <w:szCs w:val="22"/>
        </w:rPr>
        <w:t>.</w:t>
      </w:r>
      <w:r w:rsidR="002F34CC" w:rsidRPr="006E6E64">
        <w:rPr>
          <w:rFonts w:ascii="Tahoma" w:hAnsi="Tahoma" w:cs="Tahoma"/>
          <w:color w:val="000000" w:themeColor="text1"/>
          <w:sz w:val="22"/>
          <w:szCs w:val="22"/>
        </w:rPr>
        <w:t xml:space="preserve"> Any updates to policies prior to the update of the Student Handbook will be communicated to students and faculty directly from the program director.</w:t>
      </w:r>
    </w:p>
    <w:p w14:paraId="726FD924" w14:textId="77777777" w:rsidR="00862F49" w:rsidRPr="00853D91" w:rsidRDefault="00862F49">
      <w:pPr>
        <w:pStyle w:val="Default"/>
        <w:rPr>
          <w:rFonts w:ascii="Tahoma" w:hAnsi="Tahoma" w:cs="Tahoma"/>
          <w:color w:val="auto"/>
          <w:sz w:val="22"/>
          <w:szCs w:val="22"/>
        </w:rPr>
      </w:pPr>
    </w:p>
    <w:p w14:paraId="47EA2B4B" w14:textId="77777777" w:rsidR="00D44827" w:rsidRPr="00853D91" w:rsidRDefault="00D44827">
      <w:pPr>
        <w:pStyle w:val="Default"/>
        <w:rPr>
          <w:rFonts w:ascii="Tahoma" w:hAnsi="Tahoma" w:cs="Tahoma"/>
          <w:b/>
          <w:color w:val="auto"/>
          <w:sz w:val="22"/>
          <w:szCs w:val="22"/>
        </w:rPr>
      </w:pPr>
      <w:r w:rsidRPr="00853D91">
        <w:rPr>
          <w:rFonts w:ascii="Tahoma" w:hAnsi="Tahoma" w:cs="Tahoma"/>
          <w:b/>
          <w:color w:val="auto"/>
          <w:sz w:val="22"/>
          <w:szCs w:val="22"/>
        </w:rPr>
        <w:t xml:space="preserve">The University and Program </w:t>
      </w:r>
    </w:p>
    <w:p w14:paraId="7D8BC7C4" w14:textId="77777777" w:rsidR="00D44827" w:rsidRPr="003967F0" w:rsidRDefault="00D44827">
      <w:pPr>
        <w:pStyle w:val="Default"/>
        <w:rPr>
          <w:rFonts w:ascii="Tahoma" w:hAnsi="Tahoma" w:cs="Tahoma"/>
          <w:color w:val="auto"/>
          <w:sz w:val="22"/>
          <w:szCs w:val="22"/>
        </w:rPr>
      </w:pPr>
      <w:r w:rsidRPr="00853D91">
        <w:rPr>
          <w:rFonts w:ascii="Tahoma" w:hAnsi="Tahoma" w:cs="Tahoma"/>
          <w:color w:val="auto"/>
          <w:sz w:val="22"/>
          <w:szCs w:val="22"/>
        </w:rPr>
        <w:t xml:space="preserve">The University is </w:t>
      </w:r>
      <w:r w:rsidR="00941749">
        <w:rPr>
          <w:rFonts w:ascii="Tahoma" w:hAnsi="Tahoma" w:cs="Tahoma"/>
          <w:color w:val="auto"/>
          <w:sz w:val="22"/>
          <w:szCs w:val="22"/>
        </w:rPr>
        <w:t>located</w:t>
      </w:r>
      <w:r w:rsidRPr="00853D91">
        <w:rPr>
          <w:rFonts w:ascii="Tahoma" w:hAnsi="Tahoma" w:cs="Tahoma"/>
          <w:color w:val="auto"/>
          <w:sz w:val="22"/>
          <w:szCs w:val="22"/>
        </w:rPr>
        <w:t xml:space="preserve"> in the Clear Lake area of Houston, which is </w:t>
      </w:r>
      <w:r w:rsidR="00303E22">
        <w:rPr>
          <w:rFonts w:ascii="Tahoma" w:hAnsi="Tahoma" w:cs="Tahoma"/>
          <w:color w:val="auto"/>
          <w:sz w:val="22"/>
          <w:szCs w:val="22"/>
        </w:rPr>
        <w:t xml:space="preserve">approximately </w:t>
      </w:r>
      <w:r w:rsidR="007C63EA">
        <w:rPr>
          <w:rFonts w:ascii="Tahoma" w:hAnsi="Tahoma" w:cs="Tahoma"/>
          <w:color w:val="auto"/>
          <w:sz w:val="22"/>
          <w:szCs w:val="22"/>
        </w:rPr>
        <w:t xml:space="preserve">30 miles </w:t>
      </w:r>
      <w:r w:rsidR="003967F0">
        <w:rPr>
          <w:rFonts w:ascii="Tahoma" w:hAnsi="Tahoma" w:cs="Tahoma"/>
          <w:color w:val="auto"/>
          <w:sz w:val="22"/>
          <w:szCs w:val="22"/>
        </w:rPr>
        <w:t>south of</w:t>
      </w:r>
      <w:r w:rsidRPr="003967F0">
        <w:rPr>
          <w:rFonts w:ascii="Tahoma" w:hAnsi="Tahoma" w:cs="Tahoma"/>
          <w:color w:val="auto"/>
          <w:sz w:val="22"/>
          <w:szCs w:val="22"/>
        </w:rPr>
        <w:t xml:space="preserve"> downtown Houston and </w:t>
      </w:r>
      <w:r w:rsidR="00FB6DCB">
        <w:rPr>
          <w:rFonts w:ascii="Tahoma" w:hAnsi="Tahoma" w:cs="Tahoma"/>
          <w:color w:val="auto"/>
          <w:sz w:val="22"/>
          <w:szCs w:val="22"/>
        </w:rPr>
        <w:t xml:space="preserve">25 miles </w:t>
      </w:r>
      <w:r w:rsidR="003967F0">
        <w:rPr>
          <w:rFonts w:ascii="Tahoma" w:hAnsi="Tahoma" w:cs="Tahoma"/>
          <w:color w:val="auto"/>
          <w:sz w:val="22"/>
          <w:szCs w:val="22"/>
        </w:rPr>
        <w:t>north of</w:t>
      </w:r>
      <w:r w:rsidR="00472A63" w:rsidRPr="003967F0">
        <w:rPr>
          <w:rFonts w:ascii="Tahoma" w:hAnsi="Tahoma" w:cs="Tahoma"/>
          <w:color w:val="auto"/>
          <w:sz w:val="22"/>
          <w:szCs w:val="22"/>
        </w:rPr>
        <w:t xml:space="preserve"> </w:t>
      </w:r>
      <w:r w:rsidRPr="003967F0">
        <w:rPr>
          <w:rFonts w:ascii="Tahoma" w:hAnsi="Tahoma" w:cs="Tahoma"/>
          <w:color w:val="auto"/>
          <w:sz w:val="22"/>
          <w:szCs w:val="22"/>
        </w:rPr>
        <w:t>Galveston.  The University includes f</w:t>
      </w:r>
      <w:r w:rsidR="007E2AE7" w:rsidRPr="003967F0">
        <w:rPr>
          <w:rFonts w:ascii="Tahoma" w:hAnsi="Tahoma" w:cs="Tahoma"/>
          <w:color w:val="auto"/>
          <w:sz w:val="22"/>
          <w:szCs w:val="22"/>
        </w:rPr>
        <w:t>our</w:t>
      </w:r>
      <w:r w:rsidRPr="003967F0">
        <w:rPr>
          <w:rFonts w:ascii="Tahoma" w:hAnsi="Tahoma" w:cs="Tahoma"/>
          <w:color w:val="auto"/>
          <w:sz w:val="22"/>
          <w:szCs w:val="22"/>
        </w:rPr>
        <w:t xml:space="preserve"> </w:t>
      </w:r>
      <w:r w:rsidR="00941749">
        <w:rPr>
          <w:rFonts w:ascii="Tahoma" w:hAnsi="Tahoma" w:cs="Tahoma"/>
          <w:color w:val="auto"/>
          <w:sz w:val="22"/>
          <w:szCs w:val="22"/>
        </w:rPr>
        <w:t>colleges</w:t>
      </w:r>
      <w:r w:rsidR="00FB6DCB" w:rsidRPr="003967F0">
        <w:rPr>
          <w:rFonts w:ascii="Tahoma" w:hAnsi="Tahoma" w:cs="Tahoma"/>
          <w:color w:val="auto"/>
          <w:sz w:val="22"/>
          <w:szCs w:val="22"/>
        </w:rPr>
        <w:t xml:space="preserve"> </w:t>
      </w:r>
      <w:r w:rsidRPr="003967F0">
        <w:rPr>
          <w:rFonts w:ascii="Tahoma" w:hAnsi="Tahoma" w:cs="Tahoma"/>
          <w:color w:val="auto"/>
          <w:sz w:val="22"/>
          <w:szCs w:val="22"/>
        </w:rPr>
        <w:t xml:space="preserve">and </w:t>
      </w:r>
      <w:r w:rsidR="00FB6DCB">
        <w:rPr>
          <w:rFonts w:ascii="Tahoma" w:hAnsi="Tahoma" w:cs="Tahoma"/>
          <w:color w:val="auto"/>
          <w:sz w:val="22"/>
          <w:szCs w:val="22"/>
        </w:rPr>
        <w:t xml:space="preserve">is home to </w:t>
      </w:r>
      <w:r w:rsidRPr="003967F0">
        <w:rPr>
          <w:rFonts w:ascii="Tahoma" w:hAnsi="Tahoma" w:cs="Tahoma"/>
          <w:color w:val="auto"/>
          <w:sz w:val="22"/>
          <w:szCs w:val="22"/>
        </w:rPr>
        <w:t xml:space="preserve">a diverse student population of nearly 9,000 students.  </w:t>
      </w:r>
    </w:p>
    <w:p w14:paraId="767B9D24" w14:textId="77777777" w:rsidR="00D44827" w:rsidRPr="00853D91" w:rsidRDefault="00D44827">
      <w:pPr>
        <w:pStyle w:val="Default"/>
        <w:rPr>
          <w:rFonts w:ascii="Tahoma" w:hAnsi="Tahoma" w:cs="Tahoma"/>
          <w:color w:val="auto"/>
          <w:sz w:val="22"/>
          <w:szCs w:val="22"/>
        </w:rPr>
      </w:pPr>
    </w:p>
    <w:p w14:paraId="7F48607D" w14:textId="08D74020" w:rsidR="00862F49" w:rsidRDefault="00D44827">
      <w:pPr>
        <w:pStyle w:val="Default"/>
        <w:rPr>
          <w:rFonts w:ascii="Tahoma" w:hAnsi="Tahoma" w:cs="Tahoma"/>
          <w:sz w:val="22"/>
          <w:szCs w:val="22"/>
          <w:u w:val="single"/>
        </w:rPr>
      </w:pPr>
      <w:r w:rsidRPr="00853D91">
        <w:rPr>
          <w:rFonts w:ascii="Tahoma" w:hAnsi="Tahoma" w:cs="Tahoma"/>
          <w:color w:val="auto"/>
          <w:sz w:val="22"/>
          <w:szCs w:val="22"/>
        </w:rPr>
        <w:t>The PsyD Program is part of the Clinical</w:t>
      </w:r>
      <w:r w:rsidR="00472A63" w:rsidRPr="00853D91">
        <w:rPr>
          <w:rFonts w:ascii="Tahoma" w:hAnsi="Tahoma" w:cs="Tahoma"/>
          <w:color w:val="auto"/>
          <w:sz w:val="22"/>
          <w:szCs w:val="22"/>
        </w:rPr>
        <w:t>,</w:t>
      </w:r>
      <w:r w:rsidRPr="00853D91">
        <w:rPr>
          <w:rFonts w:ascii="Tahoma" w:hAnsi="Tahoma" w:cs="Tahoma"/>
          <w:color w:val="auto"/>
          <w:sz w:val="22"/>
          <w:szCs w:val="22"/>
        </w:rPr>
        <w:t xml:space="preserve"> Health and Applied Science</w:t>
      </w:r>
      <w:r w:rsidR="007E2AE7" w:rsidRPr="00853D91">
        <w:rPr>
          <w:rFonts w:ascii="Tahoma" w:hAnsi="Tahoma" w:cs="Tahoma"/>
          <w:color w:val="auto"/>
          <w:sz w:val="22"/>
          <w:szCs w:val="22"/>
        </w:rPr>
        <w:t>s</w:t>
      </w:r>
      <w:r w:rsidRPr="00853D91">
        <w:rPr>
          <w:rFonts w:ascii="Tahoma" w:hAnsi="Tahoma" w:cs="Tahoma"/>
          <w:color w:val="auto"/>
          <w:sz w:val="22"/>
          <w:szCs w:val="22"/>
        </w:rPr>
        <w:t xml:space="preserve"> Department, which is </w:t>
      </w:r>
      <w:r w:rsidR="00FB6DCB">
        <w:rPr>
          <w:rFonts w:ascii="Tahoma" w:hAnsi="Tahoma" w:cs="Tahoma"/>
          <w:color w:val="auto"/>
          <w:sz w:val="22"/>
          <w:szCs w:val="22"/>
        </w:rPr>
        <w:t>one of five departments in</w:t>
      </w:r>
      <w:r w:rsidRPr="00853D91">
        <w:rPr>
          <w:rFonts w:ascii="Tahoma" w:hAnsi="Tahoma" w:cs="Tahoma"/>
          <w:color w:val="auto"/>
          <w:sz w:val="22"/>
          <w:szCs w:val="22"/>
        </w:rPr>
        <w:t xml:space="preserve"> the </w:t>
      </w:r>
      <w:r w:rsidR="00445F2C">
        <w:rPr>
          <w:rFonts w:ascii="Tahoma" w:hAnsi="Tahoma" w:cs="Tahoma"/>
          <w:color w:val="auto"/>
          <w:sz w:val="22"/>
          <w:szCs w:val="22"/>
        </w:rPr>
        <w:t>College</w:t>
      </w:r>
      <w:r w:rsidRPr="00853D91">
        <w:rPr>
          <w:rFonts w:ascii="Tahoma" w:hAnsi="Tahoma" w:cs="Tahoma"/>
          <w:color w:val="auto"/>
          <w:sz w:val="22"/>
          <w:szCs w:val="22"/>
        </w:rPr>
        <w:t xml:space="preserve"> of Human Sciences and Humanities. </w:t>
      </w:r>
      <w:r w:rsidR="00F05EAD">
        <w:rPr>
          <w:rFonts w:ascii="Tahoma" w:hAnsi="Tahoma" w:cs="Tahoma"/>
          <w:color w:val="auto"/>
          <w:sz w:val="22"/>
          <w:szCs w:val="22"/>
        </w:rPr>
        <w:t>Seven</w:t>
      </w:r>
      <w:r w:rsidR="00C11A92" w:rsidRPr="00853D91">
        <w:rPr>
          <w:rFonts w:ascii="Tahoma" w:hAnsi="Tahoma" w:cs="Tahoma"/>
          <w:color w:val="auto"/>
          <w:sz w:val="22"/>
          <w:szCs w:val="22"/>
        </w:rPr>
        <w:t xml:space="preserve"> </w:t>
      </w:r>
      <w:r w:rsidRPr="00853D91">
        <w:rPr>
          <w:rFonts w:ascii="Tahoma" w:hAnsi="Tahoma" w:cs="Tahoma"/>
          <w:color w:val="auto"/>
          <w:sz w:val="22"/>
          <w:szCs w:val="22"/>
        </w:rPr>
        <w:t>full-time faculty members serve as core faculty in this doctoral program</w:t>
      </w:r>
      <w:r w:rsidR="002F34CC">
        <w:rPr>
          <w:rFonts w:ascii="Tahoma" w:hAnsi="Tahoma" w:cs="Tahoma"/>
          <w:color w:val="auto"/>
          <w:sz w:val="22"/>
          <w:szCs w:val="22"/>
        </w:rPr>
        <w:t xml:space="preserve"> (with anticipation of 10 full-time faculty in the future)</w:t>
      </w:r>
      <w:r w:rsidRPr="00853D91">
        <w:rPr>
          <w:rFonts w:ascii="Tahoma" w:hAnsi="Tahoma" w:cs="Tahoma"/>
          <w:color w:val="auto"/>
          <w:sz w:val="22"/>
          <w:szCs w:val="22"/>
        </w:rPr>
        <w:t xml:space="preserve">. </w:t>
      </w:r>
      <w:r w:rsidR="002F34CC">
        <w:rPr>
          <w:rFonts w:ascii="Tahoma" w:hAnsi="Tahoma" w:cs="Tahoma"/>
          <w:color w:val="auto"/>
          <w:sz w:val="22"/>
          <w:szCs w:val="22"/>
        </w:rPr>
        <w:t>Associated</w:t>
      </w:r>
      <w:r w:rsidRPr="00853D91">
        <w:rPr>
          <w:rFonts w:ascii="Tahoma" w:hAnsi="Tahoma" w:cs="Tahoma"/>
          <w:color w:val="auto"/>
          <w:sz w:val="22"/>
          <w:szCs w:val="22"/>
        </w:rPr>
        <w:t xml:space="preserve"> faculty in the Psychology Department</w:t>
      </w:r>
      <w:r w:rsidR="002F34CC">
        <w:rPr>
          <w:rFonts w:ascii="Tahoma" w:hAnsi="Tahoma" w:cs="Tahoma"/>
          <w:color w:val="auto"/>
          <w:sz w:val="22"/>
          <w:szCs w:val="22"/>
        </w:rPr>
        <w:t xml:space="preserve"> </w:t>
      </w:r>
      <w:r w:rsidR="007E2AE7" w:rsidRPr="00853D91">
        <w:rPr>
          <w:rFonts w:ascii="Tahoma" w:hAnsi="Tahoma" w:cs="Tahoma"/>
          <w:color w:val="auto"/>
          <w:sz w:val="22"/>
          <w:szCs w:val="22"/>
        </w:rPr>
        <w:t>function in supportive roles within the PsyD Program</w:t>
      </w:r>
      <w:r w:rsidR="006B2792">
        <w:rPr>
          <w:rFonts w:ascii="Tahoma" w:hAnsi="Tahoma" w:cs="Tahoma"/>
          <w:color w:val="auto"/>
          <w:sz w:val="22"/>
          <w:szCs w:val="22"/>
        </w:rPr>
        <w:t xml:space="preserve">. Further, the </w:t>
      </w:r>
      <w:r w:rsidR="002F34CC">
        <w:rPr>
          <w:rFonts w:ascii="Tahoma" w:hAnsi="Tahoma" w:cs="Tahoma"/>
          <w:color w:val="auto"/>
          <w:sz w:val="22"/>
          <w:szCs w:val="22"/>
        </w:rPr>
        <w:t>UHCL Psychological Services Clinic</w:t>
      </w:r>
      <w:r w:rsidR="006B2792">
        <w:rPr>
          <w:rFonts w:ascii="Tahoma" w:hAnsi="Tahoma" w:cs="Tahoma"/>
          <w:color w:val="auto"/>
          <w:sz w:val="22"/>
          <w:szCs w:val="22"/>
        </w:rPr>
        <w:t xml:space="preserve"> director also teaches classes in the program and supervises the students in their clinical work.  </w:t>
      </w:r>
      <w:r w:rsidRPr="00853D91">
        <w:rPr>
          <w:rFonts w:ascii="Tahoma" w:hAnsi="Tahoma" w:cs="Tahoma"/>
          <w:color w:val="auto"/>
          <w:sz w:val="22"/>
          <w:szCs w:val="22"/>
        </w:rPr>
        <w:t xml:space="preserve">Faculty biographies and contact information can be found </w:t>
      </w:r>
      <w:r w:rsidRPr="00100938">
        <w:rPr>
          <w:rFonts w:ascii="Tahoma" w:hAnsi="Tahoma" w:cs="Tahoma"/>
          <w:color w:val="auto"/>
          <w:sz w:val="22"/>
          <w:szCs w:val="22"/>
        </w:rPr>
        <w:t xml:space="preserve">at </w:t>
      </w:r>
      <w:hyperlink r:id="rId9" w:history="1">
        <w:r w:rsidR="00100938" w:rsidRPr="00100938">
          <w:rPr>
            <w:rStyle w:val="Hyperlink"/>
            <w:rFonts w:ascii="Tahoma" w:hAnsi="Tahoma" w:cs="Tahoma"/>
            <w:sz w:val="22"/>
            <w:szCs w:val="22"/>
          </w:rPr>
          <w:t>https://www.uhcl.edu/human-sciences-humanities/departments/clinical-health-applied-sciences/doctorate-psychology/</w:t>
        </w:r>
      </w:hyperlink>
      <w:r w:rsidR="00303E22" w:rsidRPr="00100938">
        <w:rPr>
          <w:rFonts w:ascii="Tahoma" w:hAnsi="Tahoma" w:cs="Tahoma"/>
          <w:color w:val="auto"/>
          <w:sz w:val="22"/>
          <w:szCs w:val="22"/>
        </w:rPr>
        <w:t>.</w:t>
      </w:r>
      <w:r w:rsidR="00303E22">
        <w:rPr>
          <w:rFonts w:ascii="Tahoma" w:hAnsi="Tahoma" w:cs="Tahoma"/>
          <w:color w:val="auto"/>
          <w:sz w:val="22"/>
          <w:szCs w:val="22"/>
        </w:rPr>
        <w:t xml:space="preserve"> </w:t>
      </w:r>
    </w:p>
    <w:p w14:paraId="16AAA9B4" w14:textId="77777777" w:rsidR="00D44827" w:rsidRPr="00862F49" w:rsidRDefault="00FB77DF">
      <w:pPr>
        <w:pStyle w:val="Default"/>
      </w:pPr>
      <w:r w:rsidRPr="00665155">
        <w:rPr>
          <w:rFonts w:ascii="Tahoma" w:hAnsi="Tahoma" w:cs="Tahoma"/>
          <w:sz w:val="22"/>
          <w:szCs w:val="22"/>
          <w:u w:val="single"/>
        </w:rPr>
        <w:t xml:space="preserve"> </w:t>
      </w:r>
    </w:p>
    <w:p w14:paraId="3D874776" w14:textId="688DB151" w:rsidR="00D44827" w:rsidRDefault="00D44827">
      <w:pPr>
        <w:pStyle w:val="Default"/>
        <w:rPr>
          <w:rFonts w:ascii="Tahoma" w:hAnsi="Tahoma" w:cs="Tahoma"/>
          <w:sz w:val="22"/>
          <w:szCs w:val="22"/>
        </w:rPr>
      </w:pPr>
      <w:r w:rsidRPr="00390783">
        <w:rPr>
          <w:rFonts w:ascii="Tahoma" w:hAnsi="Tahoma" w:cs="Tahoma"/>
          <w:sz w:val="22"/>
          <w:szCs w:val="22"/>
        </w:rPr>
        <w:t xml:space="preserve">The program also maintains </w:t>
      </w:r>
      <w:r w:rsidR="00A926B1">
        <w:rPr>
          <w:rFonts w:ascii="Tahoma" w:hAnsi="Tahoma" w:cs="Tahoma"/>
          <w:sz w:val="22"/>
          <w:szCs w:val="22"/>
        </w:rPr>
        <w:t>the</w:t>
      </w:r>
      <w:r w:rsidRPr="00390783">
        <w:rPr>
          <w:rFonts w:ascii="Tahoma" w:hAnsi="Tahoma" w:cs="Tahoma"/>
          <w:sz w:val="22"/>
          <w:szCs w:val="22"/>
        </w:rPr>
        <w:t xml:space="preserve"> </w:t>
      </w:r>
      <w:r w:rsidR="00482337">
        <w:rPr>
          <w:rFonts w:ascii="Tahoma" w:hAnsi="Tahoma" w:cs="Tahoma"/>
          <w:sz w:val="22"/>
          <w:szCs w:val="22"/>
        </w:rPr>
        <w:t>Psychological</w:t>
      </w:r>
      <w:r w:rsidR="00482337" w:rsidRPr="00853D91">
        <w:rPr>
          <w:rFonts w:ascii="Tahoma" w:hAnsi="Tahoma" w:cs="Tahoma"/>
          <w:sz w:val="22"/>
          <w:szCs w:val="22"/>
        </w:rPr>
        <w:t xml:space="preserve"> </w:t>
      </w:r>
      <w:r w:rsidR="00482337">
        <w:rPr>
          <w:rFonts w:ascii="Tahoma" w:hAnsi="Tahoma" w:cs="Tahoma"/>
          <w:sz w:val="22"/>
          <w:szCs w:val="22"/>
        </w:rPr>
        <w:t xml:space="preserve">Services </w:t>
      </w:r>
      <w:r w:rsidR="00482337" w:rsidRPr="00853D91">
        <w:rPr>
          <w:rFonts w:ascii="Tahoma" w:hAnsi="Tahoma" w:cs="Tahoma"/>
          <w:sz w:val="22"/>
          <w:szCs w:val="22"/>
        </w:rPr>
        <w:t xml:space="preserve">Clinic </w:t>
      </w:r>
      <w:r w:rsidRPr="00390783">
        <w:rPr>
          <w:rFonts w:ascii="Tahoma" w:hAnsi="Tahoma" w:cs="Tahoma"/>
          <w:sz w:val="22"/>
          <w:szCs w:val="22"/>
        </w:rPr>
        <w:t xml:space="preserve">located </w:t>
      </w:r>
      <w:r w:rsidR="00472A63" w:rsidRPr="00390783">
        <w:rPr>
          <w:rFonts w:ascii="Tahoma" w:hAnsi="Tahoma" w:cs="Tahoma"/>
          <w:sz w:val="22"/>
          <w:szCs w:val="22"/>
        </w:rPr>
        <w:t xml:space="preserve">on </w:t>
      </w:r>
      <w:r w:rsidRPr="00390783">
        <w:rPr>
          <w:rFonts w:ascii="Tahoma" w:hAnsi="Tahoma" w:cs="Tahoma"/>
          <w:sz w:val="22"/>
          <w:szCs w:val="22"/>
        </w:rPr>
        <w:t xml:space="preserve">campus. The clinic has </w:t>
      </w:r>
      <w:r w:rsidR="00D778F9">
        <w:rPr>
          <w:rFonts w:ascii="Tahoma" w:hAnsi="Tahoma" w:cs="Tahoma"/>
          <w:sz w:val="22"/>
          <w:szCs w:val="22"/>
        </w:rPr>
        <w:t>six</w:t>
      </w:r>
      <w:r w:rsidR="00472A63" w:rsidRPr="00390783">
        <w:rPr>
          <w:rFonts w:ascii="Tahoma" w:hAnsi="Tahoma" w:cs="Tahoma"/>
          <w:sz w:val="22"/>
          <w:szCs w:val="22"/>
        </w:rPr>
        <w:t xml:space="preserve"> </w:t>
      </w:r>
      <w:r w:rsidRPr="003967F0">
        <w:rPr>
          <w:rFonts w:ascii="Tahoma" w:hAnsi="Tahoma" w:cs="Tahoma"/>
          <w:sz w:val="22"/>
          <w:szCs w:val="22"/>
        </w:rPr>
        <w:t>individual therapy</w:t>
      </w:r>
      <w:r w:rsidR="00472A63" w:rsidRPr="003967F0">
        <w:rPr>
          <w:rFonts w:ascii="Tahoma" w:hAnsi="Tahoma" w:cs="Tahoma"/>
          <w:sz w:val="22"/>
          <w:szCs w:val="22"/>
        </w:rPr>
        <w:t>/assessment</w:t>
      </w:r>
      <w:r w:rsidRPr="00853D91">
        <w:rPr>
          <w:rFonts w:ascii="Tahoma" w:hAnsi="Tahoma" w:cs="Tahoma"/>
          <w:sz w:val="22"/>
          <w:szCs w:val="22"/>
        </w:rPr>
        <w:t xml:space="preserve"> rooms, </w:t>
      </w:r>
      <w:r w:rsidR="007E2AE7" w:rsidRPr="00853D91">
        <w:rPr>
          <w:rFonts w:ascii="Tahoma" w:hAnsi="Tahoma" w:cs="Tahoma"/>
          <w:sz w:val="22"/>
          <w:szCs w:val="22"/>
        </w:rPr>
        <w:t>two</w:t>
      </w:r>
      <w:r w:rsidRPr="00853D91">
        <w:rPr>
          <w:rFonts w:ascii="Tahoma" w:hAnsi="Tahoma" w:cs="Tahoma"/>
          <w:sz w:val="22"/>
          <w:szCs w:val="22"/>
        </w:rPr>
        <w:t xml:space="preserve"> family therapy room</w:t>
      </w:r>
      <w:r w:rsidR="007E2AE7" w:rsidRPr="00853D91">
        <w:rPr>
          <w:rFonts w:ascii="Tahoma" w:hAnsi="Tahoma" w:cs="Tahoma"/>
          <w:sz w:val="22"/>
          <w:szCs w:val="22"/>
        </w:rPr>
        <w:t>s</w:t>
      </w:r>
      <w:r w:rsidRPr="00853D91">
        <w:rPr>
          <w:rFonts w:ascii="Tahoma" w:hAnsi="Tahoma" w:cs="Tahoma"/>
          <w:sz w:val="22"/>
          <w:szCs w:val="22"/>
        </w:rPr>
        <w:t xml:space="preserve">, a student office, and two </w:t>
      </w:r>
      <w:r w:rsidR="00472A63" w:rsidRPr="00853D91">
        <w:rPr>
          <w:rFonts w:ascii="Tahoma" w:hAnsi="Tahoma" w:cs="Tahoma"/>
          <w:sz w:val="22"/>
          <w:szCs w:val="22"/>
        </w:rPr>
        <w:t xml:space="preserve">conference </w:t>
      </w:r>
      <w:r w:rsidRPr="00853D91">
        <w:rPr>
          <w:rFonts w:ascii="Tahoma" w:hAnsi="Tahoma" w:cs="Tahoma"/>
          <w:sz w:val="22"/>
          <w:szCs w:val="22"/>
        </w:rPr>
        <w:t>rooms.  Psychological services are provided to the Clear Lake community, as well as the greater Houston area. This Psycholog</w:t>
      </w:r>
      <w:r w:rsidR="00482337">
        <w:rPr>
          <w:rFonts w:ascii="Tahoma" w:hAnsi="Tahoma" w:cs="Tahoma"/>
          <w:sz w:val="22"/>
          <w:szCs w:val="22"/>
        </w:rPr>
        <w:t>ical</w:t>
      </w:r>
      <w:r w:rsidRPr="00853D91">
        <w:rPr>
          <w:rFonts w:ascii="Tahoma" w:hAnsi="Tahoma" w:cs="Tahoma"/>
          <w:sz w:val="22"/>
          <w:szCs w:val="22"/>
        </w:rPr>
        <w:t xml:space="preserve"> </w:t>
      </w:r>
      <w:r w:rsidR="00482337">
        <w:rPr>
          <w:rFonts w:ascii="Tahoma" w:hAnsi="Tahoma" w:cs="Tahoma"/>
          <w:sz w:val="22"/>
          <w:szCs w:val="22"/>
        </w:rPr>
        <w:t xml:space="preserve">Services </w:t>
      </w:r>
      <w:r w:rsidRPr="00853D91">
        <w:rPr>
          <w:rFonts w:ascii="Tahoma" w:hAnsi="Tahoma" w:cs="Tahoma"/>
          <w:sz w:val="22"/>
          <w:szCs w:val="22"/>
        </w:rPr>
        <w:t xml:space="preserve">Clinic provides an excellent training opportunity </w:t>
      </w:r>
      <w:r w:rsidR="00FB6DCB">
        <w:rPr>
          <w:rFonts w:ascii="Tahoma" w:hAnsi="Tahoma" w:cs="Tahoma"/>
          <w:sz w:val="22"/>
          <w:szCs w:val="22"/>
        </w:rPr>
        <w:t xml:space="preserve">for students </w:t>
      </w:r>
      <w:r w:rsidRPr="00853D91">
        <w:rPr>
          <w:rFonts w:ascii="Tahoma" w:hAnsi="Tahoma" w:cs="Tahoma"/>
          <w:sz w:val="22"/>
          <w:szCs w:val="22"/>
        </w:rPr>
        <w:t>to be supervised by licensed psychologists as well as provide low</w:t>
      </w:r>
      <w:r w:rsidR="00FB6DCB">
        <w:rPr>
          <w:rFonts w:ascii="Tahoma" w:hAnsi="Tahoma" w:cs="Tahoma"/>
          <w:sz w:val="22"/>
          <w:szCs w:val="22"/>
        </w:rPr>
        <w:t>-</w:t>
      </w:r>
      <w:r w:rsidRPr="00853D91">
        <w:rPr>
          <w:rFonts w:ascii="Tahoma" w:hAnsi="Tahoma" w:cs="Tahoma"/>
          <w:sz w:val="22"/>
          <w:szCs w:val="22"/>
        </w:rPr>
        <w:t xml:space="preserve">cost services for individuals with mental health needs. </w:t>
      </w:r>
    </w:p>
    <w:p w14:paraId="0515A7F9" w14:textId="77777777" w:rsidR="00B951D6" w:rsidRDefault="00B951D6">
      <w:pPr>
        <w:pStyle w:val="Default"/>
        <w:rPr>
          <w:rFonts w:ascii="Tahoma" w:hAnsi="Tahoma" w:cs="Tahoma"/>
          <w:sz w:val="22"/>
          <w:szCs w:val="22"/>
        </w:rPr>
      </w:pPr>
    </w:p>
    <w:p w14:paraId="7D0D2D80" w14:textId="77777777" w:rsidR="00B951D6" w:rsidRPr="009265B6" w:rsidRDefault="00B951D6" w:rsidP="00B951D6">
      <w:pPr>
        <w:pStyle w:val="Default"/>
        <w:rPr>
          <w:rFonts w:ascii="Tahoma" w:hAnsi="Tahoma" w:cs="Tahoma"/>
          <w:sz w:val="22"/>
          <w:szCs w:val="22"/>
        </w:rPr>
      </w:pPr>
      <w:r w:rsidRPr="006B2792">
        <w:rPr>
          <w:rFonts w:ascii="Tahoma" w:hAnsi="Tahoma" w:cs="Tahoma"/>
          <w:b/>
          <w:sz w:val="22"/>
          <w:szCs w:val="22"/>
        </w:rPr>
        <w:t>APA Accreditation</w:t>
      </w:r>
    </w:p>
    <w:p w14:paraId="7D97823B" w14:textId="0D6AC058" w:rsidR="00B951D6" w:rsidRPr="00AB7C98" w:rsidRDefault="00B951D6" w:rsidP="00B951D6">
      <w:pPr>
        <w:pStyle w:val="Default"/>
        <w:rPr>
          <w:rFonts w:ascii="Tahoma" w:hAnsi="Tahoma" w:cs="Tahoma"/>
          <w:sz w:val="22"/>
          <w:szCs w:val="22"/>
        </w:rPr>
      </w:pPr>
      <w:r w:rsidRPr="00AB7C98">
        <w:rPr>
          <w:rFonts w:ascii="Tahoma" w:hAnsi="Tahoma" w:cs="Tahoma"/>
          <w:sz w:val="22"/>
          <w:szCs w:val="22"/>
        </w:rPr>
        <w:t xml:space="preserve">The program </w:t>
      </w:r>
      <w:r>
        <w:rPr>
          <w:rFonts w:ascii="Tahoma" w:hAnsi="Tahoma" w:cs="Tahoma"/>
          <w:sz w:val="22"/>
          <w:szCs w:val="22"/>
        </w:rPr>
        <w:t>was accredited on contingency in April 2019 by the American Psychological Association</w:t>
      </w:r>
      <w:r w:rsidR="00A926B1">
        <w:rPr>
          <w:rFonts w:ascii="Tahoma" w:hAnsi="Tahoma" w:cs="Tahoma"/>
          <w:sz w:val="22"/>
          <w:szCs w:val="22"/>
        </w:rPr>
        <w:t xml:space="preserve"> (APA)</w:t>
      </w:r>
      <w:r>
        <w:rPr>
          <w:rFonts w:ascii="Tahoma" w:hAnsi="Tahoma" w:cs="Tahoma"/>
          <w:sz w:val="22"/>
          <w:szCs w:val="22"/>
        </w:rPr>
        <w:t xml:space="preserve">.  </w:t>
      </w:r>
      <w:r w:rsidR="00A926B1">
        <w:rPr>
          <w:rFonts w:ascii="Tahoma" w:hAnsi="Tahoma" w:cs="Tahoma"/>
          <w:sz w:val="22"/>
          <w:szCs w:val="22"/>
        </w:rPr>
        <w:t>By 2022</w:t>
      </w:r>
      <w:r>
        <w:rPr>
          <w:rFonts w:ascii="Tahoma" w:hAnsi="Tahoma" w:cs="Tahoma"/>
          <w:sz w:val="22"/>
          <w:szCs w:val="22"/>
        </w:rPr>
        <w:t xml:space="preserve">, the program will submit another self-study to seek full accreditation. </w:t>
      </w:r>
      <w:r w:rsidRPr="00AB7C98">
        <w:rPr>
          <w:rFonts w:ascii="Tahoma" w:hAnsi="Tahoma" w:cs="Tahoma"/>
          <w:sz w:val="22"/>
          <w:szCs w:val="22"/>
        </w:rPr>
        <w:t>To become APA</w:t>
      </w:r>
      <w:r>
        <w:rPr>
          <w:rFonts w:ascii="Tahoma" w:hAnsi="Tahoma" w:cs="Tahoma"/>
          <w:sz w:val="22"/>
          <w:szCs w:val="22"/>
        </w:rPr>
        <w:t>-</w:t>
      </w:r>
      <w:r w:rsidRPr="00AB7C98">
        <w:rPr>
          <w:rFonts w:ascii="Tahoma" w:hAnsi="Tahoma" w:cs="Tahoma"/>
          <w:sz w:val="22"/>
          <w:szCs w:val="22"/>
        </w:rPr>
        <w:t xml:space="preserve">accredited, doctoral programs must comply with several standards (see </w:t>
      </w:r>
      <w:r w:rsidRPr="00350553">
        <w:rPr>
          <w:rFonts w:ascii="Tahoma" w:hAnsi="Tahoma" w:cs="Tahoma"/>
          <w:i/>
          <w:sz w:val="22"/>
          <w:szCs w:val="22"/>
        </w:rPr>
        <w:t>Guidelines and Principles for Accreditation of Programs in Professional Psychology</w:t>
      </w:r>
      <w:r w:rsidRPr="00AB7C98">
        <w:rPr>
          <w:rFonts w:ascii="Tahoma" w:hAnsi="Tahoma" w:cs="Tahoma"/>
          <w:sz w:val="22"/>
          <w:szCs w:val="22"/>
        </w:rPr>
        <w:t xml:space="preserve">, 2008). The accrediting body may be contacted </w:t>
      </w:r>
      <w:r>
        <w:rPr>
          <w:rFonts w:ascii="Tahoma" w:hAnsi="Tahoma" w:cs="Tahoma"/>
          <w:sz w:val="22"/>
          <w:szCs w:val="22"/>
        </w:rPr>
        <w:t>at the following address</w:t>
      </w:r>
      <w:r w:rsidRPr="00AB7C98">
        <w:rPr>
          <w:rFonts w:ascii="Tahoma" w:hAnsi="Tahoma" w:cs="Tahoma"/>
          <w:sz w:val="22"/>
          <w:szCs w:val="22"/>
        </w:rPr>
        <w:t xml:space="preserve">: </w:t>
      </w:r>
    </w:p>
    <w:p w14:paraId="386BFFA7" w14:textId="77777777" w:rsidR="00B951D6" w:rsidRPr="00390783" w:rsidRDefault="00B951D6" w:rsidP="00B951D6">
      <w:pPr>
        <w:pStyle w:val="Default"/>
        <w:rPr>
          <w:rFonts w:ascii="Tahoma" w:hAnsi="Tahoma" w:cs="Tahoma"/>
          <w:sz w:val="22"/>
          <w:szCs w:val="22"/>
        </w:rPr>
      </w:pPr>
    </w:p>
    <w:p w14:paraId="223B8B01" w14:textId="77777777" w:rsidR="00B951D6" w:rsidRPr="003967F0" w:rsidRDefault="00B951D6" w:rsidP="00B951D6">
      <w:pPr>
        <w:pStyle w:val="Default"/>
        <w:rPr>
          <w:rFonts w:ascii="Tahoma" w:hAnsi="Tahoma" w:cs="Tahoma"/>
          <w:sz w:val="22"/>
          <w:szCs w:val="22"/>
        </w:rPr>
      </w:pPr>
      <w:r w:rsidRPr="003967F0">
        <w:rPr>
          <w:rFonts w:ascii="Tahoma" w:hAnsi="Tahoma" w:cs="Tahoma"/>
          <w:sz w:val="22"/>
          <w:szCs w:val="22"/>
        </w:rPr>
        <w:t xml:space="preserve">American Psychological Association </w:t>
      </w:r>
    </w:p>
    <w:p w14:paraId="615056F7" w14:textId="77777777" w:rsidR="00B951D6" w:rsidRPr="00853D91" w:rsidRDefault="00B951D6" w:rsidP="00B951D6">
      <w:pPr>
        <w:pStyle w:val="Default"/>
        <w:rPr>
          <w:rFonts w:ascii="Tahoma" w:hAnsi="Tahoma" w:cs="Tahoma"/>
          <w:sz w:val="22"/>
          <w:szCs w:val="22"/>
        </w:rPr>
      </w:pPr>
      <w:r w:rsidRPr="00853D91">
        <w:rPr>
          <w:rFonts w:ascii="Tahoma" w:hAnsi="Tahoma" w:cs="Tahoma"/>
          <w:sz w:val="22"/>
          <w:szCs w:val="22"/>
        </w:rPr>
        <w:t xml:space="preserve">Office of Program Consultation and Accreditation </w:t>
      </w:r>
    </w:p>
    <w:p w14:paraId="62252502" w14:textId="77777777" w:rsidR="00B951D6" w:rsidRPr="00853D91" w:rsidRDefault="00B951D6" w:rsidP="00B951D6">
      <w:pPr>
        <w:pStyle w:val="Default"/>
        <w:rPr>
          <w:rFonts w:ascii="Tahoma" w:hAnsi="Tahoma" w:cs="Tahoma"/>
          <w:sz w:val="22"/>
          <w:szCs w:val="22"/>
        </w:rPr>
      </w:pPr>
      <w:r w:rsidRPr="00853D91">
        <w:rPr>
          <w:rFonts w:ascii="Tahoma" w:hAnsi="Tahoma" w:cs="Tahoma"/>
          <w:sz w:val="22"/>
          <w:szCs w:val="22"/>
        </w:rPr>
        <w:t xml:space="preserve">750 First Street NE </w:t>
      </w:r>
    </w:p>
    <w:p w14:paraId="4609B16A" w14:textId="77777777" w:rsidR="00B951D6" w:rsidRPr="00853D91" w:rsidRDefault="00B951D6" w:rsidP="00B951D6">
      <w:pPr>
        <w:pStyle w:val="Default"/>
        <w:rPr>
          <w:rFonts w:ascii="Tahoma" w:hAnsi="Tahoma" w:cs="Tahoma"/>
          <w:sz w:val="22"/>
          <w:szCs w:val="22"/>
        </w:rPr>
      </w:pPr>
      <w:r w:rsidRPr="00853D91">
        <w:rPr>
          <w:rFonts w:ascii="Tahoma" w:hAnsi="Tahoma" w:cs="Tahoma"/>
          <w:sz w:val="22"/>
          <w:szCs w:val="22"/>
        </w:rPr>
        <w:t xml:space="preserve">Washington, DC 20002-4242 </w:t>
      </w:r>
    </w:p>
    <w:p w14:paraId="7CE81ABA" w14:textId="77777777" w:rsidR="00B951D6" w:rsidRPr="00853D91" w:rsidRDefault="00B951D6" w:rsidP="00B951D6">
      <w:pPr>
        <w:pStyle w:val="Default"/>
        <w:rPr>
          <w:rFonts w:ascii="Tahoma" w:hAnsi="Tahoma" w:cs="Tahoma"/>
          <w:sz w:val="22"/>
          <w:szCs w:val="22"/>
        </w:rPr>
      </w:pPr>
      <w:r w:rsidRPr="00853D91">
        <w:rPr>
          <w:rFonts w:ascii="Tahoma" w:hAnsi="Tahoma" w:cs="Tahoma"/>
          <w:sz w:val="22"/>
          <w:szCs w:val="22"/>
        </w:rPr>
        <w:t xml:space="preserve">(202) 336-5979 </w:t>
      </w:r>
    </w:p>
    <w:p w14:paraId="6F564EFF" w14:textId="7D258D4E" w:rsidR="00B951D6" w:rsidRPr="00853D91" w:rsidRDefault="00B01C92" w:rsidP="00B01C92">
      <w:pPr>
        <w:pStyle w:val="Default"/>
        <w:tabs>
          <w:tab w:val="left" w:pos="7410"/>
        </w:tabs>
        <w:rPr>
          <w:rFonts w:ascii="Tahoma" w:hAnsi="Tahoma" w:cs="Tahoma"/>
          <w:sz w:val="22"/>
          <w:szCs w:val="22"/>
        </w:rPr>
      </w:pPr>
      <w:r>
        <w:rPr>
          <w:rFonts w:ascii="Tahoma" w:hAnsi="Tahoma" w:cs="Tahoma"/>
          <w:sz w:val="22"/>
          <w:szCs w:val="22"/>
        </w:rPr>
        <w:tab/>
      </w:r>
    </w:p>
    <w:p w14:paraId="5D218F89" w14:textId="5361A2B2" w:rsidR="00B951D6" w:rsidRPr="00853D91" w:rsidRDefault="00B951D6" w:rsidP="00B951D6">
      <w:pPr>
        <w:pStyle w:val="Default"/>
        <w:rPr>
          <w:rFonts w:ascii="Tahoma" w:hAnsi="Tahoma" w:cs="Tahoma"/>
          <w:sz w:val="22"/>
          <w:szCs w:val="22"/>
        </w:rPr>
      </w:pPr>
      <w:r w:rsidRPr="00853D91">
        <w:rPr>
          <w:rFonts w:ascii="Tahoma" w:hAnsi="Tahoma" w:cs="Tahoma"/>
          <w:sz w:val="22"/>
          <w:szCs w:val="22"/>
        </w:rPr>
        <w:t>Along with the knowledge base outlined by the state</w:t>
      </w:r>
      <w:r w:rsidR="00A926B1">
        <w:rPr>
          <w:rFonts w:ascii="Tahoma" w:hAnsi="Tahoma" w:cs="Tahoma"/>
          <w:sz w:val="22"/>
          <w:szCs w:val="22"/>
        </w:rPr>
        <w:t xml:space="preserve"> of Texas for licensure</w:t>
      </w:r>
      <w:r w:rsidRPr="00853D91">
        <w:rPr>
          <w:rFonts w:ascii="Tahoma" w:hAnsi="Tahoma" w:cs="Tahoma"/>
          <w:sz w:val="22"/>
          <w:szCs w:val="22"/>
        </w:rPr>
        <w:t>, APA Guidelines require doctoral programs to provide</w:t>
      </w:r>
      <w:r>
        <w:rPr>
          <w:rFonts w:ascii="Tahoma" w:hAnsi="Tahoma" w:cs="Tahoma"/>
          <w:sz w:val="22"/>
          <w:szCs w:val="22"/>
        </w:rPr>
        <w:t xml:space="preserve"> students with</w:t>
      </w:r>
      <w:r w:rsidRPr="00853D91">
        <w:rPr>
          <w:rFonts w:ascii="Tahoma" w:hAnsi="Tahoma" w:cs="Tahoma"/>
          <w:sz w:val="22"/>
          <w:szCs w:val="22"/>
        </w:rPr>
        <w:t xml:space="preserve"> “adequate and appropriate practicum experiences” that provide supervision in a “wide range of training and educational experiences through applications of empirically supported intervention procedures.” In keeping with these guidelines, we provide extensive training in an on-site clinic, staffed and supervised by our faculty. We also require off-site clinical </w:t>
      </w:r>
      <w:proofErr w:type="spellStart"/>
      <w:r w:rsidRPr="00853D91">
        <w:rPr>
          <w:rFonts w:ascii="Tahoma" w:hAnsi="Tahoma" w:cs="Tahoma"/>
          <w:sz w:val="22"/>
          <w:szCs w:val="22"/>
        </w:rPr>
        <w:t>practica</w:t>
      </w:r>
      <w:proofErr w:type="spellEnd"/>
      <w:r w:rsidRPr="00853D91">
        <w:rPr>
          <w:rFonts w:ascii="Tahoma" w:hAnsi="Tahoma" w:cs="Tahoma"/>
          <w:sz w:val="22"/>
          <w:szCs w:val="22"/>
        </w:rPr>
        <w:t xml:space="preserve"> </w:t>
      </w:r>
      <w:r>
        <w:rPr>
          <w:rFonts w:ascii="Tahoma" w:hAnsi="Tahoma" w:cs="Tahoma"/>
          <w:sz w:val="22"/>
          <w:szCs w:val="22"/>
        </w:rPr>
        <w:t xml:space="preserve">and doctoral internships </w:t>
      </w:r>
      <w:r w:rsidRPr="00853D91">
        <w:rPr>
          <w:rFonts w:ascii="Tahoma" w:hAnsi="Tahoma" w:cs="Tahoma"/>
          <w:sz w:val="22"/>
          <w:szCs w:val="22"/>
        </w:rPr>
        <w:t xml:space="preserve">to diversify clinical training. </w:t>
      </w:r>
    </w:p>
    <w:p w14:paraId="09CD3DAE" w14:textId="77777777" w:rsidR="008D1C83" w:rsidRDefault="008D1C83" w:rsidP="00C11A92">
      <w:pPr>
        <w:pStyle w:val="notbold"/>
        <w:spacing w:before="0" w:beforeAutospacing="0" w:after="0" w:afterAutospacing="0"/>
        <w:rPr>
          <w:rStyle w:val="Strong"/>
          <w:rFonts w:ascii="Tahoma" w:hAnsi="Tahoma" w:cs="Tahoma"/>
          <w:color w:val="auto"/>
          <w:sz w:val="22"/>
          <w:szCs w:val="22"/>
        </w:rPr>
      </w:pPr>
    </w:p>
    <w:p w14:paraId="21C3FE73" w14:textId="77777777" w:rsidR="00511FDE" w:rsidRDefault="00FB77DF" w:rsidP="00C11A92">
      <w:pPr>
        <w:pStyle w:val="notbold"/>
        <w:spacing w:before="0" w:beforeAutospacing="0" w:after="0" w:afterAutospacing="0"/>
        <w:rPr>
          <w:rFonts w:ascii="Tahoma" w:hAnsi="Tahoma" w:cs="Tahoma"/>
          <w:color w:val="auto"/>
          <w:sz w:val="22"/>
          <w:szCs w:val="22"/>
        </w:rPr>
      </w:pPr>
      <w:r w:rsidRPr="00853D91">
        <w:rPr>
          <w:rStyle w:val="Strong"/>
          <w:rFonts w:ascii="Tahoma" w:hAnsi="Tahoma" w:cs="Tahoma"/>
          <w:color w:val="auto"/>
          <w:sz w:val="22"/>
          <w:szCs w:val="22"/>
        </w:rPr>
        <w:t>Mission</w:t>
      </w:r>
      <w:r w:rsidRPr="00853D91">
        <w:rPr>
          <w:rFonts w:ascii="Tahoma" w:hAnsi="Tahoma" w:cs="Tahoma"/>
          <w:color w:val="auto"/>
          <w:sz w:val="22"/>
          <w:szCs w:val="22"/>
        </w:rPr>
        <w:br/>
        <w:t xml:space="preserve">The Doctor of Psychology (PsyD) in Health Service Psychology </w:t>
      </w:r>
      <w:r w:rsidR="00551EC7">
        <w:rPr>
          <w:rFonts w:ascii="Tahoma" w:hAnsi="Tahoma" w:cs="Tahoma"/>
          <w:color w:val="auto"/>
          <w:sz w:val="22"/>
          <w:szCs w:val="22"/>
        </w:rPr>
        <w:t xml:space="preserve">(Combined Clinical/School) </w:t>
      </w:r>
      <w:r w:rsidRPr="00853D91">
        <w:rPr>
          <w:rFonts w:ascii="Tahoma" w:hAnsi="Tahoma" w:cs="Tahoma"/>
          <w:color w:val="auto"/>
          <w:sz w:val="22"/>
          <w:szCs w:val="22"/>
        </w:rPr>
        <w:t>provide</w:t>
      </w:r>
      <w:r w:rsidR="00551EC7">
        <w:rPr>
          <w:rFonts w:ascii="Tahoma" w:hAnsi="Tahoma" w:cs="Tahoma"/>
          <w:color w:val="auto"/>
          <w:sz w:val="22"/>
          <w:szCs w:val="22"/>
        </w:rPr>
        <w:t>s</w:t>
      </w:r>
      <w:r w:rsidRPr="00853D91">
        <w:rPr>
          <w:rFonts w:ascii="Tahoma" w:hAnsi="Tahoma" w:cs="Tahoma"/>
          <w:color w:val="auto"/>
          <w:sz w:val="22"/>
          <w:szCs w:val="22"/>
        </w:rPr>
        <w:t xml:space="preserve"> broad practitioner-scientist training with an emphasis on clinical practice. The </w:t>
      </w:r>
      <w:r w:rsidR="00482337">
        <w:rPr>
          <w:rFonts w:ascii="Tahoma" w:hAnsi="Tahoma" w:cs="Tahoma"/>
          <w:color w:val="auto"/>
          <w:sz w:val="22"/>
          <w:szCs w:val="22"/>
        </w:rPr>
        <w:t>aim</w:t>
      </w:r>
      <w:r w:rsidRPr="00853D91">
        <w:rPr>
          <w:rFonts w:ascii="Tahoma" w:hAnsi="Tahoma" w:cs="Tahoma"/>
          <w:color w:val="auto"/>
          <w:sz w:val="22"/>
          <w:szCs w:val="22"/>
        </w:rPr>
        <w:t xml:space="preserve"> is to prepare students for careers as health professionals in clinical and school settings. The overarching model of the program is the provision of health services, with particular emphasis on cognitive-behavioral psychology. Graduates from this program </w:t>
      </w:r>
      <w:r w:rsidR="00551EC7">
        <w:rPr>
          <w:rFonts w:ascii="Tahoma" w:hAnsi="Tahoma" w:cs="Tahoma"/>
          <w:color w:val="auto"/>
          <w:sz w:val="22"/>
          <w:szCs w:val="22"/>
        </w:rPr>
        <w:t>are</w:t>
      </w:r>
      <w:r w:rsidRPr="00853D91">
        <w:rPr>
          <w:rFonts w:ascii="Tahoma" w:hAnsi="Tahoma" w:cs="Tahoma"/>
          <w:color w:val="auto"/>
          <w:sz w:val="22"/>
          <w:szCs w:val="22"/>
        </w:rPr>
        <w:t xml:space="preserve"> </w:t>
      </w:r>
      <w:r w:rsidR="008D1C83">
        <w:rPr>
          <w:rFonts w:ascii="Tahoma" w:hAnsi="Tahoma" w:cs="Tahoma"/>
          <w:color w:val="auto"/>
          <w:sz w:val="22"/>
          <w:szCs w:val="22"/>
        </w:rPr>
        <w:t>well prepared</w:t>
      </w:r>
      <w:r w:rsidR="008D1C83" w:rsidRPr="00853D91">
        <w:rPr>
          <w:rFonts w:ascii="Tahoma" w:hAnsi="Tahoma" w:cs="Tahoma"/>
          <w:color w:val="auto"/>
          <w:sz w:val="22"/>
          <w:szCs w:val="22"/>
        </w:rPr>
        <w:t xml:space="preserve"> </w:t>
      </w:r>
      <w:r w:rsidRPr="00853D91">
        <w:rPr>
          <w:rFonts w:ascii="Tahoma" w:hAnsi="Tahoma" w:cs="Tahoma"/>
          <w:color w:val="auto"/>
          <w:sz w:val="22"/>
          <w:szCs w:val="22"/>
        </w:rPr>
        <w:t>to function as licensed professional psychologists in a variety of rol</w:t>
      </w:r>
      <w:r w:rsidR="00EC5DC5">
        <w:rPr>
          <w:rFonts w:ascii="Tahoma" w:hAnsi="Tahoma" w:cs="Tahoma"/>
          <w:color w:val="auto"/>
          <w:sz w:val="22"/>
          <w:szCs w:val="22"/>
        </w:rPr>
        <w:t>es across a variety of settings</w:t>
      </w:r>
      <w:r w:rsidRPr="00853D91">
        <w:rPr>
          <w:rFonts w:ascii="Tahoma" w:hAnsi="Tahoma" w:cs="Tahoma"/>
          <w:color w:val="auto"/>
          <w:sz w:val="22"/>
          <w:szCs w:val="22"/>
        </w:rPr>
        <w:t>.</w:t>
      </w:r>
      <w:r w:rsidRPr="00853D91">
        <w:rPr>
          <w:rFonts w:ascii="Tahoma" w:hAnsi="Tahoma" w:cs="Tahoma"/>
          <w:color w:val="auto"/>
          <w:sz w:val="22"/>
          <w:szCs w:val="22"/>
        </w:rPr>
        <w:br/>
      </w:r>
      <w:r w:rsidRPr="00853D91">
        <w:rPr>
          <w:rFonts w:ascii="Tahoma" w:hAnsi="Tahoma" w:cs="Tahoma"/>
          <w:color w:val="auto"/>
          <w:sz w:val="22"/>
          <w:szCs w:val="22"/>
        </w:rPr>
        <w:br/>
      </w:r>
      <w:r w:rsidRPr="00853D91">
        <w:rPr>
          <w:rStyle w:val="Strong"/>
          <w:rFonts w:ascii="Tahoma" w:hAnsi="Tahoma" w:cs="Tahoma"/>
          <w:color w:val="auto"/>
          <w:sz w:val="22"/>
          <w:szCs w:val="22"/>
        </w:rPr>
        <w:t>Training Model</w:t>
      </w:r>
      <w:r w:rsidRPr="00853D91">
        <w:rPr>
          <w:rFonts w:ascii="Tahoma" w:hAnsi="Tahoma" w:cs="Tahoma"/>
          <w:color w:val="auto"/>
          <w:sz w:val="22"/>
          <w:szCs w:val="22"/>
        </w:rPr>
        <w:br/>
        <w:t xml:space="preserve">As a practitioner-scientist program, the PsyD program's primary </w:t>
      </w:r>
      <w:r w:rsidR="00482337">
        <w:rPr>
          <w:rFonts w:ascii="Tahoma" w:hAnsi="Tahoma" w:cs="Tahoma"/>
          <w:color w:val="auto"/>
          <w:sz w:val="22"/>
          <w:szCs w:val="22"/>
        </w:rPr>
        <w:t>aim</w:t>
      </w:r>
      <w:r w:rsidRPr="00853D91">
        <w:rPr>
          <w:rFonts w:ascii="Tahoma" w:hAnsi="Tahoma" w:cs="Tahoma"/>
          <w:color w:val="auto"/>
          <w:sz w:val="22"/>
          <w:szCs w:val="22"/>
        </w:rPr>
        <w:t xml:space="preserve"> is to train practitioners, scholars, and applied researchers in the area</w:t>
      </w:r>
      <w:r w:rsidR="00482337">
        <w:rPr>
          <w:rFonts w:ascii="Tahoma" w:hAnsi="Tahoma" w:cs="Tahoma"/>
          <w:color w:val="auto"/>
          <w:sz w:val="22"/>
          <w:szCs w:val="22"/>
        </w:rPr>
        <w:t>s</w:t>
      </w:r>
      <w:r w:rsidRPr="00853D91">
        <w:rPr>
          <w:rFonts w:ascii="Tahoma" w:hAnsi="Tahoma" w:cs="Tahoma"/>
          <w:color w:val="auto"/>
          <w:sz w:val="22"/>
          <w:szCs w:val="22"/>
        </w:rPr>
        <w:t xml:space="preserve"> of </w:t>
      </w:r>
      <w:r w:rsidR="00482337">
        <w:rPr>
          <w:rFonts w:ascii="Tahoma" w:hAnsi="Tahoma" w:cs="Tahoma"/>
          <w:color w:val="auto"/>
          <w:sz w:val="22"/>
          <w:szCs w:val="22"/>
        </w:rPr>
        <w:t>Clinical and School Psychology</w:t>
      </w:r>
      <w:r w:rsidRPr="00853D91">
        <w:rPr>
          <w:rFonts w:ascii="Tahoma" w:hAnsi="Tahoma" w:cs="Tahoma"/>
          <w:color w:val="auto"/>
          <w:sz w:val="22"/>
          <w:szCs w:val="22"/>
        </w:rPr>
        <w:t xml:space="preserve">. The program develops graduates who use scientific methods in the professional practice of psychology with the aim of improving health and behavioral-health outcomes. The program emphasizes the importance of the scientific method as the primary basis </w:t>
      </w:r>
      <w:r w:rsidR="008D1C83">
        <w:rPr>
          <w:rFonts w:ascii="Tahoma" w:hAnsi="Tahoma" w:cs="Tahoma"/>
          <w:color w:val="auto"/>
          <w:sz w:val="22"/>
          <w:szCs w:val="22"/>
        </w:rPr>
        <w:t>for</w:t>
      </w:r>
      <w:r w:rsidR="008D1C83" w:rsidRPr="00853D91">
        <w:rPr>
          <w:rFonts w:ascii="Tahoma" w:hAnsi="Tahoma" w:cs="Tahoma"/>
          <w:color w:val="auto"/>
          <w:sz w:val="22"/>
          <w:szCs w:val="22"/>
        </w:rPr>
        <w:t xml:space="preserve"> </w:t>
      </w:r>
      <w:r w:rsidRPr="00853D91">
        <w:rPr>
          <w:rFonts w:ascii="Tahoma" w:hAnsi="Tahoma" w:cs="Tahoma"/>
          <w:color w:val="auto"/>
          <w:sz w:val="22"/>
          <w:szCs w:val="22"/>
        </w:rPr>
        <w:t>advanc</w:t>
      </w:r>
      <w:r w:rsidR="008D1C83">
        <w:rPr>
          <w:rFonts w:ascii="Tahoma" w:hAnsi="Tahoma" w:cs="Tahoma"/>
          <w:color w:val="auto"/>
          <w:sz w:val="22"/>
          <w:szCs w:val="22"/>
        </w:rPr>
        <w:t>ing</w:t>
      </w:r>
      <w:r w:rsidRPr="00853D91">
        <w:rPr>
          <w:rFonts w:ascii="Tahoma" w:hAnsi="Tahoma" w:cs="Tahoma"/>
          <w:color w:val="auto"/>
          <w:sz w:val="22"/>
          <w:szCs w:val="22"/>
        </w:rPr>
        <w:t xml:space="preserve"> knowledge and inform</w:t>
      </w:r>
      <w:r w:rsidR="003960CC">
        <w:rPr>
          <w:rFonts w:ascii="Tahoma" w:hAnsi="Tahoma" w:cs="Tahoma"/>
          <w:color w:val="auto"/>
          <w:sz w:val="22"/>
          <w:szCs w:val="22"/>
        </w:rPr>
        <w:t>ing</w:t>
      </w:r>
      <w:r w:rsidRPr="00853D91">
        <w:rPr>
          <w:rFonts w:ascii="Tahoma" w:hAnsi="Tahoma" w:cs="Tahoma"/>
          <w:color w:val="auto"/>
          <w:sz w:val="22"/>
          <w:szCs w:val="22"/>
        </w:rPr>
        <w:t xml:space="preserve"> practice. Graduates will be competent in evidence-based practice (assessment, intervention, and consultation). </w:t>
      </w:r>
      <w:r w:rsidR="00482337">
        <w:rPr>
          <w:rFonts w:ascii="Tahoma" w:hAnsi="Tahoma" w:cs="Tahoma"/>
          <w:color w:val="auto"/>
          <w:sz w:val="22"/>
          <w:szCs w:val="22"/>
        </w:rPr>
        <w:t>The program e</w:t>
      </w:r>
      <w:r w:rsidRPr="00853D91">
        <w:rPr>
          <w:rFonts w:ascii="Tahoma" w:hAnsi="Tahoma" w:cs="Tahoma"/>
          <w:color w:val="auto"/>
          <w:sz w:val="22"/>
          <w:szCs w:val="22"/>
        </w:rPr>
        <w:t>mphasizes the reciprocal relationship between psychological, biological, and social aspects of both personal and community health. Through coursework, clinical experiences, and research, students may individualize their training, including clinical</w:t>
      </w:r>
      <w:r w:rsidR="00246D44">
        <w:rPr>
          <w:rFonts w:ascii="Tahoma" w:hAnsi="Tahoma" w:cs="Tahoma"/>
          <w:color w:val="auto"/>
          <w:sz w:val="22"/>
          <w:szCs w:val="22"/>
        </w:rPr>
        <w:t xml:space="preserve">, </w:t>
      </w:r>
      <w:r w:rsidRPr="00853D91">
        <w:rPr>
          <w:rFonts w:ascii="Tahoma" w:hAnsi="Tahoma" w:cs="Tahoma"/>
          <w:color w:val="auto"/>
          <w:sz w:val="22"/>
          <w:szCs w:val="22"/>
        </w:rPr>
        <w:t>school</w:t>
      </w:r>
      <w:r w:rsidR="00246D44">
        <w:rPr>
          <w:rFonts w:ascii="Tahoma" w:hAnsi="Tahoma" w:cs="Tahoma"/>
          <w:color w:val="auto"/>
          <w:sz w:val="22"/>
          <w:szCs w:val="22"/>
        </w:rPr>
        <w:t>, or c</w:t>
      </w:r>
      <w:r w:rsidRPr="00853D91">
        <w:rPr>
          <w:rFonts w:ascii="Tahoma" w:hAnsi="Tahoma" w:cs="Tahoma"/>
          <w:color w:val="auto"/>
          <w:sz w:val="22"/>
          <w:szCs w:val="22"/>
        </w:rPr>
        <w:t>linical-health</w:t>
      </w:r>
      <w:r w:rsidR="00C66FD3">
        <w:rPr>
          <w:rFonts w:ascii="Tahoma" w:hAnsi="Tahoma" w:cs="Tahoma"/>
          <w:color w:val="auto"/>
          <w:sz w:val="22"/>
          <w:szCs w:val="22"/>
        </w:rPr>
        <w:t xml:space="preserve"> experiences</w:t>
      </w:r>
      <w:r w:rsidRPr="00853D91">
        <w:rPr>
          <w:rFonts w:ascii="Tahoma" w:hAnsi="Tahoma" w:cs="Tahoma"/>
          <w:color w:val="auto"/>
          <w:sz w:val="22"/>
          <w:szCs w:val="22"/>
        </w:rPr>
        <w:t>.</w:t>
      </w:r>
    </w:p>
    <w:p w14:paraId="77054B21" w14:textId="77777777" w:rsidR="00511FDE" w:rsidRDefault="00511FDE" w:rsidP="00C11A92">
      <w:pPr>
        <w:pStyle w:val="notbold"/>
        <w:spacing w:before="0" w:beforeAutospacing="0" w:after="0" w:afterAutospacing="0"/>
        <w:rPr>
          <w:rFonts w:ascii="Tahoma" w:hAnsi="Tahoma" w:cs="Tahoma"/>
          <w:color w:val="auto"/>
          <w:sz w:val="22"/>
          <w:szCs w:val="22"/>
        </w:rPr>
      </w:pPr>
    </w:p>
    <w:p w14:paraId="21202A86" w14:textId="5144B9DB" w:rsidR="00511FDE" w:rsidRDefault="00511FDE" w:rsidP="00C11A92">
      <w:pPr>
        <w:pStyle w:val="notbold"/>
        <w:spacing w:before="0" w:beforeAutospacing="0" w:after="0" w:afterAutospacing="0"/>
        <w:rPr>
          <w:rFonts w:ascii="Tahoma" w:hAnsi="Tahoma" w:cs="Tahoma"/>
          <w:b/>
          <w:color w:val="auto"/>
          <w:sz w:val="22"/>
          <w:szCs w:val="22"/>
        </w:rPr>
      </w:pPr>
      <w:r w:rsidRPr="00511FDE">
        <w:rPr>
          <w:rFonts w:ascii="Tahoma" w:hAnsi="Tahoma" w:cs="Tahoma"/>
          <w:b/>
          <w:color w:val="auto"/>
          <w:sz w:val="22"/>
          <w:szCs w:val="22"/>
        </w:rPr>
        <w:t>Discipline Specific Knowledge</w:t>
      </w:r>
      <w:r>
        <w:rPr>
          <w:rFonts w:ascii="Tahoma" w:hAnsi="Tahoma" w:cs="Tahoma"/>
          <w:b/>
          <w:color w:val="auto"/>
          <w:sz w:val="22"/>
          <w:szCs w:val="22"/>
        </w:rPr>
        <w:t xml:space="preserve"> (DSK)</w:t>
      </w:r>
      <w:r w:rsidR="00F05EAD">
        <w:rPr>
          <w:rFonts w:ascii="Tahoma" w:hAnsi="Tahoma" w:cs="Tahoma"/>
          <w:b/>
          <w:color w:val="auto"/>
          <w:sz w:val="22"/>
          <w:szCs w:val="22"/>
        </w:rPr>
        <w:t xml:space="preserve"> and Foundational Knowledge</w:t>
      </w:r>
    </w:p>
    <w:p w14:paraId="6E8648D1" w14:textId="549ADE13" w:rsidR="00042864" w:rsidRDefault="00511FDE" w:rsidP="00B01C92">
      <w:pPr>
        <w:pStyle w:val="notbold"/>
        <w:spacing w:before="0" w:beforeAutospacing="0" w:after="0" w:afterAutospacing="0"/>
        <w:rPr>
          <w:rFonts w:ascii="Tahoma" w:hAnsi="Tahoma" w:cs="Tahoma"/>
          <w:sz w:val="22"/>
          <w:szCs w:val="22"/>
        </w:rPr>
      </w:pPr>
      <w:r>
        <w:rPr>
          <w:rFonts w:ascii="Tahoma" w:hAnsi="Tahoma" w:cs="Tahoma"/>
          <w:color w:val="auto"/>
          <w:sz w:val="22"/>
          <w:szCs w:val="22"/>
        </w:rPr>
        <w:t xml:space="preserve">The program provides an educational foundation in discipline specific areas that are outlined by </w:t>
      </w:r>
      <w:r>
        <w:rPr>
          <w:rStyle w:val="Strong"/>
          <w:rFonts w:ascii="Tahoma" w:hAnsi="Tahoma" w:cs="Tahoma"/>
          <w:b w:val="0"/>
          <w:color w:val="auto"/>
          <w:sz w:val="22"/>
          <w:szCs w:val="22"/>
        </w:rPr>
        <w:t>the American</w:t>
      </w:r>
      <w:r w:rsidR="00042864">
        <w:rPr>
          <w:rStyle w:val="Strong"/>
          <w:rFonts w:ascii="Tahoma" w:hAnsi="Tahoma" w:cs="Tahoma"/>
          <w:b w:val="0"/>
          <w:color w:val="auto"/>
          <w:sz w:val="22"/>
          <w:szCs w:val="22"/>
        </w:rPr>
        <w:t xml:space="preserve"> Psychological Association (APA), as well as those deemed important to the program</w:t>
      </w:r>
      <w:r>
        <w:rPr>
          <w:rStyle w:val="Strong"/>
          <w:rFonts w:ascii="Tahoma" w:hAnsi="Tahoma" w:cs="Tahoma"/>
          <w:b w:val="0"/>
          <w:color w:val="auto"/>
          <w:sz w:val="22"/>
          <w:szCs w:val="22"/>
        </w:rPr>
        <w:t xml:space="preserve">.  These areas </w:t>
      </w:r>
      <w:r w:rsidRPr="00853D91">
        <w:rPr>
          <w:rFonts w:ascii="Tahoma" w:hAnsi="Tahoma" w:cs="Tahoma"/>
          <w:sz w:val="22"/>
          <w:szCs w:val="22"/>
        </w:rPr>
        <w:t>enable students to acquire broad and general foundational knowledge in health service psychology</w:t>
      </w:r>
      <w:r>
        <w:rPr>
          <w:rFonts w:ascii="Tahoma" w:hAnsi="Tahoma" w:cs="Tahoma"/>
          <w:sz w:val="22"/>
          <w:szCs w:val="22"/>
        </w:rPr>
        <w:t>. The</w:t>
      </w:r>
      <w:r w:rsidR="00042864">
        <w:rPr>
          <w:rFonts w:ascii="Tahoma" w:hAnsi="Tahoma" w:cs="Tahoma"/>
          <w:sz w:val="22"/>
          <w:szCs w:val="22"/>
        </w:rPr>
        <w:t xml:space="preserve"> program ensure that all students are adequately and effectively trained in all areas of the psychology that influence health service psychology.  These DSK </w:t>
      </w:r>
      <w:r w:rsidR="00A926B1">
        <w:rPr>
          <w:rFonts w:ascii="Tahoma" w:hAnsi="Tahoma" w:cs="Tahoma"/>
          <w:sz w:val="22"/>
          <w:szCs w:val="22"/>
        </w:rPr>
        <w:t xml:space="preserve">and Foundational Knowledge </w:t>
      </w:r>
      <w:r w:rsidR="00042864">
        <w:rPr>
          <w:rFonts w:ascii="Tahoma" w:hAnsi="Tahoma" w:cs="Tahoma"/>
          <w:sz w:val="22"/>
          <w:szCs w:val="22"/>
        </w:rPr>
        <w:t>includes:</w:t>
      </w:r>
    </w:p>
    <w:p w14:paraId="680A9693" w14:textId="77777777" w:rsidR="00A926B1" w:rsidRDefault="00A926B1" w:rsidP="00042864">
      <w:pPr>
        <w:pStyle w:val="notbold"/>
        <w:spacing w:before="0" w:beforeAutospacing="0" w:after="0" w:afterAutospacing="0"/>
        <w:ind w:firstLine="720"/>
        <w:rPr>
          <w:rFonts w:ascii="Tahoma" w:hAnsi="Tahoma" w:cs="Tahoma"/>
          <w:sz w:val="22"/>
          <w:szCs w:val="22"/>
        </w:rPr>
      </w:pPr>
    </w:p>
    <w:tbl>
      <w:tblPr>
        <w:tblStyle w:val="TableGrid"/>
        <w:tblW w:w="0" w:type="auto"/>
        <w:tblLook w:val="04A0" w:firstRow="1" w:lastRow="0" w:firstColumn="1" w:lastColumn="0" w:noHBand="0" w:noVBand="1"/>
      </w:tblPr>
      <w:tblGrid>
        <w:gridCol w:w="4315"/>
        <w:gridCol w:w="4315"/>
      </w:tblGrid>
      <w:tr w:rsidR="00A926B1" w14:paraId="71B9325C" w14:textId="77777777" w:rsidTr="00A926B1">
        <w:tc>
          <w:tcPr>
            <w:tcW w:w="4315" w:type="dxa"/>
          </w:tcPr>
          <w:p w14:paraId="109A43BB" w14:textId="1ABEBA8E" w:rsidR="00A926B1" w:rsidRPr="00B01C92" w:rsidRDefault="00A926B1" w:rsidP="00042864">
            <w:pPr>
              <w:pStyle w:val="notbold"/>
              <w:spacing w:before="0" w:beforeAutospacing="0" w:after="0" w:afterAutospacing="0"/>
              <w:rPr>
                <w:rFonts w:ascii="Tahoma" w:hAnsi="Tahoma" w:cs="Tahoma"/>
                <w:b/>
                <w:sz w:val="22"/>
                <w:szCs w:val="22"/>
              </w:rPr>
            </w:pPr>
            <w:r w:rsidRPr="00B01C92">
              <w:rPr>
                <w:rFonts w:ascii="Tahoma" w:hAnsi="Tahoma" w:cs="Tahoma"/>
                <w:b/>
                <w:sz w:val="22"/>
                <w:szCs w:val="22"/>
              </w:rPr>
              <w:t>DSK (APA)</w:t>
            </w:r>
          </w:p>
        </w:tc>
        <w:tc>
          <w:tcPr>
            <w:tcW w:w="4315" w:type="dxa"/>
          </w:tcPr>
          <w:p w14:paraId="09252997" w14:textId="22078D83" w:rsidR="00A926B1" w:rsidRPr="00B01C92" w:rsidRDefault="00A926B1" w:rsidP="00042864">
            <w:pPr>
              <w:pStyle w:val="notbold"/>
              <w:spacing w:before="0" w:beforeAutospacing="0" w:after="0" w:afterAutospacing="0"/>
              <w:rPr>
                <w:rFonts w:ascii="Tahoma" w:hAnsi="Tahoma" w:cs="Tahoma"/>
                <w:b/>
                <w:sz w:val="22"/>
                <w:szCs w:val="22"/>
              </w:rPr>
            </w:pPr>
            <w:r w:rsidRPr="00B01C92">
              <w:rPr>
                <w:rFonts w:ascii="Tahoma" w:hAnsi="Tahoma" w:cs="Tahoma"/>
                <w:b/>
                <w:sz w:val="22"/>
                <w:szCs w:val="22"/>
              </w:rPr>
              <w:t>Foundational Knowledge (UHCL)</w:t>
            </w:r>
          </w:p>
        </w:tc>
      </w:tr>
      <w:tr w:rsidR="00A926B1" w14:paraId="4DEE7F46" w14:textId="77777777" w:rsidTr="00A926B1">
        <w:tc>
          <w:tcPr>
            <w:tcW w:w="4315" w:type="dxa"/>
          </w:tcPr>
          <w:p w14:paraId="16CCAFB6" w14:textId="78AD6C0A" w:rsidR="00A926B1" w:rsidRDefault="00A926B1" w:rsidP="00042864">
            <w:pPr>
              <w:pStyle w:val="notbold"/>
              <w:spacing w:before="0" w:beforeAutospacing="0" w:after="0" w:afterAutospacing="0"/>
              <w:rPr>
                <w:rFonts w:ascii="Tahoma" w:hAnsi="Tahoma" w:cs="Tahoma"/>
                <w:sz w:val="22"/>
                <w:szCs w:val="22"/>
              </w:rPr>
            </w:pPr>
            <w:r>
              <w:rPr>
                <w:rFonts w:ascii="Tahoma" w:hAnsi="Tahoma" w:cs="Tahoma"/>
                <w:sz w:val="22"/>
                <w:szCs w:val="22"/>
              </w:rPr>
              <w:t>History and Systems</w:t>
            </w:r>
          </w:p>
          <w:p w14:paraId="7E815E20" w14:textId="110757B7" w:rsidR="00A926B1" w:rsidRDefault="00A926B1" w:rsidP="00042864">
            <w:pPr>
              <w:pStyle w:val="notbold"/>
              <w:spacing w:before="0" w:beforeAutospacing="0" w:after="0" w:afterAutospacing="0"/>
              <w:rPr>
                <w:rFonts w:ascii="Tahoma" w:hAnsi="Tahoma" w:cs="Tahoma"/>
                <w:sz w:val="22"/>
                <w:szCs w:val="22"/>
              </w:rPr>
            </w:pPr>
            <w:r>
              <w:rPr>
                <w:rFonts w:ascii="Tahoma" w:hAnsi="Tahoma" w:cs="Tahoma"/>
                <w:sz w:val="22"/>
                <w:szCs w:val="22"/>
              </w:rPr>
              <w:t>Affective Aspects of Behavior</w:t>
            </w:r>
          </w:p>
          <w:p w14:paraId="45A6BAF5" w14:textId="285F1D86" w:rsidR="00A926B1" w:rsidRDefault="00A926B1" w:rsidP="00042864">
            <w:pPr>
              <w:pStyle w:val="notbold"/>
              <w:spacing w:before="0" w:beforeAutospacing="0" w:after="0" w:afterAutospacing="0"/>
              <w:rPr>
                <w:rFonts w:ascii="Tahoma" w:hAnsi="Tahoma" w:cs="Tahoma"/>
                <w:sz w:val="22"/>
                <w:szCs w:val="22"/>
              </w:rPr>
            </w:pPr>
            <w:r>
              <w:rPr>
                <w:rFonts w:ascii="Tahoma" w:hAnsi="Tahoma" w:cs="Tahoma"/>
                <w:sz w:val="22"/>
                <w:szCs w:val="22"/>
              </w:rPr>
              <w:t>Biological Aspects of Behavior</w:t>
            </w:r>
          </w:p>
          <w:p w14:paraId="63FC7352" w14:textId="77777777" w:rsidR="00A926B1" w:rsidRDefault="00A926B1" w:rsidP="00A926B1">
            <w:pPr>
              <w:pStyle w:val="notbold"/>
              <w:spacing w:before="0" w:beforeAutospacing="0" w:after="0" w:afterAutospacing="0"/>
              <w:rPr>
                <w:rFonts w:ascii="Tahoma" w:hAnsi="Tahoma" w:cs="Tahoma"/>
                <w:sz w:val="22"/>
                <w:szCs w:val="22"/>
              </w:rPr>
            </w:pPr>
            <w:r>
              <w:rPr>
                <w:rFonts w:ascii="Tahoma" w:hAnsi="Tahoma" w:cs="Tahoma"/>
                <w:sz w:val="22"/>
                <w:szCs w:val="22"/>
              </w:rPr>
              <w:t>Cognitive Aspects of Behavior</w:t>
            </w:r>
          </w:p>
          <w:p w14:paraId="66E1023A" w14:textId="77777777" w:rsidR="00A926B1" w:rsidRDefault="00A926B1" w:rsidP="00A926B1">
            <w:pPr>
              <w:pStyle w:val="notbold"/>
              <w:spacing w:before="0" w:beforeAutospacing="0" w:after="0" w:afterAutospacing="0"/>
              <w:rPr>
                <w:rFonts w:ascii="Tahoma" w:hAnsi="Tahoma" w:cs="Tahoma"/>
                <w:sz w:val="22"/>
                <w:szCs w:val="22"/>
              </w:rPr>
            </w:pPr>
            <w:r>
              <w:rPr>
                <w:rFonts w:ascii="Tahoma" w:hAnsi="Tahoma" w:cs="Tahoma"/>
                <w:sz w:val="22"/>
                <w:szCs w:val="22"/>
              </w:rPr>
              <w:t>Developmental Aspects of Behavior</w:t>
            </w:r>
          </w:p>
          <w:p w14:paraId="1A9A32A0" w14:textId="77777777" w:rsidR="00A926B1" w:rsidRDefault="00A926B1" w:rsidP="00B01C92">
            <w:pPr>
              <w:pStyle w:val="notbold"/>
              <w:tabs>
                <w:tab w:val="left" w:pos="1396"/>
              </w:tabs>
              <w:spacing w:before="0" w:beforeAutospacing="0" w:after="0" w:afterAutospacing="0"/>
              <w:rPr>
                <w:rFonts w:ascii="Tahoma" w:hAnsi="Tahoma" w:cs="Tahoma"/>
                <w:sz w:val="22"/>
                <w:szCs w:val="22"/>
              </w:rPr>
            </w:pPr>
            <w:r>
              <w:rPr>
                <w:rFonts w:ascii="Tahoma" w:hAnsi="Tahoma" w:cs="Tahoma"/>
                <w:sz w:val="22"/>
                <w:szCs w:val="22"/>
              </w:rPr>
              <w:t>Social Aspects of Behavior</w:t>
            </w:r>
          </w:p>
          <w:p w14:paraId="0576E5C3" w14:textId="77777777" w:rsidR="00A926B1" w:rsidRDefault="00A926B1" w:rsidP="00B01C92">
            <w:pPr>
              <w:pStyle w:val="notbold"/>
              <w:tabs>
                <w:tab w:val="left" w:pos="1396"/>
              </w:tabs>
              <w:spacing w:before="0" w:beforeAutospacing="0" w:after="0" w:afterAutospacing="0"/>
              <w:rPr>
                <w:rFonts w:ascii="Tahoma" w:hAnsi="Tahoma" w:cs="Tahoma"/>
                <w:sz w:val="22"/>
                <w:szCs w:val="22"/>
              </w:rPr>
            </w:pPr>
            <w:r>
              <w:rPr>
                <w:rFonts w:ascii="Tahoma" w:hAnsi="Tahoma" w:cs="Tahoma"/>
                <w:sz w:val="22"/>
                <w:szCs w:val="22"/>
              </w:rPr>
              <w:t>Advanced Integrative Knowledge</w:t>
            </w:r>
          </w:p>
          <w:p w14:paraId="3D591992" w14:textId="77777777" w:rsidR="00A926B1" w:rsidRDefault="00A926B1" w:rsidP="00B01C92">
            <w:pPr>
              <w:pStyle w:val="notbold"/>
              <w:tabs>
                <w:tab w:val="left" w:pos="1396"/>
              </w:tabs>
              <w:spacing w:before="0" w:beforeAutospacing="0" w:after="0" w:afterAutospacing="0"/>
              <w:rPr>
                <w:rFonts w:ascii="Tahoma" w:hAnsi="Tahoma" w:cs="Tahoma"/>
                <w:sz w:val="22"/>
                <w:szCs w:val="22"/>
              </w:rPr>
            </w:pPr>
            <w:r>
              <w:rPr>
                <w:rFonts w:ascii="Tahoma" w:hAnsi="Tahoma" w:cs="Tahoma"/>
                <w:sz w:val="22"/>
                <w:szCs w:val="22"/>
              </w:rPr>
              <w:t>Research Methods</w:t>
            </w:r>
          </w:p>
          <w:p w14:paraId="361FAFF0" w14:textId="77777777" w:rsidR="00A926B1" w:rsidRDefault="00A926B1" w:rsidP="00B01C92">
            <w:pPr>
              <w:pStyle w:val="notbold"/>
              <w:tabs>
                <w:tab w:val="left" w:pos="1396"/>
              </w:tabs>
              <w:spacing w:before="0" w:beforeAutospacing="0" w:after="0" w:afterAutospacing="0"/>
              <w:rPr>
                <w:rFonts w:ascii="Tahoma" w:hAnsi="Tahoma" w:cs="Tahoma"/>
                <w:sz w:val="22"/>
                <w:szCs w:val="22"/>
              </w:rPr>
            </w:pPr>
            <w:r>
              <w:rPr>
                <w:rFonts w:ascii="Tahoma" w:hAnsi="Tahoma" w:cs="Tahoma"/>
                <w:sz w:val="22"/>
                <w:szCs w:val="22"/>
              </w:rPr>
              <w:t>Statistical Analysis</w:t>
            </w:r>
          </w:p>
          <w:p w14:paraId="68CDEF93" w14:textId="3016C461" w:rsidR="00A926B1" w:rsidRDefault="00A926B1" w:rsidP="00B01C92">
            <w:pPr>
              <w:pStyle w:val="notbold"/>
              <w:tabs>
                <w:tab w:val="left" w:pos="1396"/>
              </w:tabs>
              <w:spacing w:before="0" w:beforeAutospacing="0" w:after="0" w:afterAutospacing="0"/>
              <w:rPr>
                <w:rFonts w:ascii="Tahoma" w:hAnsi="Tahoma" w:cs="Tahoma"/>
                <w:sz w:val="22"/>
                <w:szCs w:val="22"/>
              </w:rPr>
            </w:pPr>
            <w:r>
              <w:rPr>
                <w:rFonts w:ascii="Tahoma" w:hAnsi="Tahoma" w:cs="Tahoma"/>
                <w:sz w:val="22"/>
                <w:szCs w:val="22"/>
              </w:rPr>
              <w:t>Psychometrics</w:t>
            </w:r>
          </w:p>
        </w:tc>
        <w:tc>
          <w:tcPr>
            <w:tcW w:w="4315" w:type="dxa"/>
          </w:tcPr>
          <w:p w14:paraId="747883BE" w14:textId="77777777" w:rsidR="00A926B1" w:rsidRDefault="00A926B1" w:rsidP="00042864">
            <w:pPr>
              <w:pStyle w:val="notbold"/>
              <w:spacing w:before="0" w:beforeAutospacing="0" w:after="0" w:afterAutospacing="0"/>
              <w:rPr>
                <w:rFonts w:ascii="Tahoma" w:hAnsi="Tahoma" w:cs="Tahoma"/>
                <w:sz w:val="22"/>
                <w:szCs w:val="22"/>
              </w:rPr>
            </w:pPr>
            <w:r>
              <w:rPr>
                <w:rFonts w:ascii="Tahoma" w:hAnsi="Tahoma" w:cs="Tahoma"/>
                <w:sz w:val="22"/>
                <w:szCs w:val="22"/>
              </w:rPr>
              <w:t>Orientation to Health Service Psychology</w:t>
            </w:r>
          </w:p>
          <w:p w14:paraId="490237C9" w14:textId="77777777" w:rsidR="00A926B1" w:rsidRDefault="00A926B1" w:rsidP="00042864">
            <w:pPr>
              <w:pStyle w:val="notbold"/>
              <w:spacing w:before="0" w:beforeAutospacing="0" w:after="0" w:afterAutospacing="0"/>
              <w:rPr>
                <w:rFonts w:ascii="Tahoma" w:hAnsi="Tahoma" w:cs="Tahoma"/>
                <w:sz w:val="22"/>
                <w:szCs w:val="22"/>
              </w:rPr>
            </w:pPr>
            <w:r>
              <w:rPr>
                <w:rFonts w:ascii="Tahoma" w:hAnsi="Tahoma" w:cs="Tahoma"/>
                <w:sz w:val="22"/>
                <w:szCs w:val="22"/>
              </w:rPr>
              <w:t>Learning Principles</w:t>
            </w:r>
          </w:p>
          <w:p w14:paraId="3F6CD9DB" w14:textId="59F7A4D3" w:rsidR="00A926B1" w:rsidRDefault="00A926B1" w:rsidP="00042864">
            <w:pPr>
              <w:pStyle w:val="notbold"/>
              <w:spacing w:before="0" w:beforeAutospacing="0" w:after="0" w:afterAutospacing="0"/>
              <w:rPr>
                <w:rFonts w:ascii="Tahoma" w:hAnsi="Tahoma" w:cs="Tahoma"/>
                <w:sz w:val="22"/>
                <w:szCs w:val="22"/>
              </w:rPr>
            </w:pPr>
            <w:r>
              <w:rPr>
                <w:rFonts w:ascii="Tahoma" w:hAnsi="Tahoma" w:cs="Tahoma"/>
                <w:sz w:val="22"/>
                <w:szCs w:val="22"/>
              </w:rPr>
              <w:t>Psychopathology</w:t>
            </w:r>
          </w:p>
        </w:tc>
      </w:tr>
    </w:tbl>
    <w:p w14:paraId="793F8681" w14:textId="7522FAAD" w:rsidR="00A926B1" w:rsidRDefault="00A926B1" w:rsidP="00042864">
      <w:pPr>
        <w:pStyle w:val="notbold"/>
        <w:spacing w:before="0" w:beforeAutospacing="0" w:after="0" w:afterAutospacing="0"/>
        <w:ind w:firstLine="720"/>
        <w:rPr>
          <w:rFonts w:ascii="Tahoma" w:hAnsi="Tahoma" w:cs="Tahoma"/>
          <w:sz w:val="22"/>
          <w:szCs w:val="22"/>
        </w:rPr>
      </w:pPr>
    </w:p>
    <w:p w14:paraId="2CC94A0B" w14:textId="77777777" w:rsidR="00100938" w:rsidRDefault="00100938" w:rsidP="00042864">
      <w:pPr>
        <w:pStyle w:val="notbold"/>
        <w:spacing w:before="0" w:beforeAutospacing="0" w:after="0" w:afterAutospacing="0"/>
        <w:ind w:firstLine="720"/>
        <w:rPr>
          <w:rFonts w:ascii="Tahoma" w:hAnsi="Tahoma" w:cs="Tahoma"/>
          <w:sz w:val="22"/>
          <w:szCs w:val="22"/>
        </w:rPr>
        <w:sectPr w:rsidR="00100938">
          <w:headerReference w:type="default" r:id="rId10"/>
          <w:footerReference w:type="default" r:id="rId11"/>
          <w:pgSz w:w="12240" w:h="15840"/>
          <w:pgMar w:top="1440" w:right="1800" w:bottom="1440" w:left="1800" w:header="720" w:footer="720" w:gutter="0"/>
          <w:cols w:space="720"/>
          <w:docGrid w:linePitch="360"/>
        </w:sectPr>
      </w:pPr>
    </w:p>
    <w:p w14:paraId="7FCEEB38" w14:textId="3440F008" w:rsidR="008D1C83" w:rsidRPr="00042864" w:rsidRDefault="00410404" w:rsidP="00B01C92">
      <w:pPr>
        <w:pStyle w:val="notbold"/>
        <w:spacing w:before="0" w:beforeAutospacing="0" w:after="0" w:afterAutospacing="0"/>
        <w:rPr>
          <w:rStyle w:val="Strong"/>
          <w:rFonts w:ascii="Tahoma" w:hAnsi="Tahoma" w:cs="Tahoma"/>
          <w:b w:val="0"/>
          <w:bCs w:val="0"/>
          <w:sz w:val="22"/>
          <w:szCs w:val="22"/>
        </w:rPr>
      </w:pPr>
      <w:r>
        <w:rPr>
          <w:rStyle w:val="Strong"/>
          <w:rFonts w:ascii="Tahoma" w:hAnsi="Tahoma" w:cs="Tahoma"/>
          <w:color w:val="auto"/>
          <w:sz w:val="22"/>
          <w:szCs w:val="22"/>
        </w:rPr>
        <w:t>Profession-</w:t>
      </w:r>
      <w:r w:rsidR="00042864">
        <w:rPr>
          <w:rStyle w:val="Strong"/>
          <w:rFonts w:ascii="Tahoma" w:hAnsi="Tahoma" w:cs="Tahoma"/>
          <w:color w:val="auto"/>
          <w:sz w:val="22"/>
          <w:szCs w:val="22"/>
        </w:rPr>
        <w:t xml:space="preserve">Wide </w:t>
      </w:r>
      <w:r w:rsidR="00482337">
        <w:rPr>
          <w:rStyle w:val="Strong"/>
          <w:rFonts w:ascii="Tahoma" w:hAnsi="Tahoma" w:cs="Tahoma"/>
          <w:color w:val="auto"/>
          <w:sz w:val="22"/>
          <w:szCs w:val="22"/>
        </w:rPr>
        <w:t>Competencies</w:t>
      </w:r>
    </w:p>
    <w:p w14:paraId="4022D348" w14:textId="77777777" w:rsidR="00C06088" w:rsidRDefault="00042864" w:rsidP="00C11A92">
      <w:pPr>
        <w:pStyle w:val="notbold"/>
        <w:spacing w:before="0" w:beforeAutospacing="0" w:after="0" w:afterAutospacing="0"/>
        <w:rPr>
          <w:rStyle w:val="Strong"/>
          <w:rFonts w:ascii="Tahoma" w:hAnsi="Tahoma" w:cs="Tahoma"/>
          <w:b w:val="0"/>
          <w:color w:val="auto"/>
          <w:sz w:val="22"/>
          <w:szCs w:val="22"/>
        </w:rPr>
      </w:pPr>
      <w:r>
        <w:rPr>
          <w:rStyle w:val="Strong"/>
          <w:rFonts w:ascii="Tahoma" w:hAnsi="Tahoma" w:cs="Tahoma"/>
          <w:b w:val="0"/>
          <w:color w:val="auto"/>
          <w:sz w:val="22"/>
          <w:szCs w:val="22"/>
        </w:rPr>
        <w:t xml:space="preserve">Outside of the Discipline Specific Knowledge, the </w:t>
      </w:r>
      <w:r w:rsidR="00472A63" w:rsidRPr="00853D91">
        <w:rPr>
          <w:rStyle w:val="Strong"/>
          <w:rFonts w:ascii="Tahoma" w:hAnsi="Tahoma" w:cs="Tahoma"/>
          <w:b w:val="0"/>
          <w:color w:val="auto"/>
          <w:sz w:val="22"/>
          <w:szCs w:val="22"/>
        </w:rPr>
        <w:t xml:space="preserve">PsyD program is guided by </w:t>
      </w:r>
      <w:r w:rsidR="00511FDE">
        <w:rPr>
          <w:rStyle w:val="Strong"/>
          <w:rFonts w:ascii="Tahoma" w:hAnsi="Tahoma" w:cs="Tahoma"/>
          <w:b w:val="0"/>
          <w:color w:val="auto"/>
          <w:sz w:val="22"/>
          <w:szCs w:val="22"/>
        </w:rPr>
        <w:t xml:space="preserve">the eight </w:t>
      </w:r>
      <w:r w:rsidR="00482337">
        <w:rPr>
          <w:rStyle w:val="Strong"/>
          <w:rFonts w:ascii="Tahoma" w:hAnsi="Tahoma" w:cs="Tahoma"/>
          <w:b w:val="0"/>
          <w:color w:val="auto"/>
          <w:sz w:val="22"/>
          <w:szCs w:val="22"/>
        </w:rPr>
        <w:t>competency areas</w:t>
      </w:r>
      <w:r w:rsidR="00472A63" w:rsidRPr="00853D91">
        <w:rPr>
          <w:rStyle w:val="Strong"/>
          <w:rFonts w:ascii="Tahoma" w:hAnsi="Tahoma" w:cs="Tahoma"/>
          <w:b w:val="0"/>
          <w:color w:val="auto"/>
          <w:sz w:val="22"/>
          <w:szCs w:val="22"/>
        </w:rPr>
        <w:t xml:space="preserve"> </w:t>
      </w:r>
      <w:r w:rsidR="00511FDE">
        <w:rPr>
          <w:rStyle w:val="Strong"/>
          <w:rFonts w:ascii="Tahoma" w:hAnsi="Tahoma" w:cs="Tahoma"/>
          <w:b w:val="0"/>
          <w:color w:val="auto"/>
          <w:sz w:val="22"/>
          <w:szCs w:val="22"/>
        </w:rPr>
        <w:t xml:space="preserve">outlined by APA. These competencies are </w:t>
      </w:r>
      <w:r w:rsidR="00472A63" w:rsidRPr="00853D91">
        <w:rPr>
          <w:rStyle w:val="Strong"/>
          <w:rFonts w:ascii="Tahoma" w:hAnsi="Tahoma" w:cs="Tahoma"/>
          <w:b w:val="0"/>
          <w:color w:val="auto"/>
          <w:sz w:val="22"/>
          <w:szCs w:val="22"/>
        </w:rPr>
        <w:t>designed to ensure that candidates</w:t>
      </w:r>
      <w:r>
        <w:rPr>
          <w:rStyle w:val="Strong"/>
          <w:rFonts w:ascii="Tahoma" w:hAnsi="Tahoma" w:cs="Tahoma"/>
          <w:b w:val="0"/>
          <w:color w:val="auto"/>
          <w:sz w:val="22"/>
          <w:szCs w:val="22"/>
        </w:rPr>
        <w:t xml:space="preserve">: </w:t>
      </w:r>
      <w:r w:rsidR="00472A63" w:rsidRPr="00853D91">
        <w:rPr>
          <w:rStyle w:val="Strong"/>
          <w:rFonts w:ascii="Tahoma" w:hAnsi="Tahoma" w:cs="Tahoma"/>
          <w:b w:val="0"/>
          <w:color w:val="auto"/>
          <w:sz w:val="22"/>
          <w:szCs w:val="22"/>
        </w:rPr>
        <w:t>acquire skills in the techniques that constitute the practice of psychology; develop skills to analyze and conduct research; understand and adhere to ethical practice in psychology; and become culturally competent practitioners.</w:t>
      </w:r>
    </w:p>
    <w:p w14:paraId="13104873" w14:textId="77777777" w:rsidR="00C06088" w:rsidRDefault="00C06088" w:rsidP="00C11A92">
      <w:pPr>
        <w:pStyle w:val="notbold"/>
        <w:spacing w:before="0" w:beforeAutospacing="0" w:after="0" w:afterAutospacing="0"/>
        <w:rPr>
          <w:rStyle w:val="Strong"/>
          <w:rFonts w:ascii="Tahoma" w:hAnsi="Tahoma" w:cs="Tahoma"/>
          <w:b w:val="0"/>
          <w:color w:val="auto"/>
          <w:sz w:val="22"/>
          <w:szCs w:val="22"/>
        </w:rPr>
      </w:pPr>
    </w:p>
    <w:p w14:paraId="72B82EB4" w14:textId="695346E0" w:rsidR="00472A63" w:rsidRPr="00853D91" w:rsidRDefault="009265B6" w:rsidP="00C11A92">
      <w:pPr>
        <w:pStyle w:val="notbold"/>
        <w:spacing w:before="0" w:beforeAutospacing="0" w:after="0" w:afterAutospacing="0"/>
        <w:rPr>
          <w:rFonts w:ascii="Tahoma" w:hAnsi="Tahoma" w:cs="Tahoma"/>
          <w:bCs/>
          <w:color w:val="auto"/>
          <w:sz w:val="22"/>
          <w:szCs w:val="22"/>
        </w:rPr>
      </w:pPr>
      <w:r>
        <w:rPr>
          <w:rStyle w:val="Strong"/>
          <w:rFonts w:ascii="Tahoma" w:hAnsi="Tahoma" w:cs="Tahoma"/>
          <w:b w:val="0"/>
          <w:color w:val="auto"/>
          <w:sz w:val="22"/>
          <w:szCs w:val="22"/>
        </w:rPr>
        <w:t xml:space="preserve">Profession-wide </w:t>
      </w:r>
      <w:r w:rsidR="00C06088">
        <w:rPr>
          <w:rStyle w:val="Strong"/>
          <w:rFonts w:ascii="Tahoma" w:hAnsi="Tahoma" w:cs="Tahoma"/>
          <w:b w:val="0"/>
          <w:color w:val="auto"/>
          <w:sz w:val="22"/>
          <w:szCs w:val="22"/>
        </w:rPr>
        <w:t>competency areas include</w:t>
      </w:r>
      <w:r w:rsidR="00D5048C" w:rsidRPr="00853D91">
        <w:rPr>
          <w:rStyle w:val="Strong"/>
          <w:rFonts w:ascii="Tahoma" w:hAnsi="Tahoma" w:cs="Tahoma"/>
          <w:b w:val="0"/>
          <w:color w:val="auto"/>
          <w:sz w:val="22"/>
          <w:szCs w:val="22"/>
        </w:rPr>
        <w:t>:</w:t>
      </w:r>
      <w:r w:rsidR="00472A63" w:rsidRPr="00853D91">
        <w:rPr>
          <w:rStyle w:val="Strong"/>
          <w:rFonts w:ascii="Tahoma" w:hAnsi="Tahoma" w:cs="Tahoma"/>
          <w:b w:val="0"/>
          <w:color w:val="auto"/>
          <w:sz w:val="22"/>
          <w:szCs w:val="22"/>
        </w:rPr>
        <w:t xml:space="preserve">  </w:t>
      </w:r>
    </w:p>
    <w:p w14:paraId="1EE4A1CF" w14:textId="77777777" w:rsidR="00FB77DF" w:rsidRPr="00853D91" w:rsidRDefault="00FB77DF" w:rsidP="00C11A92">
      <w:pPr>
        <w:numPr>
          <w:ilvl w:val="0"/>
          <w:numId w:val="15"/>
        </w:numPr>
        <w:rPr>
          <w:rFonts w:ascii="Tahoma" w:hAnsi="Tahoma" w:cs="Tahoma"/>
          <w:sz w:val="22"/>
          <w:szCs w:val="22"/>
        </w:rPr>
      </w:pPr>
      <w:r w:rsidRPr="00853D91">
        <w:rPr>
          <w:rFonts w:ascii="Tahoma" w:hAnsi="Tahoma" w:cs="Tahoma"/>
          <w:sz w:val="22"/>
          <w:szCs w:val="22"/>
        </w:rPr>
        <w:t>Research - To train students to conduct and consume research and to disseminate this psychological knowledge through publication, presentation, and practice</w:t>
      </w:r>
    </w:p>
    <w:p w14:paraId="442043C3" w14:textId="3B7F1096" w:rsidR="00042864" w:rsidRPr="00853D91" w:rsidRDefault="00042864" w:rsidP="00042864">
      <w:pPr>
        <w:numPr>
          <w:ilvl w:val="0"/>
          <w:numId w:val="15"/>
        </w:numPr>
        <w:rPr>
          <w:rStyle w:val="notbold1"/>
          <w:rFonts w:ascii="Tahoma" w:hAnsi="Tahoma" w:cs="Tahoma"/>
          <w:sz w:val="22"/>
          <w:szCs w:val="22"/>
        </w:rPr>
      </w:pPr>
      <w:r w:rsidRPr="00853D91">
        <w:rPr>
          <w:rStyle w:val="notbold1"/>
          <w:rFonts w:ascii="Tahoma" w:hAnsi="Tahoma" w:cs="Tahoma"/>
          <w:sz w:val="22"/>
          <w:szCs w:val="22"/>
        </w:rPr>
        <w:t xml:space="preserve">Ethical and Legal </w:t>
      </w:r>
      <w:r>
        <w:rPr>
          <w:rStyle w:val="notbold1"/>
          <w:rFonts w:ascii="Tahoma" w:hAnsi="Tahoma" w:cs="Tahoma"/>
          <w:sz w:val="22"/>
          <w:szCs w:val="22"/>
        </w:rPr>
        <w:t>Standards</w:t>
      </w:r>
      <w:r w:rsidRPr="00853D91">
        <w:rPr>
          <w:rStyle w:val="notbold1"/>
          <w:rFonts w:ascii="Tahoma" w:hAnsi="Tahoma" w:cs="Tahoma"/>
          <w:sz w:val="22"/>
          <w:szCs w:val="22"/>
        </w:rPr>
        <w:t xml:space="preserve"> - To enable students to understand ethical, legal, and professional issues and to adhere to ethical and legal standards in all of their professional activities </w:t>
      </w:r>
    </w:p>
    <w:p w14:paraId="24D46735" w14:textId="77777777" w:rsidR="00042864" w:rsidRPr="00BA086A" w:rsidRDefault="00042864" w:rsidP="00042864">
      <w:pPr>
        <w:numPr>
          <w:ilvl w:val="0"/>
          <w:numId w:val="15"/>
        </w:numPr>
        <w:rPr>
          <w:rFonts w:ascii="Tahoma" w:hAnsi="Tahoma" w:cs="Tahoma"/>
          <w:sz w:val="22"/>
          <w:szCs w:val="22"/>
        </w:rPr>
      </w:pPr>
      <w:r>
        <w:rPr>
          <w:rFonts w:ascii="Tahoma" w:hAnsi="Tahoma" w:cs="Tahoma"/>
          <w:sz w:val="22"/>
          <w:szCs w:val="22"/>
        </w:rPr>
        <w:t xml:space="preserve">Individual and </w:t>
      </w:r>
      <w:r w:rsidRPr="00853D91">
        <w:rPr>
          <w:rFonts w:ascii="Tahoma" w:hAnsi="Tahoma" w:cs="Tahoma"/>
          <w:sz w:val="22"/>
          <w:szCs w:val="22"/>
        </w:rPr>
        <w:t xml:space="preserve">Cultural Diversity - To enable students to understand and appreciate individual differences and </w:t>
      </w:r>
      <w:r w:rsidRPr="00BA086A">
        <w:rPr>
          <w:rFonts w:ascii="Tahoma" w:hAnsi="Tahoma" w:cs="Tahoma"/>
          <w:sz w:val="22"/>
          <w:szCs w:val="22"/>
        </w:rPr>
        <w:t>diversity, thereby becoming culturally competent in the delivery of psychological services</w:t>
      </w:r>
    </w:p>
    <w:p w14:paraId="03882E28" w14:textId="18BDF8F0" w:rsidR="00042864" w:rsidRPr="00BA086A" w:rsidRDefault="00042864" w:rsidP="00042864">
      <w:pPr>
        <w:numPr>
          <w:ilvl w:val="0"/>
          <w:numId w:val="15"/>
        </w:numPr>
        <w:rPr>
          <w:rFonts w:ascii="Tahoma" w:hAnsi="Tahoma" w:cs="Tahoma"/>
          <w:sz w:val="22"/>
          <w:szCs w:val="22"/>
        </w:rPr>
      </w:pPr>
      <w:r w:rsidRPr="00BA086A">
        <w:rPr>
          <w:rFonts w:ascii="Tahoma" w:hAnsi="Tahoma" w:cs="Tahoma"/>
          <w:sz w:val="22"/>
          <w:szCs w:val="22"/>
        </w:rPr>
        <w:t>Professional Values</w:t>
      </w:r>
      <w:r w:rsidR="00410404">
        <w:rPr>
          <w:rFonts w:ascii="Tahoma" w:hAnsi="Tahoma" w:cs="Tahoma"/>
          <w:sz w:val="22"/>
          <w:szCs w:val="22"/>
        </w:rPr>
        <w:t xml:space="preserve"> and </w:t>
      </w:r>
      <w:r w:rsidRPr="00BA086A">
        <w:rPr>
          <w:rFonts w:ascii="Tahoma" w:hAnsi="Tahoma" w:cs="Tahoma"/>
          <w:sz w:val="22"/>
          <w:szCs w:val="22"/>
        </w:rPr>
        <w:t xml:space="preserve">Attitudes– </w:t>
      </w:r>
      <w:r w:rsidR="00BA086A" w:rsidRPr="00BA086A">
        <w:rPr>
          <w:rFonts w:ascii="Tahoma" w:hAnsi="Tahoma" w:cs="Tahoma"/>
          <w:sz w:val="22"/>
          <w:szCs w:val="22"/>
        </w:rPr>
        <w:t xml:space="preserve">To train students to have the knowledge and skills necessary to conduct themselves professionally </w:t>
      </w:r>
    </w:p>
    <w:p w14:paraId="1A5F561A" w14:textId="77777777" w:rsidR="00042864" w:rsidRPr="00BA086A" w:rsidRDefault="00042864" w:rsidP="00BA086A">
      <w:pPr>
        <w:numPr>
          <w:ilvl w:val="0"/>
          <w:numId w:val="15"/>
        </w:numPr>
        <w:rPr>
          <w:rFonts w:ascii="Tahoma" w:hAnsi="Tahoma" w:cs="Tahoma"/>
          <w:sz w:val="22"/>
          <w:szCs w:val="22"/>
        </w:rPr>
      </w:pPr>
      <w:r w:rsidRPr="00BA086A">
        <w:rPr>
          <w:rFonts w:ascii="Tahoma" w:hAnsi="Tahoma" w:cs="Tahoma"/>
          <w:sz w:val="22"/>
          <w:szCs w:val="22"/>
        </w:rPr>
        <w:t xml:space="preserve">Communication and Interpersonal Skills - </w:t>
      </w:r>
      <w:r w:rsidR="00BA086A">
        <w:rPr>
          <w:rFonts w:ascii="Tahoma" w:hAnsi="Tahoma" w:cs="Tahoma"/>
          <w:sz w:val="22"/>
          <w:szCs w:val="22"/>
        </w:rPr>
        <w:t xml:space="preserve">Write and present professional products, including articles, </w:t>
      </w:r>
      <w:r w:rsidR="00BA086A" w:rsidRPr="00BA086A">
        <w:rPr>
          <w:rFonts w:ascii="Tahoma" w:hAnsi="Tahoma" w:cs="Tahoma"/>
          <w:sz w:val="22"/>
          <w:szCs w:val="22"/>
        </w:rPr>
        <w:t>evaluations, treatment plans, progress notes, case presentations</w:t>
      </w:r>
      <w:r w:rsidR="00BA086A">
        <w:rPr>
          <w:rFonts w:ascii="Tahoma" w:hAnsi="Tahoma" w:cs="Tahoma"/>
          <w:sz w:val="22"/>
          <w:szCs w:val="22"/>
        </w:rPr>
        <w:t>, and presentations</w:t>
      </w:r>
    </w:p>
    <w:p w14:paraId="5676E54E" w14:textId="77777777" w:rsidR="00965174" w:rsidRDefault="00042864" w:rsidP="00C11A92">
      <w:pPr>
        <w:numPr>
          <w:ilvl w:val="0"/>
          <w:numId w:val="15"/>
        </w:numPr>
        <w:rPr>
          <w:rFonts w:ascii="Tahoma" w:hAnsi="Tahoma" w:cs="Tahoma"/>
          <w:sz w:val="22"/>
          <w:szCs w:val="22"/>
        </w:rPr>
      </w:pPr>
      <w:r>
        <w:rPr>
          <w:rFonts w:ascii="Tahoma" w:hAnsi="Tahoma" w:cs="Tahoma"/>
          <w:sz w:val="22"/>
          <w:szCs w:val="22"/>
        </w:rPr>
        <w:t xml:space="preserve">Assessment </w:t>
      </w:r>
      <w:r w:rsidR="00FB77DF" w:rsidRPr="00853D91">
        <w:rPr>
          <w:rFonts w:ascii="Tahoma" w:hAnsi="Tahoma" w:cs="Tahoma"/>
          <w:sz w:val="22"/>
          <w:szCs w:val="22"/>
        </w:rPr>
        <w:t xml:space="preserve">- To </w:t>
      </w:r>
      <w:r w:rsidR="00965174">
        <w:rPr>
          <w:rFonts w:ascii="Tahoma" w:hAnsi="Tahoma" w:cs="Tahoma"/>
          <w:sz w:val="22"/>
          <w:szCs w:val="22"/>
        </w:rPr>
        <w:t xml:space="preserve">competently administer and use </w:t>
      </w:r>
      <w:r w:rsidR="00965174" w:rsidRPr="00853D91">
        <w:rPr>
          <w:rFonts w:ascii="Tahoma" w:hAnsi="Tahoma" w:cs="Tahoma"/>
          <w:sz w:val="22"/>
          <w:szCs w:val="22"/>
        </w:rPr>
        <w:t xml:space="preserve">multimodal and multimethod </w:t>
      </w:r>
      <w:r w:rsidR="00965174">
        <w:rPr>
          <w:rFonts w:ascii="Tahoma" w:hAnsi="Tahoma" w:cs="Tahoma"/>
          <w:sz w:val="22"/>
          <w:szCs w:val="22"/>
        </w:rPr>
        <w:t xml:space="preserve">assessment </w:t>
      </w:r>
      <w:r w:rsidR="00965174" w:rsidRPr="00853D91">
        <w:rPr>
          <w:rFonts w:ascii="Tahoma" w:hAnsi="Tahoma" w:cs="Tahoma"/>
          <w:sz w:val="22"/>
          <w:szCs w:val="22"/>
        </w:rPr>
        <w:t xml:space="preserve">approaches </w:t>
      </w:r>
      <w:r w:rsidR="00965174">
        <w:rPr>
          <w:rFonts w:ascii="Tahoma" w:hAnsi="Tahoma" w:cs="Tahoma"/>
          <w:sz w:val="22"/>
          <w:szCs w:val="22"/>
        </w:rPr>
        <w:t>as well as</w:t>
      </w:r>
      <w:r w:rsidR="00965174" w:rsidRPr="00853D91">
        <w:rPr>
          <w:rFonts w:ascii="Tahoma" w:hAnsi="Tahoma" w:cs="Tahoma"/>
          <w:sz w:val="22"/>
          <w:szCs w:val="22"/>
        </w:rPr>
        <w:t xml:space="preserve"> empirically-based diagnostic techniques</w:t>
      </w:r>
      <w:r w:rsidR="00965174">
        <w:rPr>
          <w:rFonts w:ascii="Tahoma" w:hAnsi="Tahoma" w:cs="Tahoma"/>
          <w:sz w:val="22"/>
          <w:szCs w:val="22"/>
        </w:rPr>
        <w:t xml:space="preserve"> and to </w:t>
      </w:r>
      <w:r w:rsidR="00965174" w:rsidRPr="00853D91">
        <w:rPr>
          <w:rFonts w:ascii="Tahoma" w:hAnsi="Tahoma" w:cs="Tahoma"/>
          <w:sz w:val="22"/>
          <w:szCs w:val="22"/>
        </w:rPr>
        <w:t>write professional evaluations</w:t>
      </w:r>
    </w:p>
    <w:p w14:paraId="2A47D494" w14:textId="77777777" w:rsidR="00965174" w:rsidRPr="00965174" w:rsidRDefault="00965174" w:rsidP="009376C8">
      <w:pPr>
        <w:numPr>
          <w:ilvl w:val="0"/>
          <w:numId w:val="15"/>
        </w:numPr>
        <w:rPr>
          <w:rFonts w:ascii="Tahoma" w:hAnsi="Tahoma" w:cs="Tahoma"/>
          <w:sz w:val="22"/>
          <w:szCs w:val="22"/>
        </w:rPr>
      </w:pPr>
      <w:r w:rsidRPr="00965174">
        <w:rPr>
          <w:rFonts w:ascii="Tahoma" w:hAnsi="Tahoma" w:cs="Tahoma"/>
          <w:sz w:val="22"/>
          <w:szCs w:val="22"/>
        </w:rPr>
        <w:t>Intervention – To competently implement multimodal and empirically-supported treatment approaches and treatment plans and to write professional intake reports, treatment plans, and progress notes</w:t>
      </w:r>
    </w:p>
    <w:p w14:paraId="20B2F32E" w14:textId="77777777" w:rsidR="00FB77DF" w:rsidRDefault="00965174" w:rsidP="00965174">
      <w:pPr>
        <w:pStyle w:val="Default"/>
        <w:numPr>
          <w:ilvl w:val="0"/>
          <w:numId w:val="15"/>
        </w:numPr>
        <w:rPr>
          <w:rFonts w:ascii="Tahoma" w:hAnsi="Tahoma" w:cs="Tahoma"/>
          <w:sz w:val="22"/>
          <w:szCs w:val="22"/>
        </w:rPr>
      </w:pPr>
      <w:r>
        <w:rPr>
          <w:rFonts w:ascii="Tahoma" w:hAnsi="Tahoma" w:cs="Tahoma"/>
          <w:sz w:val="22"/>
          <w:szCs w:val="22"/>
        </w:rPr>
        <w:t>Supervision – To d</w:t>
      </w:r>
      <w:r>
        <w:rPr>
          <w:rFonts w:ascii="Tahoma" w:hAnsi="Tahoma" w:cs="Tahoma"/>
          <w:color w:val="auto"/>
          <w:sz w:val="22"/>
          <w:szCs w:val="22"/>
        </w:rPr>
        <w:t>evelop skills in</w:t>
      </w:r>
      <w:r w:rsidRPr="00853D91">
        <w:rPr>
          <w:rFonts w:ascii="Tahoma" w:hAnsi="Tahoma" w:cs="Tahoma"/>
          <w:color w:val="auto"/>
          <w:sz w:val="22"/>
          <w:szCs w:val="22"/>
        </w:rPr>
        <w:t xml:space="preserve"> train</w:t>
      </w:r>
      <w:r>
        <w:rPr>
          <w:rFonts w:ascii="Tahoma" w:hAnsi="Tahoma" w:cs="Tahoma"/>
          <w:color w:val="auto"/>
          <w:sz w:val="22"/>
          <w:szCs w:val="22"/>
        </w:rPr>
        <w:t>ing</w:t>
      </w:r>
      <w:r w:rsidRPr="00853D91">
        <w:rPr>
          <w:rFonts w:ascii="Tahoma" w:hAnsi="Tahoma" w:cs="Tahoma"/>
          <w:color w:val="auto"/>
          <w:sz w:val="22"/>
          <w:szCs w:val="22"/>
        </w:rPr>
        <w:t xml:space="preserve"> and supervis</w:t>
      </w:r>
      <w:r>
        <w:rPr>
          <w:rFonts w:ascii="Tahoma" w:hAnsi="Tahoma" w:cs="Tahoma"/>
          <w:color w:val="auto"/>
          <w:sz w:val="22"/>
          <w:szCs w:val="22"/>
        </w:rPr>
        <w:t>ing</w:t>
      </w:r>
      <w:r w:rsidRPr="00853D91">
        <w:rPr>
          <w:rFonts w:ascii="Tahoma" w:hAnsi="Tahoma" w:cs="Tahoma"/>
          <w:color w:val="auto"/>
          <w:sz w:val="22"/>
          <w:szCs w:val="22"/>
        </w:rPr>
        <w:t xml:space="preserve"> others</w:t>
      </w:r>
      <w:r>
        <w:rPr>
          <w:rFonts w:ascii="Tahoma" w:hAnsi="Tahoma" w:cs="Tahoma"/>
          <w:color w:val="auto"/>
          <w:sz w:val="22"/>
          <w:szCs w:val="22"/>
        </w:rPr>
        <w:t xml:space="preserve"> by demonstrating </w:t>
      </w:r>
      <w:r w:rsidRPr="00853D91">
        <w:rPr>
          <w:rFonts w:ascii="Tahoma" w:hAnsi="Tahoma" w:cs="Tahoma"/>
          <w:color w:val="auto"/>
          <w:sz w:val="22"/>
          <w:szCs w:val="22"/>
        </w:rPr>
        <w:t>knowledge of models and m</w:t>
      </w:r>
      <w:r>
        <w:rPr>
          <w:rFonts w:ascii="Tahoma" w:hAnsi="Tahoma" w:cs="Tahoma"/>
          <w:color w:val="auto"/>
          <w:sz w:val="22"/>
          <w:szCs w:val="22"/>
        </w:rPr>
        <w:t xml:space="preserve">ethods of clinical supervision and </w:t>
      </w:r>
      <w:r w:rsidRPr="00853D91">
        <w:rPr>
          <w:rFonts w:ascii="Tahoma" w:hAnsi="Tahoma" w:cs="Tahoma"/>
          <w:color w:val="auto"/>
          <w:sz w:val="22"/>
          <w:szCs w:val="22"/>
        </w:rPr>
        <w:t>demonstrate ability to supervise master’s level students in assessment and treatment</w:t>
      </w:r>
      <w:r w:rsidRPr="00853D91">
        <w:rPr>
          <w:rFonts w:ascii="Tahoma" w:hAnsi="Tahoma" w:cs="Tahoma"/>
          <w:sz w:val="22"/>
          <w:szCs w:val="22"/>
        </w:rPr>
        <w:t xml:space="preserve"> </w:t>
      </w:r>
    </w:p>
    <w:p w14:paraId="58D0A40E" w14:textId="37E01609" w:rsidR="00A926B1" w:rsidRPr="00853D91" w:rsidRDefault="00A926B1" w:rsidP="00965174">
      <w:pPr>
        <w:pStyle w:val="Default"/>
        <w:numPr>
          <w:ilvl w:val="0"/>
          <w:numId w:val="15"/>
        </w:numPr>
        <w:rPr>
          <w:rFonts w:ascii="Tahoma" w:hAnsi="Tahoma" w:cs="Tahoma"/>
          <w:sz w:val="22"/>
          <w:szCs w:val="22"/>
        </w:rPr>
      </w:pPr>
      <w:r>
        <w:rPr>
          <w:rFonts w:ascii="Tahoma" w:hAnsi="Tahoma" w:cs="Tahoma"/>
          <w:sz w:val="22"/>
          <w:szCs w:val="22"/>
        </w:rPr>
        <w:t>Consultation and Interprofessional/Interdisciplinary Skills – To develop skills to collaborate effectively with psychologists and other individuals or groups to solve problems, share knowledge, or promote professional activities.</w:t>
      </w:r>
    </w:p>
    <w:p w14:paraId="0C27F525" w14:textId="77777777" w:rsidR="00811B3A" w:rsidRDefault="00811B3A" w:rsidP="00C11A92">
      <w:pPr>
        <w:pStyle w:val="Default"/>
        <w:rPr>
          <w:rFonts w:ascii="Tahoma" w:hAnsi="Tahoma" w:cs="Tahoma"/>
          <w:color w:val="auto"/>
          <w:sz w:val="22"/>
          <w:szCs w:val="22"/>
        </w:rPr>
      </w:pPr>
    </w:p>
    <w:p w14:paraId="73F44037" w14:textId="338907AF" w:rsidR="00811B3A" w:rsidRDefault="00811B3A" w:rsidP="008D1C83">
      <w:pPr>
        <w:pStyle w:val="Default"/>
        <w:rPr>
          <w:rFonts w:ascii="Tahoma" w:hAnsi="Tahoma" w:cs="Tahoma"/>
          <w:color w:val="auto"/>
          <w:sz w:val="22"/>
          <w:szCs w:val="22"/>
        </w:rPr>
      </w:pPr>
      <w:r w:rsidRPr="00853D91">
        <w:rPr>
          <w:rStyle w:val="notbold1"/>
          <w:rFonts w:ascii="Tahoma" w:hAnsi="Tahoma" w:cs="Tahoma"/>
          <w:sz w:val="22"/>
          <w:szCs w:val="22"/>
        </w:rPr>
        <w:t xml:space="preserve">In order to accomplish these </w:t>
      </w:r>
      <w:r w:rsidR="00482337">
        <w:rPr>
          <w:rStyle w:val="notbold1"/>
          <w:rFonts w:ascii="Tahoma" w:hAnsi="Tahoma" w:cs="Tahoma"/>
          <w:sz w:val="22"/>
          <w:szCs w:val="22"/>
        </w:rPr>
        <w:t>competencies</w:t>
      </w:r>
      <w:r w:rsidRPr="00853D91">
        <w:rPr>
          <w:rStyle w:val="notbold1"/>
          <w:rFonts w:ascii="Tahoma" w:hAnsi="Tahoma" w:cs="Tahoma"/>
          <w:sz w:val="22"/>
          <w:szCs w:val="22"/>
        </w:rPr>
        <w:t xml:space="preserve">, </w:t>
      </w:r>
      <w:r w:rsidRPr="00853D91">
        <w:rPr>
          <w:rFonts w:ascii="Tahoma" w:hAnsi="Tahoma" w:cs="Tahoma"/>
          <w:bCs/>
          <w:color w:val="auto"/>
          <w:sz w:val="22"/>
          <w:szCs w:val="22"/>
        </w:rPr>
        <w:t>students</w:t>
      </w:r>
      <w:r w:rsidRPr="00853D91">
        <w:rPr>
          <w:rFonts w:ascii="Tahoma" w:hAnsi="Tahoma" w:cs="Tahoma"/>
          <w:b/>
          <w:bCs/>
          <w:color w:val="auto"/>
          <w:sz w:val="22"/>
          <w:szCs w:val="22"/>
        </w:rPr>
        <w:t xml:space="preserve"> </w:t>
      </w:r>
      <w:r w:rsidRPr="00853D91">
        <w:rPr>
          <w:rFonts w:ascii="Tahoma" w:hAnsi="Tahoma" w:cs="Tahoma"/>
          <w:color w:val="auto"/>
          <w:sz w:val="22"/>
          <w:szCs w:val="22"/>
        </w:rPr>
        <w:t xml:space="preserve">practice </w:t>
      </w:r>
      <w:r w:rsidR="00A926B1">
        <w:rPr>
          <w:rFonts w:ascii="Tahoma" w:hAnsi="Tahoma" w:cs="Tahoma"/>
          <w:color w:val="auto"/>
          <w:sz w:val="22"/>
          <w:szCs w:val="22"/>
        </w:rPr>
        <w:t>these competencies during their coursework and</w:t>
      </w:r>
      <w:r w:rsidRPr="00853D91">
        <w:rPr>
          <w:rFonts w:ascii="Tahoma" w:hAnsi="Tahoma" w:cs="Tahoma"/>
          <w:color w:val="auto"/>
          <w:sz w:val="22"/>
          <w:szCs w:val="22"/>
        </w:rPr>
        <w:t xml:space="preserve"> supervised environment through an on</w:t>
      </w:r>
      <w:r w:rsidR="00D5048C" w:rsidRPr="00853D91">
        <w:rPr>
          <w:rFonts w:ascii="Tahoma" w:hAnsi="Tahoma" w:cs="Tahoma"/>
          <w:color w:val="auto"/>
          <w:sz w:val="22"/>
          <w:szCs w:val="22"/>
        </w:rPr>
        <w:t>-</w:t>
      </w:r>
      <w:r w:rsidRPr="00853D91">
        <w:rPr>
          <w:rFonts w:ascii="Tahoma" w:hAnsi="Tahoma" w:cs="Tahoma"/>
          <w:color w:val="auto"/>
          <w:sz w:val="22"/>
          <w:szCs w:val="22"/>
        </w:rPr>
        <w:t xml:space="preserve">site clinic </w:t>
      </w:r>
      <w:r w:rsidR="009265B6">
        <w:rPr>
          <w:rFonts w:ascii="Tahoma" w:hAnsi="Tahoma" w:cs="Tahoma"/>
          <w:color w:val="auto"/>
          <w:sz w:val="22"/>
          <w:szCs w:val="22"/>
        </w:rPr>
        <w:t xml:space="preserve">and </w:t>
      </w:r>
      <w:r w:rsidRPr="00853D91">
        <w:rPr>
          <w:rFonts w:ascii="Tahoma" w:hAnsi="Tahoma" w:cs="Tahoma"/>
          <w:color w:val="auto"/>
          <w:sz w:val="22"/>
          <w:szCs w:val="22"/>
        </w:rPr>
        <w:t>in off-site practi</w:t>
      </w:r>
      <w:r w:rsidR="00A1013A">
        <w:rPr>
          <w:rFonts w:ascii="Tahoma" w:hAnsi="Tahoma" w:cs="Tahoma"/>
          <w:color w:val="auto"/>
          <w:sz w:val="22"/>
          <w:szCs w:val="22"/>
        </w:rPr>
        <w:t>cum placements</w:t>
      </w:r>
      <w:r w:rsidR="00965174">
        <w:rPr>
          <w:rFonts w:ascii="Tahoma" w:hAnsi="Tahoma" w:cs="Tahoma"/>
          <w:color w:val="auto"/>
          <w:sz w:val="22"/>
          <w:szCs w:val="22"/>
        </w:rPr>
        <w:t xml:space="preserve">.  In these practicum experiences, </w:t>
      </w:r>
      <w:r w:rsidR="009265B6">
        <w:rPr>
          <w:rFonts w:ascii="Tahoma" w:hAnsi="Tahoma" w:cs="Tahoma"/>
          <w:color w:val="auto"/>
          <w:sz w:val="22"/>
          <w:szCs w:val="22"/>
        </w:rPr>
        <w:t xml:space="preserve">students </w:t>
      </w:r>
      <w:r w:rsidR="00A1013A">
        <w:rPr>
          <w:rFonts w:ascii="Tahoma" w:hAnsi="Tahoma" w:cs="Tahoma"/>
          <w:color w:val="auto"/>
          <w:sz w:val="22"/>
          <w:szCs w:val="22"/>
        </w:rPr>
        <w:t>work with and are</w:t>
      </w:r>
      <w:r w:rsidRPr="00853D91">
        <w:rPr>
          <w:rFonts w:ascii="Tahoma" w:hAnsi="Tahoma" w:cs="Tahoma"/>
          <w:color w:val="auto"/>
          <w:sz w:val="22"/>
          <w:szCs w:val="22"/>
        </w:rPr>
        <w:t xml:space="preserve"> supervised by faculty and site-based </w:t>
      </w:r>
      <w:r w:rsidR="009265B6">
        <w:rPr>
          <w:rFonts w:ascii="Tahoma" w:hAnsi="Tahoma" w:cs="Tahoma"/>
          <w:color w:val="auto"/>
          <w:sz w:val="22"/>
          <w:szCs w:val="22"/>
        </w:rPr>
        <w:t xml:space="preserve">licensed </w:t>
      </w:r>
      <w:r w:rsidRPr="00853D91">
        <w:rPr>
          <w:rFonts w:ascii="Tahoma" w:hAnsi="Tahoma" w:cs="Tahoma"/>
          <w:color w:val="auto"/>
          <w:sz w:val="22"/>
          <w:szCs w:val="22"/>
        </w:rPr>
        <w:t>psychologists</w:t>
      </w:r>
      <w:r w:rsidR="00B01C92">
        <w:rPr>
          <w:rFonts w:ascii="Tahoma" w:hAnsi="Tahoma" w:cs="Tahoma"/>
          <w:color w:val="auto"/>
          <w:sz w:val="22"/>
          <w:szCs w:val="22"/>
        </w:rPr>
        <w:t>,</w:t>
      </w:r>
      <w:r w:rsidRPr="00853D91">
        <w:rPr>
          <w:rFonts w:ascii="Tahoma" w:hAnsi="Tahoma" w:cs="Tahoma"/>
          <w:color w:val="auto"/>
          <w:sz w:val="22"/>
          <w:szCs w:val="22"/>
        </w:rPr>
        <w:t xml:space="preserve"> who have</w:t>
      </w:r>
      <w:r w:rsidR="00B01C92">
        <w:rPr>
          <w:rFonts w:ascii="Tahoma" w:hAnsi="Tahoma" w:cs="Tahoma"/>
          <w:color w:val="auto"/>
          <w:sz w:val="22"/>
          <w:szCs w:val="22"/>
        </w:rPr>
        <w:t xml:space="preserve"> a variety of clinical expertise.  This sites offer a </w:t>
      </w:r>
      <w:r w:rsidRPr="00853D91">
        <w:rPr>
          <w:rFonts w:ascii="Tahoma" w:hAnsi="Tahoma" w:cs="Tahoma"/>
          <w:color w:val="auto"/>
          <w:sz w:val="22"/>
          <w:szCs w:val="22"/>
        </w:rPr>
        <w:t xml:space="preserve">variety of assessment and treatment modalities, use state of the art equipment and technology </w:t>
      </w:r>
      <w:r w:rsidR="0017348F" w:rsidRPr="00853D91">
        <w:rPr>
          <w:rFonts w:ascii="Tahoma" w:hAnsi="Tahoma" w:cs="Tahoma"/>
          <w:color w:val="auto"/>
          <w:sz w:val="22"/>
          <w:szCs w:val="22"/>
        </w:rPr>
        <w:t xml:space="preserve">utilized </w:t>
      </w:r>
      <w:r w:rsidRPr="00853D91">
        <w:rPr>
          <w:rFonts w:ascii="Tahoma" w:hAnsi="Tahoma" w:cs="Tahoma"/>
          <w:color w:val="auto"/>
          <w:sz w:val="22"/>
          <w:szCs w:val="22"/>
        </w:rPr>
        <w:t>in the field today, and participate in a collegial atmosphere that is accepting of diverse opinions</w:t>
      </w:r>
      <w:r w:rsidR="009265B6">
        <w:rPr>
          <w:rFonts w:ascii="Tahoma" w:hAnsi="Tahoma" w:cs="Tahoma"/>
          <w:color w:val="auto"/>
          <w:sz w:val="22"/>
          <w:szCs w:val="22"/>
        </w:rPr>
        <w:t xml:space="preserve"> that</w:t>
      </w:r>
      <w:r w:rsidRPr="00853D91">
        <w:rPr>
          <w:rFonts w:ascii="Tahoma" w:hAnsi="Tahoma" w:cs="Tahoma"/>
          <w:color w:val="auto"/>
          <w:sz w:val="22"/>
          <w:szCs w:val="22"/>
        </w:rPr>
        <w:t xml:space="preserve"> prepares students to analyze the current literature critically.</w:t>
      </w:r>
    </w:p>
    <w:p w14:paraId="45E2087E" w14:textId="24F62D31" w:rsidR="00100938" w:rsidRDefault="00100938" w:rsidP="008D1C83">
      <w:pPr>
        <w:pStyle w:val="Default"/>
        <w:rPr>
          <w:rFonts w:ascii="Tahoma" w:hAnsi="Tahoma" w:cs="Tahoma"/>
          <w:color w:val="auto"/>
          <w:sz w:val="22"/>
          <w:szCs w:val="22"/>
        </w:rPr>
      </w:pPr>
    </w:p>
    <w:p w14:paraId="133082C7" w14:textId="67AB6EBE" w:rsidR="00100938" w:rsidRPr="00853D91" w:rsidRDefault="00100938" w:rsidP="008D1C83">
      <w:pPr>
        <w:pStyle w:val="Default"/>
        <w:rPr>
          <w:rFonts w:ascii="Tahoma" w:hAnsi="Tahoma" w:cs="Tahoma"/>
          <w:color w:val="auto"/>
          <w:sz w:val="22"/>
          <w:szCs w:val="22"/>
        </w:rPr>
      </w:pPr>
      <w:r>
        <w:rPr>
          <w:rFonts w:ascii="Tahoma" w:hAnsi="Tahoma" w:cs="Tahoma"/>
          <w:color w:val="auto"/>
          <w:sz w:val="22"/>
          <w:szCs w:val="22"/>
        </w:rPr>
        <w:t>To complete the program, students must demonstrate both knowledge (DSKs) and skills (PWCs) – a combination of coursework and practice</w:t>
      </w:r>
      <w:r w:rsidR="00A926B1">
        <w:rPr>
          <w:rFonts w:ascii="Tahoma" w:hAnsi="Tahoma" w:cs="Tahoma"/>
          <w:color w:val="auto"/>
          <w:sz w:val="22"/>
          <w:szCs w:val="22"/>
        </w:rPr>
        <w:t xml:space="preserve"> competencies</w:t>
      </w:r>
      <w:r>
        <w:rPr>
          <w:rFonts w:ascii="Tahoma" w:hAnsi="Tahoma" w:cs="Tahoma"/>
          <w:color w:val="auto"/>
          <w:sz w:val="22"/>
          <w:szCs w:val="22"/>
        </w:rPr>
        <w:t>.</w:t>
      </w:r>
    </w:p>
    <w:p w14:paraId="7C506B86" w14:textId="77777777" w:rsidR="00FB77DF" w:rsidRPr="00853D91" w:rsidRDefault="00FB77DF">
      <w:pPr>
        <w:pStyle w:val="Default"/>
        <w:rPr>
          <w:rFonts w:ascii="Tahoma" w:hAnsi="Tahoma" w:cs="Tahoma"/>
          <w:color w:val="auto"/>
          <w:sz w:val="22"/>
          <w:szCs w:val="22"/>
        </w:rPr>
      </w:pPr>
    </w:p>
    <w:p w14:paraId="67AC194A" w14:textId="77777777" w:rsidR="00B951D6" w:rsidRPr="00853D91" w:rsidRDefault="00B951D6" w:rsidP="00B951D6">
      <w:pPr>
        <w:pStyle w:val="Heading2"/>
        <w:widowControl w:val="0"/>
        <w:numPr>
          <w:ilvl w:val="1"/>
          <w:numId w:val="0"/>
        </w:numPr>
        <w:adjustRightInd w:val="0"/>
        <w:spacing w:before="0" w:after="0"/>
        <w:ind w:left="360" w:hanging="360"/>
        <w:textAlignment w:val="baseline"/>
        <w:rPr>
          <w:rFonts w:ascii="Tahoma" w:hAnsi="Tahoma" w:cs="Tahoma"/>
          <w:i w:val="0"/>
          <w:sz w:val="22"/>
          <w:szCs w:val="22"/>
        </w:rPr>
      </w:pPr>
      <w:r w:rsidRPr="00C11A92">
        <w:rPr>
          <w:rFonts w:ascii="Tahoma" w:hAnsi="Tahoma" w:cs="Tahoma"/>
          <w:i w:val="0"/>
          <w:sz w:val="22"/>
          <w:szCs w:val="22"/>
        </w:rPr>
        <w:t>Policies for All Students</w:t>
      </w:r>
    </w:p>
    <w:p w14:paraId="50531F46" w14:textId="77777777" w:rsidR="00B951D6" w:rsidRDefault="00B951D6" w:rsidP="00B951D6">
      <w:pPr>
        <w:rPr>
          <w:rFonts w:ascii="Tahoma" w:hAnsi="Tahoma" w:cs="Tahoma"/>
          <w:sz w:val="22"/>
          <w:szCs w:val="22"/>
        </w:rPr>
      </w:pPr>
      <w:r w:rsidRPr="00853D91">
        <w:rPr>
          <w:rFonts w:ascii="Tahoma" w:hAnsi="Tahoma" w:cs="Tahoma"/>
          <w:sz w:val="22"/>
          <w:szCs w:val="22"/>
        </w:rPr>
        <w:t xml:space="preserve">All students are subject to the policies stated in the </w:t>
      </w:r>
      <w:r>
        <w:rPr>
          <w:rFonts w:ascii="Tahoma" w:hAnsi="Tahoma" w:cs="Tahoma"/>
          <w:sz w:val="22"/>
          <w:szCs w:val="22"/>
        </w:rPr>
        <w:t>“</w:t>
      </w:r>
      <w:hyperlink r:id="rId12" w:history="1">
        <w:r w:rsidRPr="00853D91">
          <w:rPr>
            <w:rFonts w:ascii="Tahoma" w:hAnsi="Tahoma" w:cs="Tahoma"/>
            <w:sz w:val="22"/>
            <w:szCs w:val="22"/>
          </w:rPr>
          <w:t>Academic Policies</w:t>
        </w:r>
      </w:hyperlink>
      <w:r>
        <w:rPr>
          <w:rFonts w:ascii="Tahoma" w:hAnsi="Tahoma" w:cs="Tahoma"/>
          <w:sz w:val="22"/>
          <w:szCs w:val="22"/>
        </w:rPr>
        <w:t>” section</w:t>
      </w:r>
      <w:r w:rsidRPr="00853D91">
        <w:rPr>
          <w:rFonts w:ascii="Tahoma" w:hAnsi="Tahoma" w:cs="Tahoma"/>
          <w:sz w:val="22"/>
          <w:szCs w:val="22"/>
        </w:rPr>
        <w:t xml:space="preserve"> of the UHCL Graduate Catalog</w:t>
      </w:r>
      <w:r>
        <w:rPr>
          <w:rFonts w:ascii="Tahoma" w:hAnsi="Tahoma" w:cs="Tahoma"/>
          <w:sz w:val="22"/>
          <w:szCs w:val="22"/>
        </w:rPr>
        <w:t xml:space="preserve">, as well as policies articulated in the </w:t>
      </w:r>
      <w:r w:rsidRPr="00853D91">
        <w:rPr>
          <w:rFonts w:ascii="Tahoma" w:hAnsi="Tahoma" w:cs="Tahoma"/>
          <w:i/>
          <w:iCs/>
          <w:sz w:val="22"/>
          <w:szCs w:val="22"/>
        </w:rPr>
        <w:t>Policies and Procedures Manual of the Psychology Clinic</w:t>
      </w:r>
      <w:r w:rsidRPr="00853D91">
        <w:rPr>
          <w:rFonts w:ascii="Tahoma" w:hAnsi="Tahoma" w:cs="Tahoma"/>
          <w:sz w:val="22"/>
          <w:szCs w:val="22"/>
        </w:rPr>
        <w:t xml:space="preserve">. Additional policies and procedures for students in the program are presented in this handbook. </w:t>
      </w:r>
    </w:p>
    <w:p w14:paraId="141EB42F" w14:textId="77777777" w:rsidR="00100938" w:rsidRDefault="00100938" w:rsidP="00EF0460">
      <w:pPr>
        <w:rPr>
          <w:rFonts w:ascii="Tahoma" w:hAnsi="Tahoma" w:cs="Tahoma"/>
          <w:i/>
          <w:sz w:val="22"/>
          <w:szCs w:val="22"/>
        </w:rPr>
      </w:pPr>
    </w:p>
    <w:p w14:paraId="3439E319" w14:textId="1CB62E66" w:rsidR="00EF0460" w:rsidRPr="00B951D6" w:rsidRDefault="00EF0460" w:rsidP="00EF0460">
      <w:pPr>
        <w:rPr>
          <w:rFonts w:ascii="Tahoma" w:hAnsi="Tahoma" w:cs="Tahoma"/>
          <w:i/>
          <w:sz w:val="22"/>
          <w:szCs w:val="22"/>
        </w:rPr>
      </w:pPr>
      <w:r w:rsidRPr="00B951D6">
        <w:rPr>
          <w:rFonts w:ascii="Tahoma" w:hAnsi="Tahoma" w:cs="Tahoma"/>
          <w:i/>
          <w:sz w:val="22"/>
          <w:szCs w:val="22"/>
        </w:rPr>
        <w:t xml:space="preserve">Non-Discrimination Policy </w:t>
      </w:r>
    </w:p>
    <w:p w14:paraId="2BCA13D2" w14:textId="44C94927" w:rsidR="00EF0460" w:rsidRDefault="00EF0460" w:rsidP="00EF0460">
      <w:pPr>
        <w:rPr>
          <w:rFonts w:ascii="Tahoma" w:hAnsi="Tahoma" w:cs="Tahoma"/>
          <w:sz w:val="22"/>
          <w:szCs w:val="22"/>
        </w:rPr>
      </w:pPr>
      <w:r w:rsidRPr="00EF0460">
        <w:rPr>
          <w:rFonts w:ascii="Tahoma" w:hAnsi="Tahoma" w:cs="Tahoma"/>
          <w:sz w:val="22"/>
          <w:szCs w:val="22"/>
        </w:rPr>
        <w:t xml:space="preserve">It is the policy of the University of Houston-Clear Lake and the HSP program to </w:t>
      </w:r>
      <w:r w:rsidR="00A926B1">
        <w:rPr>
          <w:rFonts w:ascii="Tahoma" w:hAnsi="Tahoma" w:cs="Tahoma"/>
          <w:sz w:val="22"/>
          <w:szCs w:val="22"/>
        </w:rPr>
        <w:t>recruit</w:t>
      </w:r>
      <w:r w:rsidR="00A926B1" w:rsidRPr="00EF0460">
        <w:rPr>
          <w:rFonts w:ascii="Tahoma" w:hAnsi="Tahoma" w:cs="Tahoma"/>
          <w:sz w:val="22"/>
          <w:szCs w:val="22"/>
        </w:rPr>
        <w:t xml:space="preserve"> </w:t>
      </w:r>
      <w:r w:rsidRPr="00EF0460">
        <w:rPr>
          <w:rFonts w:ascii="Tahoma" w:hAnsi="Tahoma" w:cs="Tahoma"/>
          <w:sz w:val="22"/>
          <w:szCs w:val="22"/>
        </w:rPr>
        <w:t xml:space="preserve">and </w:t>
      </w:r>
      <w:r w:rsidR="00A926B1">
        <w:rPr>
          <w:rFonts w:ascii="Tahoma" w:hAnsi="Tahoma" w:cs="Tahoma"/>
          <w:sz w:val="22"/>
          <w:szCs w:val="22"/>
        </w:rPr>
        <w:t>retain</w:t>
      </w:r>
      <w:r w:rsidR="00A926B1" w:rsidRPr="00EF0460">
        <w:rPr>
          <w:rFonts w:ascii="Tahoma" w:hAnsi="Tahoma" w:cs="Tahoma"/>
          <w:sz w:val="22"/>
          <w:szCs w:val="22"/>
        </w:rPr>
        <w:t xml:space="preserve"> </w:t>
      </w:r>
      <w:r w:rsidR="00A926B1">
        <w:rPr>
          <w:rFonts w:ascii="Tahoma" w:hAnsi="Tahoma" w:cs="Tahoma"/>
          <w:sz w:val="22"/>
          <w:szCs w:val="22"/>
        </w:rPr>
        <w:t>highly</w:t>
      </w:r>
      <w:r w:rsidRPr="00EF0460">
        <w:rPr>
          <w:rFonts w:ascii="Tahoma" w:hAnsi="Tahoma" w:cs="Tahoma"/>
          <w:sz w:val="22"/>
          <w:szCs w:val="22"/>
        </w:rPr>
        <w:t xml:space="preserve">-qualified </w:t>
      </w:r>
      <w:r w:rsidR="00023829">
        <w:rPr>
          <w:rFonts w:ascii="Tahoma" w:hAnsi="Tahoma" w:cs="Tahoma"/>
          <w:sz w:val="22"/>
          <w:szCs w:val="22"/>
        </w:rPr>
        <w:t>individuals</w:t>
      </w:r>
      <w:r w:rsidRPr="00EF0460">
        <w:rPr>
          <w:rFonts w:ascii="Tahoma" w:hAnsi="Tahoma" w:cs="Tahoma"/>
          <w:sz w:val="22"/>
          <w:szCs w:val="22"/>
        </w:rPr>
        <w:t xml:space="preserve">. As an essential part of this policy, the University and program is dedicated to equal employment opportunity for all employees. </w:t>
      </w:r>
      <w:r w:rsidR="00A1013A">
        <w:rPr>
          <w:rFonts w:ascii="Tahoma" w:hAnsi="Tahoma" w:cs="Tahoma"/>
          <w:sz w:val="22"/>
          <w:szCs w:val="22"/>
        </w:rPr>
        <w:t xml:space="preserve"> The University and program do</w:t>
      </w:r>
      <w:r w:rsidRPr="00EF0460">
        <w:rPr>
          <w:rFonts w:ascii="Tahoma" w:hAnsi="Tahoma" w:cs="Tahoma"/>
          <w:sz w:val="22"/>
          <w:szCs w:val="22"/>
        </w:rPr>
        <w:t xml:space="preserve"> not discriminate </w:t>
      </w:r>
      <w:r w:rsidR="009265B6">
        <w:rPr>
          <w:rFonts w:ascii="Tahoma" w:hAnsi="Tahoma" w:cs="Tahoma"/>
          <w:sz w:val="22"/>
          <w:szCs w:val="22"/>
        </w:rPr>
        <w:t>based on</w:t>
      </w:r>
      <w:r w:rsidRPr="00EF0460">
        <w:rPr>
          <w:rFonts w:ascii="Tahoma" w:hAnsi="Tahoma" w:cs="Tahoma"/>
          <w:sz w:val="22"/>
          <w:szCs w:val="22"/>
        </w:rPr>
        <w:t xml:space="preserve"> race, color, sex (including pregnancy), religion, national origin, disability, age, veteran status, genetic information or sexual orientation. Additionally, the </w:t>
      </w:r>
      <w:r w:rsidR="00A1013A">
        <w:rPr>
          <w:rFonts w:ascii="Tahoma" w:hAnsi="Tahoma" w:cs="Tahoma"/>
          <w:sz w:val="22"/>
          <w:szCs w:val="22"/>
        </w:rPr>
        <w:t>University and program prohibit</w:t>
      </w:r>
      <w:r w:rsidRPr="00EF0460">
        <w:rPr>
          <w:rFonts w:ascii="Tahoma" w:hAnsi="Tahoma" w:cs="Tahoma"/>
          <w:sz w:val="22"/>
          <w:szCs w:val="22"/>
        </w:rPr>
        <w:t xml:space="preserve"> discrimination on the basis of sexual orientation, gender identity or gender expression. </w:t>
      </w:r>
    </w:p>
    <w:p w14:paraId="79082732" w14:textId="240E98E3" w:rsidR="00300BC7" w:rsidRDefault="00300BC7" w:rsidP="00EF0460">
      <w:pPr>
        <w:rPr>
          <w:rFonts w:ascii="Tahoma" w:hAnsi="Tahoma" w:cs="Tahoma"/>
          <w:sz w:val="22"/>
          <w:szCs w:val="22"/>
        </w:rPr>
      </w:pPr>
    </w:p>
    <w:p w14:paraId="5F0BF808" w14:textId="77777777" w:rsidR="00300BC7" w:rsidRPr="00EF0460" w:rsidRDefault="00300BC7" w:rsidP="00EF0460">
      <w:pPr>
        <w:rPr>
          <w:rFonts w:ascii="Tahoma" w:hAnsi="Tahoma" w:cs="Tahoma"/>
          <w:sz w:val="22"/>
          <w:szCs w:val="22"/>
        </w:rPr>
      </w:pPr>
    </w:p>
    <w:p w14:paraId="18DF1890" w14:textId="77777777" w:rsidR="008D1C83" w:rsidRDefault="008D1C83" w:rsidP="00C11A92">
      <w:pPr>
        <w:rPr>
          <w:rFonts w:ascii="Tahoma" w:hAnsi="Tahoma" w:cs="Tahoma"/>
          <w:b/>
          <w:i/>
          <w:sz w:val="22"/>
          <w:szCs w:val="22"/>
        </w:rPr>
      </w:pPr>
    </w:p>
    <w:p w14:paraId="41BE11EC" w14:textId="166E0346" w:rsidR="00E473D0" w:rsidRPr="006B2792" w:rsidRDefault="00B951D6" w:rsidP="00B01C92">
      <w:pPr>
        <w:tabs>
          <w:tab w:val="left" w:pos="1875"/>
        </w:tabs>
        <w:rPr>
          <w:rFonts w:ascii="Tahoma" w:hAnsi="Tahoma" w:cs="Tahoma"/>
          <w:i/>
          <w:sz w:val="22"/>
          <w:szCs w:val="22"/>
        </w:rPr>
      </w:pPr>
      <w:r>
        <w:rPr>
          <w:rFonts w:ascii="Tahoma" w:hAnsi="Tahoma" w:cs="Tahoma"/>
          <w:i/>
          <w:sz w:val="22"/>
          <w:szCs w:val="22"/>
        </w:rPr>
        <w:t xml:space="preserve">Student </w:t>
      </w:r>
      <w:r w:rsidR="0017348F" w:rsidRPr="006B2792">
        <w:rPr>
          <w:rFonts w:ascii="Tahoma" w:hAnsi="Tahoma" w:cs="Tahoma"/>
          <w:i/>
          <w:sz w:val="22"/>
          <w:szCs w:val="22"/>
        </w:rPr>
        <w:t>E</w:t>
      </w:r>
      <w:r>
        <w:rPr>
          <w:rFonts w:ascii="Tahoma" w:hAnsi="Tahoma" w:cs="Tahoma"/>
          <w:i/>
          <w:sz w:val="22"/>
          <w:szCs w:val="22"/>
        </w:rPr>
        <w:t>-</w:t>
      </w:r>
      <w:r w:rsidR="0017348F" w:rsidRPr="006B2792">
        <w:rPr>
          <w:rFonts w:ascii="Tahoma" w:hAnsi="Tahoma" w:cs="Tahoma"/>
          <w:i/>
          <w:sz w:val="22"/>
          <w:szCs w:val="22"/>
        </w:rPr>
        <w:t>mail</w:t>
      </w:r>
      <w:r w:rsidR="009E25DC">
        <w:rPr>
          <w:rFonts w:ascii="Tahoma" w:hAnsi="Tahoma" w:cs="Tahoma"/>
          <w:i/>
          <w:sz w:val="22"/>
          <w:szCs w:val="22"/>
        </w:rPr>
        <w:t xml:space="preserve"> and Responsiveness to E-mail</w:t>
      </w:r>
      <w:r w:rsidR="009E25DC">
        <w:rPr>
          <w:rFonts w:ascii="Tahoma" w:hAnsi="Tahoma" w:cs="Tahoma"/>
          <w:i/>
          <w:sz w:val="22"/>
          <w:szCs w:val="22"/>
        </w:rPr>
        <w:tab/>
      </w:r>
    </w:p>
    <w:p w14:paraId="33C25AC2" w14:textId="6CAD99F4" w:rsidR="001C12A3" w:rsidRDefault="00332EF0" w:rsidP="00C11A92">
      <w:pPr>
        <w:rPr>
          <w:rFonts w:ascii="Tahoma" w:hAnsi="Tahoma" w:cs="Tahoma"/>
          <w:sz w:val="22"/>
          <w:szCs w:val="22"/>
        </w:rPr>
      </w:pPr>
      <w:r>
        <w:rPr>
          <w:rFonts w:ascii="Tahoma" w:hAnsi="Tahoma" w:cs="Tahoma"/>
          <w:sz w:val="22"/>
          <w:szCs w:val="22"/>
        </w:rPr>
        <w:t xml:space="preserve">The University uses </w:t>
      </w:r>
      <w:r w:rsidR="001C12A3" w:rsidRPr="00665155">
        <w:rPr>
          <w:rFonts w:ascii="Tahoma" w:hAnsi="Tahoma" w:cs="Tahoma"/>
          <w:sz w:val="22"/>
          <w:szCs w:val="22"/>
        </w:rPr>
        <w:t xml:space="preserve">the UHCL e-mail accounts to communicate with enrolled students. </w:t>
      </w:r>
      <w:r w:rsidR="00241F62">
        <w:rPr>
          <w:rFonts w:ascii="Tahoma" w:hAnsi="Tahoma" w:cs="Tahoma"/>
          <w:sz w:val="22"/>
          <w:szCs w:val="22"/>
        </w:rPr>
        <w:t>A student</w:t>
      </w:r>
      <w:r w:rsidR="00241F62" w:rsidRPr="00665155">
        <w:rPr>
          <w:rFonts w:ascii="Tahoma" w:hAnsi="Tahoma" w:cs="Tahoma"/>
          <w:sz w:val="22"/>
          <w:szCs w:val="22"/>
        </w:rPr>
        <w:t xml:space="preserve"> </w:t>
      </w:r>
      <w:r w:rsidR="00A926B1">
        <w:rPr>
          <w:rFonts w:ascii="Tahoma" w:hAnsi="Tahoma" w:cs="Tahoma"/>
          <w:sz w:val="22"/>
          <w:szCs w:val="22"/>
        </w:rPr>
        <w:t xml:space="preserve">must </w:t>
      </w:r>
      <w:r w:rsidR="001C12A3" w:rsidRPr="00665155">
        <w:rPr>
          <w:rFonts w:ascii="Tahoma" w:hAnsi="Tahoma" w:cs="Tahoma"/>
          <w:sz w:val="22"/>
          <w:szCs w:val="22"/>
        </w:rPr>
        <w:t xml:space="preserve">activate </w:t>
      </w:r>
      <w:r w:rsidR="00241F62">
        <w:rPr>
          <w:rFonts w:ascii="Tahoma" w:hAnsi="Tahoma" w:cs="Tahoma"/>
          <w:sz w:val="22"/>
          <w:szCs w:val="22"/>
        </w:rPr>
        <w:t>his or her</w:t>
      </w:r>
      <w:r w:rsidR="00241F62" w:rsidRPr="00665155">
        <w:rPr>
          <w:rFonts w:ascii="Tahoma" w:hAnsi="Tahoma" w:cs="Tahoma"/>
          <w:sz w:val="22"/>
          <w:szCs w:val="22"/>
        </w:rPr>
        <w:t xml:space="preserve"> </w:t>
      </w:r>
      <w:r w:rsidR="001C12A3" w:rsidRPr="00665155">
        <w:rPr>
          <w:rFonts w:ascii="Tahoma" w:hAnsi="Tahoma" w:cs="Tahoma"/>
          <w:sz w:val="22"/>
          <w:szCs w:val="22"/>
        </w:rPr>
        <w:t>e-mail account, us</w:t>
      </w:r>
      <w:r w:rsidR="001C12A3" w:rsidRPr="00390783">
        <w:rPr>
          <w:rFonts w:ascii="Tahoma" w:hAnsi="Tahoma" w:cs="Tahoma"/>
          <w:sz w:val="22"/>
          <w:szCs w:val="22"/>
        </w:rPr>
        <w:t xml:space="preserve">e </w:t>
      </w:r>
      <w:r w:rsidR="00241F62">
        <w:rPr>
          <w:rFonts w:ascii="Tahoma" w:hAnsi="Tahoma" w:cs="Tahoma"/>
          <w:sz w:val="22"/>
          <w:szCs w:val="22"/>
        </w:rPr>
        <w:t>it</w:t>
      </w:r>
      <w:r w:rsidR="00241F62" w:rsidRPr="00390783">
        <w:rPr>
          <w:rFonts w:ascii="Tahoma" w:hAnsi="Tahoma" w:cs="Tahoma"/>
          <w:sz w:val="22"/>
          <w:szCs w:val="22"/>
        </w:rPr>
        <w:t xml:space="preserve"> </w:t>
      </w:r>
      <w:r w:rsidR="001C12A3" w:rsidRPr="00390783">
        <w:rPr>
          <w:rFonts w:ascii="Tahoma" w:hAnsi="Tahoma" w:cs="Tahoma"/>
          <w:sz w:val="22"/>
          <w:szCs w:val="22"/>
        </w:rPr>
        <w:t xml:space="preserve">to communicate with </w:t>
      </w:r>
      <w:r w:rsidR="00241F62">
        <w:rPr>
          <w:rFonts w:ascii="Tahoma" w:hAnsi="Tahoma" w:cs="Tahoma"/>
          <w:sz w:val="22"/>
          <w:szCs w:val="22"/>
        </w:rPr>
        <w:t>the</w:t>
      </w:r>
      <w:r w:rsidR="00241F62" w:rsidRPr="00390783">
        <w:rPr>
          <w:rFonts w:ascii="Tahoma" w:hAnsi="Tahoma" w:cs="Tahoma"/>
          <w:sz w:val="22"/>
          <w:szCs w:val="22"/>
        </w:rPr>
        <w:t xml:space="preserve"> </w:t>
      </w:r>
      <w:r w:rsidR="00241F62">
        <w:rPr>
          <w:rFonts w:ascii="Tahoma" w:hAnsi="Tahoma" w:cs="Tahoma"/>
          <w:sz w:val="22"/>
          <w:szCs w:val="22"/>
        </w:rPr>
        <w:t xml:space="preserve">program, </w:t>
      </w:r>
      <w:r w:rsidR="001C12A3" w:rsidRPr="00390783">
        <w:rPr>
          <w:rFonts w:ascii="Tahoma" w:hAnsi="Tahoma" w:cs="Tahoma"/>
          <w:sz w:val="22"/>
          <w:szCs w:val="22"/>
        </w:rPr>
        <w:t>department</w:t>
      </w:r>
      <w:r w:rsidR="00241F62">
        <w:rPr>
          <w:rFonts w:ascii="Tahoma" w:hAnsi="Tahoma" w:cs="Tahoma"/>
          <w:sz w:val="22"/>
          <w:szCs w:val="22"/>
        </w:rPr>
        <w:t>,</w:t>
      </w:r>
      <w:r w:rsidR="001C12A3" w:rsidRPr="00390783">
        <w:rPr>
          <w:rFonts w:ascii="Tahoma" w:hAnsi="Tahoma" w:cs="Tahoma"/>
          <w:sz w:val="22"/>
          <w:szCs w:val="22"/>
        </w:rPr>
        <w:t xml:space="preserve"> and other administrative units, and check it regularly for important information.</w:t>
      </w:r>
      <w:r w:rsidR="009E25DC">
        <w:rPr>
          <w:rFonts w:ascii="Tahoma" w:hAnsi="Tahoma" w:cs="Tahoma"/>
          <w:sz w:val="22"/>
          <w:szCs w:val="22"/>
        </w:rPr>
        <w:t xml:space="preserve"> </w:t>
      </w:r>
      <w:r w:rsidR="00A926B1">
        <w:rPr>
          <w:rFonts w:ascii="Tahoma" w:hAnsi="Tahoma" w:cs="Tahoma"/>
          <w:sz w:val="22"/>
          <w:szCs w:val="22"/>
        </w:rPr>
        <w:t xml:space="preserve">All official correspondence from the program will be sent to the student’s university e-mail account. </w:t>
      </w:r>
      <w:r w:rsidR="009E25DC">
        <w:rPr>
          <w:rFonts w:ascii="Tahoma" w:hAnsi="Tahoma" w:cs="Tahoma"/>
          <w:sz w:val="22"/>
          <w:szCs w:val="22"/>
        </w:rPr>
        <w:t xml:space="preserve">More specifically, students need to use their UHCL email, to check it, and to respond within 2 business days to all emails. </w:t>
      </w:r>
      <w:r w:rsidR="009F68DF">
        <w:rPr>
          <w:rFonts w:ascii="Tahoma" w:hAnsi="Tahoma" w:cs="Tahoma"/>
          <w:sz w:val="22"/>
          <w:szCs w:val="22"/>
        </w:rPr>
        <w:t>It should be noted that student’s staff e-mail account is deactivated, once the student is “out-of-contract” with the University.  Thus, students need to plan accordingly.</w:t>
      </w:r>
    </w:p>
    <w:p w14:paraId="42209E04" w14:textId="77777777" w:rsidR="00482337" w:rsidRPr="00390783" w:rsidRDefault="00482337" w:rsidP="00C11A92">
      <w:pPr>
        <w:rPr>
          <w:rFonts w:ascii="Tahoma" w:hAnsi="Tahoma" w:cs="Tahoma"/>
          <w:sz w:val="22"/>
          <w:szCs w:val="22"/>
        </w:rPr>
      </w:pPr>
    </w:p>
    <w:p w14:paraId="785ADB9D" w14:textId="77777777" w:rsidR="00482337" w:rsidRPr="00B951D6" w:rsidRDefault="00482337" w:rsidP="00482337">
      <w:pPr>
        <w:rPr>
          <w:rFonts w:ascii="Tahoma" w:hAnsi="Tahoma" w:cs="Tahoma"/>
          <w:i/>
          <w:sz w:val="22"/>
          <w:szCs w:val="22"/>
        </w:rPr>
      </w:pPr>
      <w:bookmarkStart w:id="1" w:name="_Toc429725945"/>
      <w:r w:rsidRPr="00B951D6">
        <w:rPr>
          <w:rFonts w:ascii="Tahoma" w:hAnsi="Tahoma" w:cs="Tahoma"/>
          <w:i/>
          <w:sz w:val="22"/>
          <w:szCs w:val="22"/>
        </w:rPr>
        <w:t xml:space="preserve">Students Records </w:t>
      </w:r>
    </w:p>
    <w:p w14:paraId="50A7FFE8" w14:textId="0F086C94" w:rsidR="00482337" w:rsidRDefault="00482337" w:rsidP="00482337">
      <w:pPr>
        <w:rPr>
          <w:rFonts w:ascii="Tahoma" w:hAnsi="Tahoma" w:cs="Tahoma"/>
          <w:sz w:val="22"/>
          <w:szCs w:val="22"/>
        </w:rPr>
      </w:pPr>
      <w:r>
        <w:rPr>
          <w:rFonts w:ascii="Tahoma" w:hAnsi="Tahoma" w:cs="Tahoma"/>
          <w:sz w:val="22"/>
          <w:szCs w:val="22"/>
        </w:rPr>
        <w:t>All student records</w:t>
      </w:r>
      <w:r w:rsidR="00F14D12">
        <w:rPr>
          <w:rFonts w:ascii="Tahoma" w:hAnsi="Tahoma" w:cs="Tahoma"/>
          <w:sz w:val="22"/>
          <w:szCs w:val="22"/>
        </w:rPr>
        <w:t xml:space="preserve"> for the program are stored on the program’s shared drive. The shared drive is both FERPA and HIPPA compliant.  Further, only the program faculty and </w:t>
      </w:r>
      <w:r w:rsidR="00A1013A">
        <w:rPr>
          <w:rFonts w:ascii="Tahoma" w:hAnsi="Tahoma" w:cs="Tahoma"/>
          <w:sz w:val="22"/>
          <w:szCs w:val="22"/>
        </w:rPr>
        <w:t>the administrative assistant have</w:t>
      </w:r>
      <w:r w:rsidR="00F14D12">
        <w:rPr>
          <w:rFonts w:ascii="Tahoma" w:hAnsi="Tahoma" w:cs="Tahoma"/>
          <w:sz w:val="22"/>
          <w:szCs w:val="22"/>
        </w:rPr>
        <w:t xml:space="preserve"> access to this shared drive. While students are in the program, all forms that are completed</w:t>
      </w:r>
      <w:r>
        <w:rPr>
          <w:rFonts w:ascii="Tahoma" w:hAnsi="Tahoma" w:cs="Tahoma"/>
          <w:sz w:val="22"/>
          <w:szCs w:val="22"/>
        </w:rPr>
        <w:t xml:space="preserve"> </w:t>
      </w:r>
      <w:r w:rsidR="00551EC7">
        <w:rPr>
          <w:rFonts w:ascii="Tahoma" w:hAnsi="Tahoma" w:cs="Tahoma"/>
          <w:sz w:val="22"/>
          <w:szCs w:val="22"/>
        </w:rPr>
        <w:t>are</w:t>
      </w:r>
      <w:r w:rsidR="00F14D12">
        <w:rPr>
          <w:rFonts w:ascii="Tahoma" w:hAnsi="Tahoma" w:cs="Tahoma"/>
          <w:sz w:val="22"/>
          <w:szCs w:val="22"/>
        </w:rPr>
        <w:t xml:space="preserve"> scanned into a PDF version, and the PDF version</w:t>
      </w:r>
      <w:r w:rsidR="009265B6">
        <w:rPr>
          <w:rFonts w:ascii="Tahoma" w:hAnsi="Tahoma" w:cs="Tahoma"/>
          <w:sz w:val="22"/>
          <w:szCs w:val="22"/>
        </w:rPr>
        <w:t>s</w:t>
      </w:r>
      <w:r w:rsidR="00F14D12">
        <w:rPr>
          <w:rFonts w:ascii="Tahoma" w:hAnsi="Tahoma" w:cs="Tahoma"/>
          <w:sz w:val="22"/>
          <w:szCs w:val="22"/>
        </w:rPr>
        <w:t xml:space="preserve"> </w:t>
      </w:r>
      <w:r w:rsidR="00551EC7">
        <w:rPr>
          <w:rFonts w:ascii="Tahoma" w:hAnsi="Tahoma" w:cs="Tahoma"/>
          <w:sz w:val="22"/>
          <w:szCs w:val="22"/>
        </w:rPr>
        <w:t>are</w:t>
      </w:r>
      <w:r w:rsidR="00F14D12">
        <w:rPr>
          <w:rFonts w:ascii="Tahoma" w:hAnsi="Tahoma" w:cs="Tahoma"/>
          <w:sz w:val="22"/>
          <w:szCs w:val="22"/>
        </w:rPr>
        <w:t xml:space="preserve"> stored on the shared drive as an electronic copy. The hard </w:t>
      </w:r>
      <w:r w:rsidR="00551EC7">
        <w:rPr>
          <w:rFonts w:ascii="Tahoma" w:hAnsi="Tahoma" w:cs="Tahoma"/>
          <w:sz w:val="22"/>
          <w:szCs w:val="22"/>
        </w:rPr>
        <w:t>copies are</w:t>
      </w:r>
      <w:r w:rsidR="00F14D12">
        <w:rPr>
          <w:rFonts w:ascii="Tahoma" w:hAnsi="Tahoma" w:cs="Tahoma"/>
          <w:sz w:val="22"/>
          <w:szCs w:val="22"/>
        </w:rPr>
        <w:t xml:space="preserve"> shredded. Please remember that all signatures </w:t>
      </w:r>
      <w:r w:rsidR="00551EC7">
        <w:rPr>
          <w:rFonts w:ascii="Tahoma" w:hAnsi="Tahoma" w:cs="Tahoma"/>
          <w:sz w:val="22"/>
          <w:szCs w:val="22"/>
        </w:rPr>
        <w:t>need</w:t>
      </w:r>
      <w:r w:rsidR="00F14D12">
        <w:rPr>
          <w:rFonts w:ascii="Tahoma" w:hAnsi="Tahoma" w:cs="Tahoma"/>
          <w:sz w:val="22"/>
          <w:szCs w:val="22"/>
        </w:rPr>
        <w:t xml:space="preserve"> to be collected before each form is scanned into the shared drive. </w:t>
      </w:r>
    </w:p>
    <w:p w14:paraId="385AF6BD" w14:textId="546B3EC9" w:rsidR="009E25DC" w:rsidRDefault="009E25DC" w:rsidP="00482337">
      <w:pPr>
        <w:rPr>
          <w:rFonts w:ascii="Tahoma" w:hAnsi="Tahoma" w:cs="Tahoma"/>
          <w:sz w:val="22"/>
          <w:szCs w:val="22"/>
        </w:rPr>
      </w:pPr>
    </w:p>
    <w:p w14:paraId="31547D49" w14:textId="636B4F3C" w:rsidR="009E25DC" w:rsidRPr="009F68DF" w:rsidRDefault="009E25DC" w:rsidP="00482337">
      <w:pPr>
        <w:rPr>
          <w:rFonts w:ascii="Tahoma" w:hAnsi="Tahoma" w:cs="Tahoma"/>
          <w:i/>
          <w:sz w:val="22"/>
          <w:szCs w:val="22"/>
        </w:rPr>
      </w:pPr>
      <w:r w:rsidRPr="009F68DF">
        <w:rPr>
          <w:rFonts w:ascii="Tahoma" w:hAnsi="Tahoma" w:cs="Tahoma"/>
          <w:i/>
          <w:sz w:val="22"/>
          <w:szCs w:val="22"/>
        </w:rPr>
        <w:t>Students Activities &amp; Behaviors</w:t>
      </w:r>
    </w:p>
    <w:p w14:paraId="58115A72" w14:textId="5257974E" w:rsidR="008D1C83" w:rsidRPr="009F68DF" w:rsidRDefault="009E25DC" w:rsidP="009E25DC">
      <w:pPr>
        <w:pStyle w:val="Heading3"/>
        <w:widowControl w:val="0"/>
        <w:numPr>
          <w:ilvl w:val="2"/>
          <w:numId w:val="0"/>
        </w:numPr>
        <w:adjustRightInd w:val="0"/>
        <w:spacing w:before="0" w:after="0"/>
        <w:textAlignment w:val="baseline"/>
        <w:rPr>
          <w:rFonts w:ascii="Tahoma" w:hAnsi="Tahoma" w:cs="Tahoma"/>
          <w:b w:val="0"/>
          <w:sz w:val="22"/>
          <w:szCs w:val="22"/>
        </w:rPr>
      </w:pPr>
      <w:r>
        <w:rPr>
          <w:rFonts w:ascii="Tahoma" w:hAnsi="Tahoma" w:cs="Tahoma"/>
          <w:b w:val="0"/>
          <w:sz w:val="22"/>
          <w:szCs w:val="22"/>
        </w:rPr>
        <w:t>All students need to understand that faculty members need to communicate about all students. Since the professional and educational development is of utmost concern of all faculty members, students</w:t>
      </w:r>
      <w:r w:rsidR="009F68DF">
        <w:rPr>
          <w:rFonts w:ascii="Tahoma" w:hAnsi="Tahoma" w:cs="Tahoma"/>
          <w:b w:val="0"/>
          <w:sz w:val="22"/>
          <w:szCs w:val="22"/>
        </w:rPr>
        <w:t>’</w:t>
      </w:r>
      <w:r>
        <w:rPr>
          <w:rFonts w:ascii="Tahoma" w:hAnsi="Tahoma" w:cs="Tahoma"/>
          <w:b w:val="0"/>
          <w:sz w:val="22"/>
          <w:szCs w:val="22"/>
        </w:rPr>
        <w:t xml:space="preserve"> behaviors and activities will be discussed with all core faculty members. </w:t>
      </w:r>
      <w:r w:rsidRPr="009F68DF">
        <w:rPr>
          <w:rFonts w:ascii="Tahoma" w:hAnsi="Tahoma" w:cs="Tahoma"/>
          <w:sz w:val="22"/>
          <w:szCs w:val="22"/>
        </w:rPr>
        <w:t xml:space="preserve">Further, students </w:t>
      </w:r>
      <w:r w:rsidR="00A926B1" w:rsidRPr="009F68DF">
        <w:rPr>
          <w:rFonts w:ascii="Tahoma" w:hAnsi="Tahoma" w:cs="Tahoma"/>
          <w:sz w:val="22"/>
          <w:szCs w:val="22"/>
        </w:rPr>
        <w:t>must</w:t>
      </w:r>
      <w:r w:rsidRPr="009F68DF">
        <w:rPr>
          <w:rFonts w:ascii="Tahoma" w:hAnsi="Tahoma" w:cs="Tahoma"/>
          <w:sz w:val="22"/>
          <w:szCs w:val="22"/>
        </w:rPr>
        <w:t xml:space="preserve"> communicate </w:t>
      </w:r>
      <w:r w:rsidR="00A926B1" w:rsidRPr="009F68DF">
        <w:rPr>
          <w:rFonts w:ascii="Tahoma" w:hAnsi="Tahoma" w:cs="Tahoma"/>
          <w:sz w:val="22"/>
          <w:szCs w:val="22"/>
        </w:rPr>
        <w:t>with their advisor</w:t>
      </w:r>
      <w:r w:rsidR="003E00FF" w:rsidRPr="009F68DF">
        <w:rPr>
          <w:rFonts w:ascii="Tahoma" w:hAnsi="Tahoma" w:cs="Tahoma"/>
          <w:sz w:val="22"/>
          <w:szCs w:val="22"/>
        </w:rPr>
        <w:t xml:space="preserve"> (within 48 hours of notification)</w:t>
      </w:r>
      <w:r w:rsidR="009F68DF" w:rsidRPr="009F68DF">
        <w:rPr>
          <w:rFonts w:ascii="Tahoma" w:hAnsi="Tahoma" w:cs="Tahoma"/>
          <w:sz w:val="22"/>
          <w:szCs w:val="22"/>
        </w:rPr>
        <w:t>,</w:t>
      </w:r>
      <w:r w:rsidR="003E00FF" w:rsidRPr="009F68DF">
        <w:rPr>
          <w:rFonts w:ascii="Tahoma" w:hAnsi="Tahoma" w:cs="Tahoma"/>
          <w:sz w:val="22"/>
          <w:szCs w:val="22"/>
        </w:rPr>
        <w:t xml:space="preserve"> </w:t>
      </w:r>
      <w:r w:rsidRPr="009F68DF">
        <w:rPr>
          <w:rFonts w:ascii="Tahoma" w:hAnsi="Tahoma" w:cs="Tahoma"/>
          <w:sz w:val="22"/>
          <w:szCs w:val="22"/>
        </w:rPr>
        <w:t>if they are involved in any behaviors that violate any policy o</w:t>
      </w:r>
      <w:r w:rsidR="00B31DFD">
        <w:rPr>
          <w:rFonts w:ascii="Tahoma" w:hAnsi="Tahoma" w:cs="Tahoma"/>
          <w:sz w:val="22"/>
          <w:szCs w:val="22"/>
        </w:rPr>
        <w:t>r</w:t>
      </w:r>
      <w:r w:rsidRPr="009F68DF">
        <w:rPr>
          <w:rFonts w:ascii="Tahoma" w:hAnsi="Tahoma" w:cs="Tahoma"/>
          <w:sz w:val="22"/>
          <w:szCs w:val="22"/>
        </w:rPr>
        <w:t xml:space="preserve"> code</w:t>
      </w:r>
      <w:r w:rsidR="00B31DFD">
        <w:rPr>
          <w:rFonts w:ascii="Tahoma" w:hAnsi="Tahoma" w:cs="Tahoma"/>
          <w:sz w:val="22"/>
          <w:szCs w:val="22"/>
        </w:rPr>
        <w:t xml:space="preserve"> of conduct</w:t>
      </w:r>
      <w:r w:rsidRPr="009F68DF">
        <w:rPr>
          <w:rFonts w:ascii="Tahoma" w:hAnsi="Tahoma" w:cs="Tahoma"/>
          <w:sz w:val="22"/>
          <w:szCs w:val="22"/>
        </w:rPr>
        <w:t xml:space="preserve"> for the university, program, or profession</w:t>
      </w:r>
      <w:r>
        <w:rPr>
          <w:rFonts w:ascii="Tahoma" w:hAnsi="Tahoma" w:cs="Tahoma"/>
          <w:b w:val="0"/>
          <w:sz w:val="22"/>
          <w:szCs w:val="22"/>
        </w:rPr>
        <w:t>.</w:t>
      </w:r>
      <w:r w:rsidR="00A926B1">
        <w:rPr>
          <w:rFonts w:ascii="Tahoma" w:hAnsi="Tahoma" w:cs="Tahoma"/>
          <w:b w:val="0"/>
          <w:sz w:val="22"/>
          <w:szCs w:val="22"/>
        </w:rPr>
        <w:t xml:space="preserve"> This may include, but is not limited to, charges/arrests that constitute a misdemeanor or felony (as these may impact your ability to obtain licensure), charges of academic dishonesty</w:t>
      </w:r>
      <w:r w:rsidR="003E00FF">
        <w:rPr>
          <w:rFonts w:ascii="Tahoma" w:hAnsi="Tahoma" w:cs="Tahoma"/>
          <w:b w:val="0"/>
          <w:sz w:val="22"/>
          <w:szCs w:val="22"/>
        </w:rPr>
        <w:t xml:space="preserve"> or research misconduct (include, but not limited to, cheating, falsification of information, plagiarism), and failure to earn a grade of B- or higher in a course. Students are required to provide a full account of the incident to their advisor as well as any outcomes (rulings, judgments, consequences, etc.). This is necessary so the program can understand the behavior and determine appropriate responses (e.g., remediation plan, program dismissal). </w:t>
      </w:r>
      <w:r w:rsidR="00A926B1">
        <w:rPr>
          <w:rFonts w:ascii="Tahoma" w:hAnsi="Tahoma" w:cs="Tahoma"/>
          <w:b w:val="0"/>
          <w:sz w:val="22"/>
          <w:szCs w:val="22"/>
        </w:rPr>
        <w:t xml:space="preserve"> </w:t>
      </w:r>
    </w:p>
    <w:p w14:paraId="1AED3EFC" w14:textId="52EA0428" w:rsidR="009E25DC" w:rsidRPr="009F68DF" w:rsidRDefault="009E25DC" w:rsidP="009F68DF">
      <w:pPr>
        <w:rPr>
          <w:rFonts w:ascii="Tahoma" w:hAnsi="Tahoma" w:cs="Tahoma"/>
          <w:i/>
          <w:sz w:val="22"/>
          <w:szCs w:val="22"/>
        </w:rPr>
      </w:pPr>
    </w:p>
    <w:p w14:paraId="2CC7A839" w14:textId="6C0E3ADB" w:rsidR="001C12A3" w:rsidRPr="005718AA" w:rsidRDefault="001C12A3" w:rsidP="00C11A92">
      <w:pPr>
        <w:pStyle w:val="Heading3"/>
        <w:widowControl w:val="0"/>
        <w:numPr>
          <w:ilvl w:val="2"/>
          <w:numId w:val="0"/>
        </w:numPr>
        <w:adjustRightInd w:val="0"/>
        <w:spacing w:before="0" w:after="0"/>
        <w:ind w:left="540" w:hanging="540"/>
        <w:textAlignment w:val="baseline"/>
        <w:rPr>
          <w:rFonts w:ascii="Tahoma" w:hAnsi="Tahoma" w:cs="Tahoma"/>
          <w:b w:val="0"/>
          <w:i/>
          <w:sz w:val="22"/>
          <w:szCs w:val="22"/>
        </w:rPr>
      </w:pPr>
      <w:r w:rsidRPr="005718AA">
        <w:rPr>
          <w:rFonts w:ascii="Tahoma" w:hAnsi="Tahoma" w:cs="Tahoma"/>
          <w:b w:val="0"/>
          <w:i/>
          <w:sz w:val="22"/>
          <w:szCs w:val="22"/>
        </w:rPr>
        <w:t>Registration and Degree Audit</w:t>
      </w:r>
      <w:bookmarkEnd w:id="1"/>
    </w:p>
    <w:p w14:paraId="028D6043" w14:textId="18A230F2" w:rsidR="001C12A3" w:rsidRPr="00853D91" w:rsidRDefault="001C12A3" w:rsidP="00C11A92">
      <w:pPr>
        <w:rPr>
          <w:rFonts w:ascii="Tahoma" w:hAnsi="Tahoma" w:cs="Tahoma"/>
          <w:sz w:val="22"/>
          <w:szCs w:val="22"/>
        </w:rPr>
      </w:pPr>
      <w:r w:rsidRPr="00853D91">
        <w:rPr>
          <w:rFonts w:ascii="Tahoma" w:hAnsi="Tahoma" w:cs="Tahoma"/>
          <w:sz w:val="22"/>
          <w:szCs w:val="22"/>
        </w:rPr>
        <w:t>Students</w:t>
      </w:r>
      <w:r w:rsidR="003E00FF">
        <w:rPr>
          <w:rFonts w:ascii="Tahoma" w:hAnsi="Tahoma" w:cs="Tahoma"/>
          <w:sz w:val="22"/>
          <w:szCs w:val="22"/>
        </w:rPr>
        <w:t>, in consultation with their advisor,</w:t>
      </w:r>
      <w:r w:rsidRPr="00853D91">
        <w:rPr>
          <w:rFonts w:ascii="Tahoma" w:hAnsi="Tahoma" w:cs="Tahoma"/>
          <w:sz w:val="22"/>
          <w:szCs w:val="22"/>
        </w:rPr>
        <w:t xml:space="preserve"> are responsible for correctly registering for courses and paying all tuition and fees by the official university registration and payment deadlines. All students should verify the accuracy of their enrollment</w:t>
      </w:r>
      <w:r w:rsidR="00241F62">
        <w:rPr>
          <w:rFonts w:ascii="Tahoma" w:hAnsi="Tahoma" w:cs="Tahoma"/>
          <w:sz w:val="22"/>
          <w:szCs w:val="22"/>
        </w:rPr>
        <w:t xml:space="preserve"> status</w:t>
      </w:r>
      <w:r w:rsidRPr="00853D91">
        <w:rPr>
          <w:rFonts w:ascii="Tahoma" w:hAnsi="Tahoma" w:cs="Tahoma"/>
          <w:sz w:val="22"/>
          <w:szCs w:val="22"/>
        </w:rPr>
        <w:t xml:space="preserve"> before the end of the “add period” and should check </w:t>
      </w:r>
      <w:hyperlink r:id="rId13" w:history="1">
        <w:r w:rsidRPr="00853D91">
          <w:rPr>
            <w:rFonts w:ascii="Tahoma" w:hAnsi="Tahoma" w:cs="Tahoma"/>
            <w:sz w:val="22"/>
            <w:szCs w:val="22"/>
          </w:rPr>
          <w:t>their</w:t>
        </w:r>
      </w:hyperlink>
      <w:r w:rsidRPr="00853D91">
        <w:rPr>
          <w:rFonts w:ascii="Tahoma" w:hAnsi="Tahoma" w:cs="Tahoma"/>
          <w:sz w:val="22"/>
          <w:szCs w:val="22"/>
        </w:rPr>
        <w:t xml:space="preserve"> online account</w:t>
      </w:r>
      <w:r w:rsidR="00241F62">
        <w:rPr>
          <w:rFonts w:ascii="Tahoma" w:hAnsi="Tahoma" w:cs="Tahoma"/>
          <w:sz w:val="22"/>
          <w:szCs w:val="22"/>
        </w:rPr>
        <w:t>s</w:t>
      </w:r>
      <w:r w:rsidRPr="00853D91">
        <w:rPr>
          <w:rFonts w:ascii="Tahoma" w:hAnsi="Tahoma" w:cs="Tahoma"/>
          <w:sz w:val="22"/>
          <w:szCs w:val="22"/>
        </w:rPr>
        <w:t xml:space="preserve"> to verify that they are registered for the classes </w:t>
      </w:r>
      <w:r w:rsidR="00241F62">
        <w:rPr>
          <w:rFonts w:ascii="Tahoma" w:hAnsi="Tahoma" w:cs="Tahoma"/>
          <w:sz w:val="22"/>
          <w:szCs w:val="22"/>
        </w:rPr>
        <w:t>in which they intend to enroll</w:t>
      </w:r>
      <w:r w:rsidRPr="00853D91">
        <w:rPr>
          <w:rFonts w:ascii="Tahoma" w:hAnsi="Tahoma" w:cs="Tahoma"/>
          <w:sz w:val="22"/>
          <w:szCs w:val="22"/>
        </w:rPr>
        <w:t xml:space="preserve">.  Classes “fill-up” very quickly, so </w:t>
      </w:r>
      <w:r w:rsidR="00241F62">
        <w:rPr>
          <w:rFonts w:ascii="Tahoma" w:hAnsi="Tahoma" w:cs="Tahoma"/>
          <w:sz w:val="22"/>
          <w:szCs w:val="22"/>
        </w:rPr>
        <w:t>students are encouraged to</w:t>
      </w:r>
      <w:r w:rsidR="00241F62" w:rsidRPr="00853D91">
        <w:rPr>
          <w:rFonts w:ascii="Tahoma" w:hAnsi="Tahoma" w:cs="Tahoma"/>
          <w:sz w:val="22"/>
          <w:szCs w:val="22"/>
        </w:rPr>
        <w:t xml:space="preserve"> </w:t>
      </w:r>
      <w:r w:rsidRPr="00853D91">
        <w:rPr>
          <w:rFonts w:ascii="Tahoma" w:hAnsi="Tahoma" w:cs="Tahoma"/>
          <w:sz w:val="22"/>
          <w:szCs w:val="22"/>
        </w:rPr>
        <w:t>register as soon as their registration time</w:t>
      </w:r>
      <w:r w:rsidR="00241F62">
        <w:rPr>
          <w:rFonts w:ascii="Tahoma" w:hAnsi="Tahoma" w:cs="Tahoma"/>
          <w:sz w:val="22"/>
          <w:szCs w:val="22"/>
        </w:rPr>
        <w:t>s</w:t>
      </w:r>
      <w:r w:rsidRPr="00853D91">
        <w:rPr>
          <w:rFonts w:ascii="Tahoma" w:hAnsi="Tahoma" w:cs="Tahoma"/>
          <w:sz w:val="22"/>
          <w:szCs w:val="22"/>
        </w:rPr>
        <w:t xml:space="preserve"> open. </w:t>
      </w:r>
    </w:p>
    <w:p w14:paraId="04B29DBF" w14:textId="77777777" w:rsidR="00241F62" w:rsidRDefault="00241F62" w:rsidP="00C11A92">
      <w:pPr>
        <w:rPr>
          <w:rFonts w:ascii="Tahoma" w:hAnsi="Tahoma" w:cs="Tahoma"/>
          <w:sz w:val="22"/>
          <w:szCs w:val="22"/>
        </w:rPr>
      </w:pPr>
    </w:p>
    <w:p w14:paraId="535A4CBA" w14:textId="213C79C0" w:rsidR="001C12A3" w:rsidRPr="00853D91" w:rsidRDefault="001C12A3" w:rsidP="00C11A92">
      <w:pPr>
        <w:rPr>
          <w:rFonts w:ascii="Tahoma" w:hAnsi="Tahoma" w:cs="Tahoma"/>
          <w:sz w:val="22"/>
          <w:szCs w:val="22"/>
        </w:rPr>
      </w:pPr>
      <w:r w:rsidRPr="00853D91">
        <w:rPr>
          <w:rFonts w:ascii="Tahoma" w:hAnsi="Tahoma" w:cs="Tahoma"/>
          <w:sz w:val="22"/>
          <w:szCs w:val="22"/>
        </w:rPr>
        <w:t>All students are responsible for reviewing their own transcripts and degree audits regularly</w:t>
      </w:r>
      <w:r w:rsidR="003E00FF">
        <w:rPr>
          <w:rFonts w:ascii="Tahoma" w:hAnsi="Tahoma" w:cs="Tahoma"/>
          <w:sz w:val="22"/>
          <w:szCs w:val="22"/>
        </w:rPr>
        <w:t>, with consultation recommended from their advisor,</w:t>
      </w:r>
      <w:r w:rsidRPr="00853D91">
        <w:rPr>
          <w:rFonts w:ascii="Tahoma" w:hAnsi="Tahoma" w:cs="Tahoma"/>
          <w:sz w:val="22"/>
          <w:szCs w:val="22"/>
        </w:rPr>
        <w:t xml:space="preserve"> to ensure that they are correct and that </w:t>
      </w:r>
      <w:r w:rsidR="00241F62">
        <w:rPr>
          <w:rFonts w:ascii="Tahoma" w:hAnsi="Tahoma" w:cs="Tahoma"/>
          <w:sz w:val="22"/>
          <w:szCs w:val="22"/>
        </w:rPr>
        <w:t>students</w:t>
      </w:r>
      <w:r w:rsidR="00241F62" w:rsidRPr="00853D91">
        <w:rPr>
          <w:rFonts w:ascii="Tahoma" w:hAnsi="Tahoma" w:cs="Tahoma"/>
          <w:sz w:val="22"/>
          <w:szCs w:val="22"/>
        </w:rPr>
        <w:t xml:space="preserve"> </w:t>
      </w:r>
      <w:r w:rsidRPr="00853D91">
        <w:rPr>
          <w:rFonts w:ascii="Tahoma" w:hAnsi="Tahoma" w:cs="Tahoma"/>
          <w:sz w:val="22"/>
          <w:szCs w:val="22"/>
        </w:rPr>
        <w:t>are on track to meet all their requirements</w:t>
      </w:r>
      <w:r w:rsidR="00241F62">
        <w:rPr>
          <w:rFonts w:ascii="Tahoma" w:hAnsi="Tahoma" w:cs="Tahoma"/>
          <w:sz w:val="22"/>
          <w:szCs w:val="22"/>
        </w:rPr>
        <w:t xml:space="preserve"> in a timely fashion</w:t>
      </w:r>
      <w:r w:rsidRPr="00853D91">
        <w:rPr>
          <w:rFonts w:ascii="Tahoma" w:hAnsi="Tahoma" w:cs="Tahoma"/>
          <w:sz w:val="22"/>
          <w:szCs w:val="22"/>
        </w:rPr>
        <w:t>.</w:t>
      </w:r>
    </w:p>
    <w:p w14:paraId="4A3E7013" w14:textId="77777777" w:rsidR="008D1C83" w:rsidRDefault="008D1C83" w:rsidP="00350553">
      <w:pPr>
        <w:pStyle w:val="Heading3"/>
        <w:widowControl w:val="0"/>
        <w:numPr>
          <w:ilvl w:val="2"/>
          <w:numId w:val="0"/>
        </w:numPr>
        <w:adjustRightInd w:val="0"/>
        <w:spacing w:before="0" w:after="0"/>
        <w:ind w:left="547" w:hanging="547"/>
        <w:textAlignment w:val="baseline"/>
        <w:rPr>
          <w:rFonts w:ascii="Tahoma" w:hAnsi="Tahoma" w:cs="Tahoma"/>
          <w:i/>
          <w:sz w:val="22"/>
          <w:szCs w:val="22"/>
        </w:rPr>
      </w:pPr>
      <w:bookmarkStart w:id="2" w:name="_Toc429725946"/>
    </w:p>
    <w:p w14:paraId="585E64C3" w14:textId="77777777" w:rsidR="001C12A3" w:rsidRPr="005718AA" w:rsidRDefault="001C12A3" w:rsidP="00350553">
      <w:pPr>
        <w:pStyle w:val="Heading3"/>
        <w:widowControl w:val="0"/>
        <w:numPr>
          <w:ilvl w:val="2"/>
          <w:numId w:val="0"/>
        </w:numPr>
        <w:adjustRightInd w:val="0"/>
        <w:spacing w:before="0" w:after="0"/>
        <w:ind w:left="547" w:hanging="547"/>
        <w:textAlignment w:val="baseline"/>
        <w:rPr>
          <w:rFonts w:ascii="Tahoma" w:hAnsi="Tahoma" w:cs="Tahoma"/>
          <w:b w:val="0"/>
          <w:i/>
          <w:sz w:val="22"/>
          <w:szCs w:val="22"/>
        </w:rPr>
      </w:pPr>
      <w:r w:rsidRPr="005718AA">
        <w:rPr>
          <w:rFonts w:ascii="Tahoma" w:hAnsi="Tahoma" w:cs="Tahoma"/>
          <w:b w:val="0"/>
          <w:i/>
          <w:sz w:val="22"/>
          <w:szCs w:val="22"/>
        </w:rPr>
        <w:t>Withdrawal</w:t>
      </w:r>
      <w:bookmarkEnd w:id="2"/>
    </w:p>
    <w:p w14:paraId="384C8134" w14:textId="24DB1345" w:rsidR="001C12A3" w:rsidRPr="00853D91" w:rsidRDefault="001C12A3" w:rsidP="00350553">
      <w:pPr>
        <w:rPr>
          <w:rFonts w:ascii="Tahoma" w:hAnsi="Tahoma" w:cs="Tahoma"/>
          <w:sz w:val="22"/>
          <w:szCs w:val="22"/>
        </w:rPr>
      </w:pPr>
      <w:r w:rsidRPr="00853D91">
        <w:rPr>
          <w:rFonts w:ascii="Tahoma" w:hAnsi="Tahoma" w:cs="Tahoma"/>
          <w:sz w:val="22"/>
          <w:szCs w:val="22"/>
        </w:rPr>
        <w:t xml:space="preserve">Students are </w:t>
      </w:r>
      <w:r w:rsidR="00241F62">
        <w:rPr>
          <w:rFonts w:ascii="Tahoma" w:hAnsi="Tahoma" w:cs="Tahoma"/>
          <w:sz w:val="22"/>
          <w:szCs w:val="22"/>
        </w:rPr>
        <w:t xml:space="preserve">financially </w:t>
      </w:r>
      <w:r w:rsidRPr="00853D91">
        <w:rPr>
          <w:rFonts w:ascii="Tahoma" w:hAnsi="Tahoma" w:cs="Tahoma"/>
          <w:sz w:val="22"/>
          <w:szCs w:val="22"/>
        </w:rPr>
        <w:t xml:space="preserve">responsible for all courses in which they remain officially enrolled once the drop period has ended. Instructors do not have the authority to withdraw students from classes. Withdrawals are only permitted for non-academic reasons; no withdrawals </w:t>
      </w:r>
      <w:r w:rsidR="00241F62">
        <w:rPr>
          <w:rFonts w:ascii="Tahoma" w:hAnsi="Tahoma" w:cs="Tahoma"/>
          <w:sz w:val="22"/>
          <w:szCs w:val="22"/>
        </w:rPr>
        <w:t>will</w:t>
      </w:r>
      <w:r w:rsidR="00241F62" w:rsidRPr="00853D91">
        <w:rPr>
          <w:rFonts w:ascii="Tahoma" w:hAnsi="Tahoma" w:cs="Tahoma"/>
          <w:sz w:val="22"/>
          <w:szCs w:val="22"/>
        </w:rPr>
        <w:t xml:space="preserve"> </w:t>
      </w:r>
      <w:r w:rsidRPr="00853D91">
        <w:rPr>
          <w:rFonts w:ascii="Tahoma" w:hAnsi="Tahoma" w:cs="Tahoma"/>
          <w:sz w:val="22"/>
          <w:szCs w:val="22"/>
        </w:rPr>
        <w:t>be approved for academic reasons. When submitting a withdrawal request, students must provide verifiable, third</w:t>
      </w:r>
      <w:r w:rsidR="00241F62">
        <w:rPr>
          <w:rFonts w:ascii="Tahoma" w:hAnsi="Tahoma" w:cs="Tahoma"/>
          <w:sz w:val="22"/>
          <w:szCs w:val="22"/>
        </w:rPr>
        <w:t>-</w:t>
      </w:r>
      <w:r w:rsidRPr="00853D91">
        <w:rPr>
          <w:rFonts w:ascii="Tahoma" w:hAnsi="Tahoma" w:cs="Tahoma"/>
          <w:sz w:val="22"/>
          <w:szCs w:val="22"/>
        </w:rPr>
        <w:t xml:space="preserve">party documentation for the reason for the withdrawal. </w:t>
      </w:r>
      <w:r w:rsidR="001E1671">
        <w:rPr>
          <w:rFonts w:ascii="Tahoma" w:hAnsi="Tahoma" w:cs="Tahoma"/>
          <w:sz w:val="22"/>
          <w:szCs w:val="22"/>
        </w:rPr>
        <w:t>Meeting this condition does not guarantee that a withdrawal request will be granted.</w:t>
      </w:r>
      <w:r w:rsidR="00241F62">
        <w:rPr>
          <w:rFonts w:ascii="Tahoma" w:hAnsi="Tahoma" w:cs="Tahoma"/>
          <w:sz w:val="22"/>
          <w:szCs w:val="22"/>
        </w:rPr>
        <w:t xml:space="preserve"> All requests for withdrawals </w:t>
      </w:r>
      <w:r w:rsidR="003E00FF">
        <w:rPr>
          <w:rFonts w:ascii="Tahoma" w:hAnsi="Tahoma" w:cs="Tahoma"/>
          <w:sz w:val="22"/>
          <w:szCs w:val="22"/>
        </w:rPr>
        <w:t>are</w:t>
      </w:r>
      <w:r w:rsidR="00241F62">
        <w:rPr>
          <w:rFonts w:ascii="Tahoma" w:hAnsi="Tahoma" w:cs="Tahoma"/>
          <w:sz w:val="22"/>
          <w:szCs w:val="22"/>
        </w:rPr>
        <w:t xml:space="preserve"> submitted to the university registrar.</w:t>
      </w:r>
    </w:p>
    <w:p w14:paraId="6A058519" w14:textId="77777777" w:rsidR="008D1C83" w:rsidRDefault="008D1C83" w:rsidP="00350553">
      <w:pPr>
        <w:pStyle w:val="Heading3"/>
        <w:widowControl w:val="0"/>
        <w:numPr>
          <w:ilvl w:val="2"/>
          <w:numId w:val="0"/>
        </w:numPr>
        <w:tabs>
          <w:tab w:val="left" w:pos="540"/>
        </w:tabs>
        <w:adjustRightInd w:val="0"/>
        <w:spacing w:before="0" w:after="0"/>
        <w:ind w:left="720" w:hanging="720"/>
        <w:textAlignment w:val="baseline"/>
        <w:rPr>
          <w:rFonts w:ascii="Tahoma" w:hAnsi="Tahoma" w:cs="Tahoma"/>
          <w:i/>
          <w:sz w:val="22"/>
          <w:szCs w:val="22"/>
        </w:rPr>
      </w:pPr>
      <w:bookmarkStart w:id="3" w:name="_Toc429725947"/>
    </w:p>
    <w:p w14:paraId="70D00EC8" w14:textId="77777777" w:rsidR="001C12A3" w:rsidRPr="005718AA" w:rsidRDefault="001C12A3" w:rsidP="00350553">
      <w:pPr>
        <w:pStyle w:val="Heading3"/>
        <w:widowControl w:val="0"/>
        <w:numPr>
          <w:ilvl w:val="2"/>
          <w:numId w:val="0"/>
        </w:numPr>
        <w:tabs>
          <w:tab w:val="left" w:pos="540"/>
        </w:tabs>
        <w:adjustRightInd w:val="0"/>
        <w:spacing w:before="0" w:after="0"/>
        <w:ind w:left="720" w:hanging="720"/>
        <w:textAlignment w:val="baseline"/>
        <w:rPr>
          <w:rFonts w:ascii="Tahoma" w:hAnsi="Tahoma" w:cs="Tahoma"/>
          <w:b w:val="0"/>
          <w:i/>
          <w:sz w:val="22"/>
          <w:szCs w:val="22"/>
        </w:rPr>
      </w:pPr>
      <w:r w:rsidRPr="005718AA">
        <w:rPr>
          <w:rFonts w:ascii="Tahoma" w:hAnsi="Tahoma" w:cs="Tahoma"/>
          <w:b w:val="0"/>
          <w:i/>
          <w:sz w:val="22"/>
          <w:szCs w:val="22"/>
        </w:rPr>
        <w:t>Grade Appeals</w:t>
      </w:r>
      <w:bookmarkEnd w:id="3"/>
    </w:p>
    <w:p w14:paraId="78D414C6" w14:textId="41BE220F" w:rsidR="001C12A3" w:rsidRPr="00853D91" w:rsidRDefault="001C12A3" w:rsidP="00350553">
      <w:pPr>
        <w:rPr>
          <w:rFonts w:ascii="Tahoma" w:hAnsi="Tahoma" w:cs="Tahoma"/>
          <w:sz w:val="22"/>
          <w:szCs w:val="22"/>
        </w:rPr>
      </w:pPr>
      <w:r w:rsidRPr="00853D91">
        <w:rPr>
          <w:rFonts w:ascii="Tahoma" w:hAnsi="Tahoma" w:cs="Tahoma"/>
          <w:sz w:val="22"/>
          <w:szCs w:val="22"/>
        </w:rPr>
        <w:t xml:space="preserve">Grade appeals </w:t>
      </w:r>
      <w:r w:rsidR="004E74D5">
        <w:rPr>
          <w:rFonts w:ascii="Tahoma" w:hAnsi="Tahoma" w:cs="Tahoma"/>
          <w:sz w:val="22"/>
          <w:szCs w:val="22"/>
        </w:rPr>
        <w:t>must follow the process</w:t>
      </w:r>
      <w:r w:rsidR="00D5048C" w:rsidRPr="00853D91">
        <w:rPr>
          <w:rFonts w:ascii="Tahoma" w:hAnsi="Tahoma" w:cs="Tahoma"/>
          <w:sz w:val="22"/>
          <w:szCs w:val="22"/>
        </w:rPr>
        <w:t xml:space="preserve"> specified in the UHCL Graduate C</w:t>
      </w:r>
      <w:r w:rsidRPr="00853D91">
        <w:rPr>
          <w:rFonts w:ascii="Tahoma" w:hAnsi="Tahoma" w:cs="Tahoma"/>
          <w:sz w:val="22"/>
          <w:szCs w:val="22"/>
        </w:rPr>
        <w:t>atalog</w:t>
      </w:r>
      <w:r w:rsidR="00F14D12">
        <w:rPr>
          <w:rFonts w:ascii="Tahoma" w:hAnsi="Tahoma" w:cs="Tahoma"/>
          <w:sz w:val="22"/>
          <w:szCs w:val="22"/>
        </w:rPr>
        <w:t xml:space="preserve"> </w:t>
      </w:r>
      <w:r w:rsidR="001A265A">
        <w:rPr>
          <w:rFonts w:ascii="Tahoma" w:hAnsi="Tahoma" w:cs="Tahoma"/>
          <w:sz w:val="22"/>
          <w:szCs w:val="22"/>
        </w:rPr>
        <w:t>(</w:t>
      </w:r>
      <w:hyperlink r:id="rId14" w:history="1">
        <w:r w:rsidR="00100938" w:rsidRPr="00100938">
          <w:rPr>
            <w:rStyle w:val="Hyperlink"/>
            <w:rFonts w:ascii="Tahoma" w:hAnsi="Tahoma" w:cs="Tahoma"/>
            <w:sz w:val="22"/>
            <w:szCs w:val="22"/>
          </w:rPr>
          <w:t>https://www.uhcl.edu/policies/documents/academic-affairs/academic-appeals-policy.pdf</w:t>
        </w:r>
      </w:hyperlink>
      <w:r w:rsidR="00F14D12">
        <w:rPr>
          <w:rFonts w:ascii="Tahoma" w:hAnsi="Tahoma" w:cs="Tahoma"/>
          <w:sz w:val="22"/>
          <w:szCs w:val="22"/>
        </w:rPr>
        <w:t>)</w:t>
      </w:r>
      <w:r w:rsidRPr="00853D91">
        <w:rPr>
          <w:rFonts w:ascii="Tahoma" w:hAnsi="Tahoma" w:cs="Tahoma"/>
          <w:sz w:val="22"/>
          <w:szCs w:val="22"/>
        </w:rPr>
        <w:t xml:space="preserve">. If </w:t>
      </w:r>
      <w:r w:rsidR="004E74D5">
        <w:rPr>
          <w:rFonts w:ascii="Tahoma" w:hAnsi="Tahoma" w:cs="Tahoma"/>
          <w:sz w:val="22"/>
          <w:szCs w:val="22"/>
        </w:rPr>
        <w:t>disputes</w:t>
      </w:r>
      <w:r w:rsidR="004E74D5" w:rsidRPr="00853D91">
        <w:rPr>
          <w:rFonts w:ascii="Tahoma" w:hAnsi="Tahoma" w:cs="Tahoma"/>
          <w:sz w:val="22"/>
          <w:szCs w:val="22"/>
        </w:rPr>
        <w:t xml:space="preserve"> </w:t>
      </w:r>
      <w:r w:rsidRPr="00853D91">
        <w:rPr>
          <w:rFonts w:ascii="Tahoma" w:hAnsi="Tahoma" w:cs="Tahoma"/>
          <w:sz w:val="22"/>
          <w:szCs w:val="22"/>
        </w:rPr>
        <w:t xml:space="preserve">are resolved within the department or program, </w:t>
      </w:r>
      <w:r w:rsidR="004E74D5">
        <w:rPr>
          <w:rFonts w:ascii="Tahoma" w:hAnsi="Tahoma" w:cs="Tahoma"/>
          <w:sz w:val="22"/>
          <w:szCs w:val="22"/>
        </w:rPr>
        <w:t xml:space="preserve">the matter </w:t>
      </w:r>
      <w:r w:rsidR="001A265A">
        <w:rPr>
          <w:rFonts w:ascii="Tahoma" w:hAnsi="Tahoma" w:cs="Tahoma"/>
          <w:sz w:val="22"/>
          <w:szCs w:val="22"/>
        </w:rPr>
        <w:t>is</w:t>
      </w:r>
      <w:r w:rsidR="004E74D5">
        <w:rPr>
          <w:rFonts w:ascii="Tahoma" w:hAnsi="Tahoma" w:cs="Tahoma"/>
          <w:sz w:val="22"/>
          <w:szCs w:val="22"/>
        </w:rPr>
        <w:t xml:space="preserve"> considered resolved</w:t>
      </w:r>
      <w:r w:rsidRPr="00853D91">
        <w:rPr>
          <w:rFonts w:ascii="Tahoma" w:hAnsi="Tahoma" w:cs="Tahoma"/>
          <w:sz w:val="22"/>
          <w:szCs w:val="22"/>
        </w:rPr>
        <w:t>. The departmental d</w:t>
      </w:r>
      <w:r w:rsidR="00FA20D0">
        <w:rPr>
          <w:rFonts w:ascii="Tahoma" w:hAnsi="Tahoma" w:cs="Tahoma"/>
          <w:sz w:val="22"/>
          <w:szCs w:val="22"/>
        </w:rPr>
        <w:t>ecision may be appealed to the D</w:t>
      </w:r>
      <w:r w:rsidR="001A265A">
        <w:rPr>
          <w:rFonts w:ascii="Tahoma" w:hAnsi="Tahoma" w:cs="Tahoma"/>
          <w:sz w:val="22"/>
          <w:szCs w:val="22"/>
        </w:rPr>
        <w:t xml:space="preserve">ean based </w:t>
      </w:r>
      <w:r w:rsidRPr="00853D91">
        <w:rPr>
          <w:rFonts w:ascii="Tahoma" w:hAnsi="Tahoma" w:cs="Tahoma"/>
          <w:sz w:val="22"/>
          <w:szCs w:val="22"/>
        </w:rPr>
        <w:t xml:space="preserve">on </w:t>
      </w:r>
      <w:r w:rsidR="001A265A">
        <w:rPr>
          <w:rFonts w:ascii="Tahoma" w:hAnsi="Tahoma" w:cs="Tahoma"/>
          <w:sz w:val="22"/>
          <w:szCs w:val="22"/>
        </w:rPr>
        <w:t xml:space="preserve">a </w:t>
      </w:r>
      <w:r w:rsidRPr="00853D91">
        <w:rPr>
          <w:rFonts w:ascii="Tahoma" w:hAnsi="Tahoma" w:cs="Tahoma"/>
          <w:sz w:val="22"/>
          <w:szCs w:val="22"/>
        </w:rPr>
        <w:t xml:space="preserve">procedural irregularity. If the grade appeal is not resolved within </w:t>
      </w:r>
      <w:r w:rsidR="00FA20D0">
        <w:rPr>
          <w:rFonts w:ascii="Tahoma" w:hAnsi="Tahoma" w:cs="Tahoma"/>
          <w:sz w:val="22"/>
          <w:szCs w:val="22"/>
        </w:rPr>
        <w:t>the department or program, the C</w:t>
      </w:r>
      <w:r w:rsidRPr="00853D91">
        <w:rPr>
          <w:rFonts w:ascii="Tahoma" w:hAnsi="Tahoma" w:cs="Tahoma"/>
          <w:sz w:val="22"/>
          <w:szCs w:val="22"/>
        </w:rPr>
        <w:t>hair</w:t>
      </w:r>
      <w:r w:rsidR="00FA20D0">
        <w:rPr>
          <w:rFonts w:ascii="Tahoma" w:hAnsi="Tahoma" w:cs="Tahoma"/>
          <w:sz w:val="22"/>
          <w:szCs w:val="22"/>
        </w:rPr>
        <w:t xml:space="preserve"> makes a recommendation to the D</w:t>
      </w:r>
      <w:r w:rsidRPr="00853D91">
        <w:rPr>
          <w:rFonts w:ascii="Tahoma" w:hAnsi="Tahoma" w:cs="Tahoma"/>
          <w:sz w:val="22"/>
          <w:szCs w:val="22"/>
        </w:rPr>
        <w:t>ean, who makes the final dete</w:t>
      </w:r>
      <w:r w:rsidR="00FA20D0">
        <w:rPr>
          <w:rFonts w:ascii="Tahoma" w:hAnsi="Tahoma" w:cs="Tahoma"/>
          <w:sz w:val="22"/>
          <w:szCs w:val="22"/>
        </w:rPr>
        <w:t>rmination. The decision of the D</w:t>
      </w:r>
      <w:r w:rsidRPr="00853D91">
        <w:rPr>
          <w:rFonts w:ascii="Tahoma" w:hAnsi="Tahoma" w:cs="Tahoma"/>
          <w:sz w:val="22"/>
          <w:szCs w:val="22"/>
        </w:rPr>
        <w:t>ean is not subject to review or further appeal.</w:t>
      </w:r>
    </w:p>
    <w:p w14:paraId="04E1FCDA" w14:textId="47632FE7" w:rsidR="00D20A8D" w:rsidRDefault="00D20A8D" w:rsidP="00350553">
      <w:pPr>
        <w:pStyle w:val="Heading3"/>
        <w:widowControl w:val="0"/>
        <w:numPr>
          <w:ilvl w:val="2"/>
          <w:numId w:val="0"/>
        </w:numPr>
        <w:adjustRightInd w:val="0"/>
        <w:spacing w:before="0" w:after="0"/>
        <w:ind w:left="540" w:hanging="540"/>
        <w:textAlignment w:val="baseline"/>
        <w:rPr>
          <w:rFonts w:ascii="Tahoma" w:hAnsi="Tahoma" w:cs="Tahoma"/>
          <w:b w:val="0"/>
          <w:i/>
          <w:sz w:val="22"/>
          <w:szCs w:val="22"/>
        </w:rPr>
      </w:pPr>
      <w:bookmarkStart w:id="4" w:name="_Toc429725948"/>
    </w:p>
    <w:p w14:paraId="2D3110CA" w14:textId="11AE0F9F" w:rsidR="001C12A3" w:rsidRPr="005718AA" w:rsidRDefault="001C12A3" w:rsidP="00350553">
      <w:pPr>
        <w:pStyle w:val="Heading3"/>
        <w:widowControl w:val="0"/>
        <w:numPr>
          <w:ilvl w:val="2"/>
          <w:numId w:val="0"/>
        </w:numPr>
        <w:adjustRightInd w:val="0"/>
        <w:spacing w:before="0" w:after="0"/>
        <w:ind w:left="540" w:hanging="540"/>
        <w:textAlignment w:val="baseline"/>
        <w:rPr>
          <w:rFonts w:ascii="Tahoma" w:hAnsi="Tahoma" w:cs="Tahoma"/>
          <w:b w:val="0"/>
          <w:i/>
          <w:sz w:val="22"/>
          <w:szCs w:val="22"/>
        </w:rPr>
      </w:pPr>
      <w:r w:rsidRPr="005718AA">
        <w:rPr>
          <w:rFonts w:ascii="Tahoma" w:hAnsi="Tahoma" w:cs="Tahoma"/>
          <w:b w:val="0"/>
          <w:i/>
          <w:sz w:val="22"/>
          <w:szCs w:val="22"/>
        </w:rPr>
        <w:t>Formal Complaints</w:t>
      </w:r>
      <w:bookmarkEnd w:id="4"/>
    </w:p>
    <w:p w14:paraId="4E5DD9A4" w14:textId="2795E59B" w:rsidR="001C12A3" w:rsidRPr="00853D91" w:rsidRDefault="001C12A3" w:rsidP="00350553">
      <w:pPr>
        <w:rPr>
          <w:rFonts w:ascii="Tahoma" w:hAnsi="Tahoma" w:cs="Tahoma"/>
          <w:sz w:val="22"/>
          <w:szCs w:val="22"/>
        </w:rPr>
      </w:pPr>
      <w:r w:rsidRPr="00853D91">
        <w:rPr>
          <w:rFonts w:ascii="Tahoma" w:hAnsi="Tahoma" w:cs="Tahoma"/>
          <w:sz w:val="22"/>
          <w:szCs w:val="22"/>
        </w:rPr>
        <w:t xml:space="preserve">Formal complaints </w:t>
      </w:r>
      <w:r w:rsidR="00046050">
        <w:rPr>
          <w:rFonts w:ascii="Tahoma" w:hAnsi="Tahoma" w:cs="Tahoma"/>
          <w:sz w:val="22"/>
          <w:szCs w:val="22"/>
        </w:rPr>
        <w:t>are</w:t>
      </w:r>
      <w:r w:rsidR="000653EE">
        <w:rPr>
          <w:rFonts w:ascii="Tahoma" w:hAnsi="Tahoma" w:cs="Tahoma"/>
          <w:sz w:val="22"/>
          <w:szCs w:val="22"/>
        </w:rPr>
        <w:t xml:space="preserve"> made in writing to the Associate D</w:t>
      </w:r>
      <w:r w:rsidRPr="00853D91">
        <w:rPr>
          <w:rFonts w:ascii="Tahoma" w:hAnsi="Tahoma" w:cs="Tahoma"/>
          <w:sz w:val="22"/>
          <w:szCs w:val="22"/>
        </w:rPr>
        <w:t>ean</w:t>
      </w:r>
      <w:r w:rsidR="003E00FF">
        <w:rPr>
          <w:rFonts w:ascii="Tahoma" w:hAnsi="Tahoma" w:cs="Tahoma"/>
          <w:sz w:val="22"/>
          <w:szCs w:val="22"/>
        </w:rPr>
        <w:t xml:space="preserve"> of the college</w:t>
      </w:r>
      <w:r w:rsidRPr="00853D91">
        <w:rPr>
          <w:rFonts w:ascii="Tahoma" w:hAnsi="Tahoma" w:cs="Tahoma"/>
          <w:sz w:val="22"/>
          <w:szCs w:val="22"/>
        </w:rPr>
        <w:t>.</w:t>
      </w:r>
    </w:p>
    <w:p w14:paraId="017354A1" w14:textId="77777777" w:rsidR="008D1C83" w:rsidRDefault="008D1C83" w:rsidP="00350553">
      <w:pPr>
        <w:pStyle w:val="Heading3"/>
        <w:widowControl w:val="0"/>
        <w:numPr>
          <w:ilvl w:val="2"/>
          <w:numId w:val="0"/>
        </w:numPr>
        <w:adjustRightInd w:val="0"/>
        <w:spacing w:before="0" w:after="0"/>
        <w:ind w:left="540" w:hanging="540"/>
        <w:textAlignment w:val="baseline"/>
        <w:rPr>
          <w:rFonts w:ascii="Tahoma" w:hAnsi="Tahoma" w:cs="Tahoma"/>
          <w:i/>
          <w:sz w:val="22"/>
          <w:szCs w:val="22"/>
        </w:rPr>
      </w:pPr>
      <w:bookmarkStart w:id="5" w:name="_Toc429725949"/>
    </w:p>
    <w:p w14:paraId="4082551E" w14:textId="77777777" w:rsidR="001C12A3" w:rsidRPr="005718AA" w:rsidRDefault="001C12A3" w:rsidP="00350553">
      <w:pPr>
        <w:pStyle w:val="Heading3"/>
        <w:widowControl w:val="0"/>
        <w:numPr>
          <w:ilvl w:val="2"/>
          <w:numId w:val="0"/>
        </w:numPr>
        <w:adjustRightInd w:val="0"/>
        <w:spacing w:before="0" w:after="0"/>
        <w:ind w:left="540" w:hanging="540"/>
        <w:textAlignment w:val="baseline"/>
        <w:rPr>
          <w:rFonts w:ascii="Tahoma" w:hAnsi="Tahoma" w:cs="Tahoma"/>
          <w:b w:val="0"/>
          <w:i/>
          <w:sz w:val="22"/>
          <w:szCs w:val="22"/>
        </w:rPr>
      </w:pPr>
      <w:r w:rsidRPr="005718AA">
        <w:rPr>
          <w:rFonts w:ascii="Tahoma" w:hAnsi="Tahoma" w:cs="Tahoma"/>
          <w:b w:val="0"/>
          <w:i/>
          <w:sz w:val="22"/>
          <w:szCs w:val="22"/>
        </w:rPr>
        <w:t>Accommodations for Students with Disabilities</w:t>
      </w:r>
      <w:bookmarkEnd w:id="5"/>
    </w:p>
    <w:p w14:paraId="63083551" w14:textId="369AA441" w:rsidR="001C12A3" w:rsidRPr="00853D91" w:rsidRDefault="001C12A3" w:rsidP="00350553">
      <w:pPr>
        <w:rPr>
          <w:rFonts w:ascii="Tahoma" w:hAnsi="Tahoma" w:cs="Tahoma"/>
          <w:sz w:val="22"/>
          <w:szCs w:val="22"/>
        </w:rPr>
      </w:pPr>
      <w:r w:rsidRPr="00853D91">
        <w:rPr>
          <w:rFonts w:ascii="Tahoma" w:hAnsi="Tahoma" w:cs="Tahoma"/>
          <w:sz w:val="22"/>
          <w:szCs w:val="22"/>
        </w:rPr>
        <w:t xml:space="preserve">Students with documented disabilities should contact the </w:t>
      </w:r>
      <w:r w:rsidR="009E3398">
        <w:rPr>
          <w:rFonts w:ascii="Tahoma" w:hAnsi="Tahoma" w:cs="Tahoma"/>
          <w:sz w:val="22"/>
          <w:szCs w:val="22"/>
        </w:rPr>
        <w:t>Accessibility</w:t>
      </w:r>
      <w:r w:rsidR="003E00FF">
        <w:rPr>
          <w:rFonts w:ascii="Tahoma" w:hAnsi="Tahoma" w:cs="Tahoma"/>
          <w:sz w:val="22"/>
          <w:szCs w:val="22"/>
        </w:rPr>
        <w:t xml:space="preserve"> Support Center (</w:t>
      </w:r>
      <w:hyperlink r:id="rId15" w:history="1">
        <w:r w:rsidR="003E00FF" w:rsidRPr="009E3398">
          <w:rPr>
            <w:rFonts w:ascii="Tahoma" w:hAnsi="Tahoma" w:cs="Tahoma"/>
            <w:sz w:val="22"/>
            <w:szCs w:val="22"/>
          </w:rPr>
          <w:t>https://www.uhcl.edu/disability-services/</w:t>
        </w:r>
      </w:hyperlink>
      <w:r w:rsidR="003E00FF" w:rsidRPr="009E3398">
        <w:rPr>
          <w:rFonts w:ascii="Tahoma" w:hAnsi="Tahoma" w:cs="Tahoma"/>
          <w:sz w:val="22"/>
          <w:szCs w:val="22"/>
        </w:rPr>
        <w:t>)</w:t>
      </w:r>
      <w:r w:rsidRPr="00853D91">
        <w:rPr>
          <w:rFonts w:ascii="Tahoma" w:hAnsi="Tahoma" w:cs="Tahoma"/>
          <w:sz w:val="22"/>
          <w:szCs w:val="22"/>
        </w:rPr>
        <w:t xml:space="preserve"> to </w:t>
      </w:r>
      <w:r w:rsidR="004E74D5">
        <w:rPr>
          <w:rFonts w:ascii="Tahoma" w:hAnsi="Tahoma" w:cs="Tahoma"/>
          <w:sz w:val="22"/>
          <w:szCs w:val="22"/>
        </w:rPr>
        <w:t>initiate accommodation requests and to</w:t>
      </w:r>
      <w:r w:rsidRPr="00853D91">
        <w:rPr>
          <w:rFonts w:ascii="Tahoma" w:hAnsi="Tahoma" w:cs="Tahoma"/>
          <w:sz w:val="22"/>
          <w:szCs w:val="22"/>
        </w:rPr>
        <w:t xml:space="preserve"> learn more about accommodations that may be available to them.</w:t>
      </w:r>
      <w:r w:rsidR="00D20A8D">
        <w:rPr>
          <w:rFonts w:ascii="Tahoma" w:hAnsi="Tahoma" w:cs="Tahoma"/>
          <w:sz w:val="22"/>
          <w:szCs w:val="22"/>
        </w:rPr>
        <w:t xml:space="preserve"> Accommodations are </w:t>
      </w:r>
      <w:r w:rsidR="00D20A8D" w:rsidRPr="009E3398">
        <w:rPr>
          <w:rFonts w:ascii="Tahoma" w:hAnsi="Tahoma" w:cs="Tahoma"/>
          <w:b/>
          <w:sz w:val="22"/>
          <w:szCs w:val="22"/>
          <w:u w:val="single"/>
        </w:rPr>
        <w:t>only made</w:t>
      </w:r>
      <w:r w:rsidR="00D20A8D">
        <w:rPr>
          <w:rFonts w:ascii="Tahoma" w:hAnsi="Tahoma" w:cs="Tahoma"/>
          <w:sz w:val="22"/>
          <w:szCs w:val="22"/>
        </w:rPr>
        <w:t xml:space="preserve"> if the student formally documents their accommodations through the </w:t>
      </w:r>
      <w:r w:rsidR="003E00FF">
        <w:rPr>
          <w:rFonts w:ascii="Tahoma" w:hAnsi="Tahoma" w:cs="Tahoma"/>
          <w:sz w:val="22"/>
          <w:szCs w:val="22"/>
        </w:rPr>
        <w:t xml:space="preserve">Accessibility Support Center and appropriate documentation is provided to the faculty member for the course or </w:t>
      </w:r>
      <w:r w:rsidR="00B31DFD">
        <w:rPr>
          <w:rFonts w:ascii="Tahoma" w:hAnsi="Tahoma" w:cs="Tahoma"/>
          <w:sz w:val="22"/>
          <w:szCs w:val="22"/>
        </w:rPr>
        <w:t xml:space="preserve">program </w:t>
      </w:r>
      <w:r w:rsidR="003E00FF">
        <w:rPr>
          <w:rFonts w:ascii="Tahoma" w:hAnsi="Tahoma" w:cs="Tahoma"/>
          <w:sz w:val="22"/>
          <w:szCs w:val="22"/>
        </w:rPr>
        <w:t>requirement (e.g., Qualifying Exam</w:t>
      </w:r>
      <w:r w:rsidR="00C56B61">
        <w:rPr>
          <w:rFonts w:ascii="Tahoma" w:hAnsi="Tahoma" w:cs="Tahoma"/>
          <w:sz w:val="22"/>
          <w:szCs w:val="22"/>
        </w:rPr>
        <w:t xml:space="preserve"> Paper</w:t>
      </w:r>
      <w:r w:rsidR="003E00FF">
        <w:rPr>
          <w:rFonts w:ascii="Tahoma" w:hAnsi="Tahoma" w:cs="Tahoma"/>
          <w:sz w:val="22"/>
          <w:szCs w:val="22"/>
        </w:rPr>
        <w:t>)</w:t>
      </w:r>
      <w:r w:rsidR="00D20A8D">
        <w:rPr>
          <w:rFonts w:ascii="Tahoma" w:hAnsi="Tahoma" w:cs="Tahoma"/>
          <w:sz w:val="22"/>
          <w:szCs w:val="22"/>
        </w:rPr>
        <w:t xml:space="preserve">. </w:t>
      </w:r>
    </w:p>
    <w:p w14:paraId="4CF24C6D" w14:textId="77777777" w:rsidR="008D1C83" w:rsidRDefault="008D1C83" w:rsidP="00350553">
      <w:pPr>
        <w:pStyle w:val="Heading3"/>
        <w:widowControl w:val="0"/>
        <w:numPr>
          <w:ilvl w:val="2"/>
          <w:numId w:val="0"/>
        </w:numPr>
        <w:adjustRightInd w:val="0"/>
        <w:spacing w:before="0" w:after="0"/>
        <w:ind w:left="540" w:hanging="540"/>
        <w:textAlignment w:val="baseline"/>
        <w:rPr>
          <w:rFonts w:ascii="Tahoma" w:hAnsi="Tahoma" w:cs="Tahoma"/>
          <w:i/>
          <w:sz w:val="22"/>
          <w:szCs w:val="22"/>
        </w:rPr>
      </w:pPr>
      <w:bookmarkStart w:id="6" w:name="_Toc429725953"/>
    </w:p>
    <w:p w14:paraId="066ACFF0" w14:textId="77777777" w:rsidR="001C12A3" w:rsidRPr="005718AA" w:rsidRDefault="001C12A3" w:rsidP="00350553">
      <w:pPr>
        <w:pStyle w:val="Heading3"/>
        <w:widowControl w:val="0"/>
        <w:numPr>
          <w:ilvl w:val="2"/>
          <w:numId w:val="0"/>
        </w:numPr>
        <w:adjustRightInd w:val="0"/>
        <w:spacing w:before="0" w:after="0"/>
        <w:ind w:left="540" w:hanging="540"/>
        <w:textAlignment w:val="baseline"/>
        <w:rPr>
          <w:rFonts w:ascii="Tahoma" w:hAnsi="Tahoma" w:cs="Tahoma"/>
          <w:b w:val="0"/>
          <w:i/>
          <w:sz w:val="22"/>
          <w:szCs w:val="22"/>
        </w:rPr>
      </w:pPr>
      <w:r w:rsidRPr="005718AA">
        <w:rPr>
          <w:rFonts w:ascii="Tahoma" w:hAnsi="Tahoma" w:cs="Tahoma"/>
          <w:b w:val="0"/>
          <w:i/>
          <w:sz w:val="22"/>
          <w:szCs w:val="22"/>
        </w:rPr>
        <w:t>Academic Load</w:t>
      </w:r>
      <w:bookmarkEnd w:id="6"/>
    </w:p>
    <w:p w14:paraId="4AB7D199" w14:textId="23D8E7A1" w:rsidR="00D5048C" w:rsidRPr="00E473D0" w:rsidRDefault="001C12A3" w:rsidP="00350553">
      <w:pPr>
        <w:rPr>
          <w:rFonts w:ascii="Tahoma" w:hAnsi="Tahoma" w:cs="Tahoma"/>
          <w:sz w:val="22"/>
          <w:szCs w:val="22"/>
        </w:rPr>
      </w:pPr>
      <w:r w:rsidRPr="00853D91">
        <w:rPr>
          <w:rFonts w:ascii="Tahoma" w:hAnsi="Tahoma" w:cs="Tahoma"/>
          <w:sz w:val="22"/>
          <w:szCs w:val="22"/>
        </w:rPr>
        <w:t xml:space="preserve">Graduate students </w:t>
      </w:r>
      <w:r w:rsidR="00F14D12">
        <w:rPr>
          <w:rFonts w:ascii="Tahoma" w:hAnsi="Tahoma" w:cs="Tahoma"/>
          <w:sz w:val="22"/>
          <w:szCs w:val="22"/>
        </w:rPr>
        <w:t xml:space="preserve">are considered full-time if they take 9 credits per long semester.  However, students </w:t>
      </w:r>
      <w:r w:rsidR="0017348F" w:rsidRPr="00853D91">
        <w:rPr>
          <w:rFonts w:ascii="Tahoma" w:hAnsi="Tahoma" w:cs="Tahoma"/>
          <w:sz w:val="22"/>
          <w:szCs w:val="22"/>
        </w:rPr>
        <w:t>may</w:t>
      </w:r>
      <w:r w:rsidRPr="00853D91">
        <w:rPr>
          <w:rFonts w:ascii="Tahoma" w:hAnsi="Tahoma" w:cs="Tahoma"/>
          <w:sz w:val="22"/>
          <w:szCs w:val="22"/>
        </w:rPr>
        <w:t xml:space="preserve"> enroll in up to 12 credits of course work each semester. Requests for enrollment in more than 12 credits </w:t>
      </w:r>
      <w:r w:rsidR="00046050">
        <w:rPr>
          <w:rFonts w:ascii="Tahoma" w:hAnsi="Tahoma" w:cs="Tahoma"/>
          <w:sz w:val="22"/>
          <w:szCs w:val="22"/>
        </w:rPr>
        <w:t>needs to be</w:t>
      </w:r>
      <w:r w:rsidRPr="00853D91">
        <w:rPr>
          <w:rFonts w:ascii="Tahoma" w:hAnsi="Tahoma" w:cs="Tahoma"/>
          <w:sz w:val="22"/>
          <w:szCs w:val="22"/>
        </w:rPr>
        <w:t xml:space="preserve"> submitted to the </w:t>
      </w:r>
      <w:r w:rsidR="008847C8">
        <w:rPr>
          <w:rFonts w:ascii="Tahoma" w:hAnsi="Tahoma" w:cs="Tahoma"/>
          <w:sz w:val="22"/>
          <w:szCs w:val="22"/>
        </w:rPr>
        <w:t>Director of Clinical Training (DCT)</w:t>
      </w:r>
      <w:r w:rsidRPr="00853D91">
        <w:rPr>
          <w:rFonts w:ascii="Tahoma" w:hAnsi="Tahoma" w:cs="Tahoma"/>
          <w:sz w:val="22"/>
          <w:szCs w:val="22"/>
        </w:rPr>
        <w:t xml:space="preserve"> for approval</w:t>
      </w:r>
      <w:r w:rsidR="00D20A8D">
        <w:rPr>
          <w:rFonts w:ascii="Tahoma" w:hAnsi="Tahoma" w:cs="Tahoma"/>
          <w:sz w:val="22"/>
          <w:szCs w:val="22"/>
        </w:rPr>
        <w:t>, and final approval needs to come from the Associate Dean</w:t>
      </w:r>
      <w:r w:rsidR="009E3398">
        <w:rPr>
          <w:rFonts w:ascii="Tahoma" w:hAnsi="Tahoma" w:cs="Tahoma"/>
          <w:sz w:val="22"/>
          <w:szCs w:val="22"/>
        </w:rPr>
        <w:t xml:space="preserve"> for</w:t>
      </w:r>
      <w:r w:rsidR="004E74D5">
        <w:rPr>
          <w:rFonts w:ascii="Tahoma" w:hAnsi="Tahoma" w:cs="Tahoma"/>
          <w:sz w:val="22"/>
          <w:szCs w:val="22"/>
        </w:rPr>
        <w:t xml:space="preserve"> students in the PsyD program, full-time load expectations vary by semester and are listed in the curricular layout found in the section below titled “Course Schedule.”</w:t>
      </w:r>
    </w:p>
    <w:p w14:paraId="08F0C941" w14:textId="77777777" w:rsidR="008D1C83" w:rsidRDefault="008D1C83" w:rsidP="008D1C83">
      <w:pPr>
        <w:pStyle w:val="Default"/>
        <w:rPr>
          <w:rFonts w:ascii="Tahoma" w:hAnsi="Tahoma" w:cs="Tahoma"/>
          <w:b/>
          <w:i/>
          <w:color w:val="auto"/>
          <w:sz w:val="22"/>
          <w:szCs w:val="22"/>
        </w:rPr>
      </w:pPr>
    </w:p>
    <w:p w14:paraId="186580F5" w14:textId="77777777" w:rsidR="008D1C83" w:rsidRPr="005718AA" w:rsidRDefault="004029B9" w:rsidP="008D1C83">
      <w:pPr>
        <w:pStyle w:val="Default"/>
        <w:rPr>
          <w:rFonts w:ascii="Tahoma" w:hAnsi="Tahoma" w:cs="Tahoma"/>
          <w:i/>
          <w:color w:val="auto"/>
          <w:sz w:val="22"/>
          <w:szCs w:val="22"/>
        </w:rPr>
      </w:pPr>
      <w:r w:rsidRPr="005718AA">
        <w:rPr>
          <w:rFonts w:ascii="Tahoma" w:hAnsi="Tahoma" w:cs="Tahoma"/>
          <w:i/>
          <w:color w:val="auto"/>
          <w:sz w:val="22"/>
          <w:szCs w:val="22"/>
        </w:rPr>
        <w:t>State Licensing</w:t>
      </w:r>
    </w:p>
    <w:p w14:paraId="0910EF47" w14:textId="0F5DD7D4" w:rsidR="00A46861" w:rsidRPr="00E862F2" w:rsidRDefault="00745D11" w:rsidP="008D1C83">
      <w:pPr>
        <w:pStyle w:val="Default"/>
        <w:rPr>
          <w:rFonts w:ascii="Tahoma" w:hAnsi="Tahoma" w:cs="Tahoma"/>
          <w:sz w:val="22"/>
          <w:szCs w:val="22"/>
        </w:rPr>
      </w:pPr>
      <w:r>
        <w:rPr>
          <w:rFonts w:ascii="Tahoma" w:hAnsi="Tahoma" w:cs="Tahoma"/>
          <w:color w:val="auto"/>
          <w:sz w:val="22"/>
          <w:szCs w:val="22"/>
        </w:rPr>
        <w:t xml:space="preserve">The state of </w:t>
      </w:r>
      <w:r w:rsidR="004029B9" w:rsidRPr="00853D91">
        <w:rPr>
          <w:rFonts w:ascii="Tahoma" w:hAnsi="Tahoma" w:cs="Tahoma"/>
          <w:color w:val="auto"/>
          <w:sz w:val="22"/>
          <w:szCs w:val="22"/>
        </w:rPr>
        <w:t xml:space="preserve">Texas </w:t>
      </w:r>
      <w:r w:rsidR="00D5048C" w:rsidRPr="00E473D0">
        <w:rPr>
          <w:rStyle w:val="apple-style-span"/>
          <w:rFonts w:ascii="Tahoma" w:hAnsi="Tahoma" w:cs="Tahoma"/>
          <w:color w:val="333333"/>
          <w:sz w:val="22"/>
          <w:szCs w:val="22"/>
          <w:lang w:val="en-GB"/>
        </w:rPr>
        <w:t>issues four types of licenses</w:t>
      </w:r>
      <w:r w:rsidR="004E74D5">
        <w:rPr>
          <w:rStyle w:val="apple-style-span"/>
          <w:rFonts w:ascii="Tahoma" w:hAnsi="Tahoma" w:cs="Tahoma"/>
          <w:color w:val="333333"/>
          <w:sz w:val="22"/>
          <w:szCs w:val="22"/>
          <w:lang w:val="en-GB"/>
        </w:rPr>
        <w:t>,</w:t>
      </w:r>
      <w:r w:rsidR="00D5048C" w:rsidRPr="00E473D0">
        <w:rPr>
          <w:rStyle w:val="apple-style-span"/>
          <w:rFonts w:ascii="Tahoma" w:hAnsi="Tahoma" w:cs="Tahoma"/>
          <w:color w:val="333333"/>
          <w:sz w:val="22"/>
          <w:szCs w:val="22"/>
          <w:lang w:val="en-GB"/>
        </w:rPr>
        <w:t xml:space="preserve"> each of which </w:t>
      </w:r>
      <w:r w:rsidR="00D03A26">
        <w:rPr>
          <w:rStyle w:val="apple-style-span"/>
          <w:rFonts w:ascii="Tahoma" w:hAnsi="Tahoma" w:cs="Tahoma"/>
          <w:color w:val="333333"/>
          <w:sz w:val="22"/>
          <w:szCs w:val="22"/>
          <w:lang w:val="en-GB"/>
        </w:rPr>
        <w:t>include</w:t>
      </w:r>
      <w:r w:rsidR="004E74D5" w:rsidRPr="00E473D0">
        <w:rPr>
          <w:rStyle w:val="apple-style-span"/>
          <w:rFonts w:ascii="Tahoma" w:hAnsi="Tahoma" w:cs="Tahoma"/>
          <w:color w:val="333333"/>
          <w:sz w:val="22"/>
          <w:szCs w:val="22"/>
          <w:lang w:val="en-GB"/>
        </w:rPr>
        <w:t xml:space="preserve"> </w:t>
      </w:r>
      <w:r w:rsidR="00D5048C" w:rsidRPr="00E473D0">
        <w:rPr>
          <w:rStyle w:val="apple-style-span"/>
          <w:rFonts w:ascii="Tahoma" w:hAnsi="Tahoma" w:cs="Tahoma"/>
          <w:color w:val="333333"/>
          <w:sz w:val="22"/>
          <w:szCs w:val="22"/>
          <w:lang w:val="en-GB"/>
        </w:rPr>
        <w:t xml:space="preserve">different requirements as set by the Psychologists' Licensing Act and Board rules.  These requirements relate to training, supervision, and specific practice components. In Texas, applicants for licensure must pass a </w:t>
      </w:r>
      <w:r w:rsidR="00A46861" w:rsidRPr="00665155">
        <w:rPr>
          <w:rFonts w:ascii="Tahoma" w:hAnsi="Tahoma" w:cs="Tahoma"/>
          <w:color w:val="auto"/>
          <w:sz w:val="22"/>
          <w:szCs w:val="22"/>
        </w:rPr>
        <w:t>national licensing exam</w:t>
      </w:r>
      <w:r w:rsidR="00D03A26">
        <w:rPr>
          <w:rFonts w:ascii="Tahoma" w:hAnsi="Tahoma" w:cs="Tahoma"/>
          <w:color w:val="auto"/>
          <w:sz w:val="22"/>
          <w:szCs w:val="22"/>
        </w:rPr>
        <w:t xml:space="preserve"> and</w:t>
      </w:r>
      <w:r w:rsidR="00D5048C" w:rsidRPr="00E862F2">
        <w:rPr>
          <w:rFonts w:ascii="Tahoma" w:hAnsi="Tahoma" w:cs="Tahoma"/>
          <w:color w:val="auto"/>
          <w:sz w:val="22"/>
          <w:szCs w:val="22"/>
        </w:rPr>
        <w:t xml:space="preserve"> a state jurisprudence</w:t>
      </w:r>
      <w:r w:rsidR="002F7ED1" w:rsidRPr="00AB7C98">
        <w:rPr>
          <w:rFonts w:ascii="Tahoma" w:hAnsi="Tahoma" w:cs="Tahoma"/>
          <w:color w:val="auto"/>
          <w:sz w:val="22"/>
          <w:szCs w:val="22"/>
        </w:rPr>
        <w:t xml:space="preserve"> </w:t>
      </w:r>
      <w:r w:rsidR="00D5048C" w:rsidRPr="00AB7C98">
        <w:rPr>
          <w:rFonts w:ascii="Tahoma" w:hAnsi="Tahoma" w:cs="Tahoma"/>
          <w:color w:val="auto"/>
          <w:sz w:val="22"/>
          <w:szCs w:val="22"/>
        </w:rPr>
        <w:t>exam.</w:t>
      </w:r>
      <w:r w:rsidR="00A46861" w:rsidRPr="00AB7C98">
        <w:rPr>
          <w:rFonts w:ascii="Tahoma" w:hAnsi="Tahoma" w:cs="Tahoma"/>
          <w:color w:val="auto"/>
          <w:sz w:val="22"/>
          <w:szCs w:val="22"/>
        </w:rPr>
        <w:t xml:space="preserve"> Licensure information for </w:t>
      </w:r>
      <w:r w:rsidR="004029B9" w:rsidRPr="00AB7C98">
        <w:rPr>
          <w:rFonts w:ascii="Tahoma" w:hAnsi="Tahoma" w:cs="Tahoma"/>
          <w:color w:val="auto"/>
          <w:sz w:val="22"/>
          <w:szCs w:val="22"/>
        </w:rPr>
        <w:t>Texas</w:t>
      </w:r>
      <w:r w:rsidR="00100938">
        <w:rPr>
          <w:rFonts w:ascii="Tahoma" w:hAnsi="Tahoma" w:cs="Tahoma"/>
          <w:color w:val="auto"/>
          <w:sz w:val="22"/>
          <w:szCs w:val="22"/>
        </w:rPr>
        <w:t xml:space="preserve"> can be found at</w:t>
      </w:r>
      <w:r w:rsidR="00A46861" w:rsidRPr="00AB7C98">
        <w:rPr>
          <w:rFonts w:ascii="Tahoma" w:hAnsi="Tahoma" w:cs="Tahoma"/>
          <w:color w:val="auto"/>
          <w:sz w:val="22"/>
          <w:szCs w:val="22"/>
        </w:rPr>
        <w:t xml:space="preserve"> </w:t>
      </w:r>
      <w:hyperlink r:id="rId16" w:history="1">
        <w:r w:rsidR="001A77A3" w:rsidRPr="00E862F2">
          <w:rPr>
            <w:rStyle w:val="Hyperlink"/>
            <w:rFonts w:ascii="Tahoma" w:hAnsi="Tahoma" w:cs="Tahoma"/>
            <w:sz w:val="22"/>
            <w:szCs w:val="22"/>
          </w:rPr>
          <w:t>http://www.tsbep.texas.gov</w:t>
        </w:r>
      </w:hyperlink>
      <w:r w:rsidR="001A77A3" w:rsidRPr="00665155">
        <w:rPr>
          <w:rFonts w:ascii="Tahoma" w:hAnsi="Tahoma" w:cs="Tahoma"/>
          <w:color w:val="0000FF"/>
          <w:sz w:val="22"/>
          <w:szCs w:val="22"/>
        </w:rPr>
        <w:t xml:space="preserve">. </w:t>
      </w:r>
      <w:r w:rsidR="00046050">
        <w:rPr>
          <w:rFonts w:ascii="Tahoma" w:hAnsi="Tahoma" w:cs="Tahoma"/>
          <w:color w:val="auto"/>
          <w:sz w:val="22"/>
          <w:szCs w:val="22"/>
        </w:rPr>
        <w:t>L</w:t>
      </w:r>
      <w:r w:rsidR="00A46861" w:rsidRPr="00E862F2">
        <w:rPr>
          <w:rFonts w:ascii="Tahoma" w:hAnsi="Tahoma" w:cs="Tahoma"/>
          <w:sz w:val="22"/>
          <w:szCs w:val="22"/>
        </w:rPr>
        <w:t>icensure requirements are regulated by each state</w:t>
      </w:r>
      <w:r w:rsidR="004E74D5">
        <w:rPr>
          <w:rFonts w:ascii="Tahoma" w:hAnsi="Tahoma" w:cs="Tahoma"/>
          <w:sz w:val="22"/>
          <w:szCs w:val="22"/>
        </w:rPr>
        <w:t>. S</w:t>
      </w:r>
      <w:r w:rsidR="00A46861" w:rsidRPr="00E862F2">
        <w:rPr>
          <w:rFonts w:ascii="Tahoma" w:hAnsi="Tahoma" w:cs="Tahoma"/>
          <w:sz w:val="22"/>
          <w:szCs w:val="22"/>
        </w:rPr>
        <w:t xml:space="preserve">tudents should review the requirements </w:t>
      </w:r>
      <w:r w:rsidR="004E74D5">
        <w:rPr>
          <w:rFonts w:ascii="Tahoma" w:hAnsi="Tahoma" w:cs="Tahoma"/>
          <w:sz w:val="22"/>
          <w:szCs w:val="22"/>
        </w:rPr>
        <w:t>of the state or states in which</w:t>
      </w:r>
      <w:r w:rsidR="004E74D5" w:rsidRPr="00E862F2">
        <w:rPr>
          <w:rFonts w:ascii="Tahoma" w:hAnsi="Tahoma" w:cs="Tahoma"/>
          <w:sz w:val="22"/>
          <w:szCs w:val="22"/>
        </w:rPr>
        <w:t xml:space="preserve"> </w:t>
      </w:r>
      <w:r w:rsidR="00A46861" w:rsidRPr="00E862F2">
        <w:rPr>
          <w:rFonts w:ascii="Tahoma" w:hAnsi="Tahoma" w:cs="Tahoma"/>
          <w:sz w:val="22"/>
          <w:szCs w:val="22"/>
        </w:rPr>
        <w:t xml:space="preserve">they expect to practice. </w:t>
      </w:r>
    </w:p>
    <w:p w14:paraId="69B83A14" w14:textId="77777777" w:rsidR="004029B9" w:rsidRPr="00AB7C98" w:rsidRDefault="004029B9" w:rsidP="00241F62">
      <w:pPr>
        <w:pStyle w:val="Default"/>
        <w:rPr>
          <w:rFonts w:ascii="Tahoma" w:hAnsi="Tahoma" w:cs="Tahoma"/>
          <w:sz w:val="22"/>
          <w:szCs w:val="22"/>
        </w:rPr>
      </w:pPr>
    </w:p>
    <w:p w14:paraId="3A95758C" w14:textId="77777777" w:rsidR="00E473D0" w:rsidRPr="00AB7C98" w:rsidRDefault="00E473D0">
      <w:pPr>
        <w:pStyle w:val="Default"/>
        <w:rPr>
          <w:rFonts w:ascii="Tahoma" w:hAnsi="Tahoma" w:cs="Tahoma"/>
          <w:color w:val="auto"/>
          <w:sz w:val="22"/>
          <w:szCs w:val="22"/>
        </w:rPr>
      </w:pPr>
      <w:r w:rsidRPr="002007B7">
        <w:rPr>
          <w:rFonts w:ascii="Tahoma" w:hAnsi="Tahoma" w:cs="Tahoma"/>
          <w:b/>
          <w:bCs/>
          <w:sz w:val="22"/>
          <w:szCs w:val="22"/>
        </w:rPr>
        <w:t>Overview of the Curriculum</w:t>
      </w:r>
      <w:r w:rsidRPr="00665155">
        <w:rPr>
          <w:rFonts w:ascii="Tahoma" w:hAnsi="Tahoma" w:cs="Tahoma"/>
          <w:b/>
          <w:bCs/>
          <w:color w:val="auto"/>
          <w:sz w:val="22"/>
          <w:szCs w:val="22"/>
        </w:rPr>
        <w:t xml:space="preserve"> </w:t>
      </w:r>
    </w:p>
    <w:p w14:paraId="12CB45BE" w14:textId="7EABA16A" w:rsidR="00E473D0" w:rsidRPr="00853D91" w:rsidRDefault="00E473D0">
      <w:pPr>
        <w:pStyle w:val="Default"/>
        <w:rPr>
          <w:rFonts w:ascii="Tahoma" w:hAnsi="Tahoma" w:cs="Tahoma"/>
          <w:color w:val="auto"/>
          <w:sz w:val="22"/>
          <w:szCs w:val="22"/>
        </w:rPr>
      </w:pPr>
      <w:r w:rsidRPr="00AB7C98">
        <w:rPr>
          <w:rFonts w:ascii="Tahoma" w:hAnsi="Tahoma" w:cs="Tahoma"/>
          <w:color w:val="auto"/>
          <w:sz w:val="22"/>
          <w:szCs w:val="22"/>
        </w:rPr>
        <w:t>The doctoral program is a full-time, full residency</w:t>
      </w:r>
      <w:r w:rsidR="00100938">
        <w:rPr>
          <w:rFonts w:ascii="Tahoma" w:hAnsi="Tahoma" w:cs="Tahoma"/>
          <w:color w:val="auto"/>
          <w:sz w:val="22"/>
          <w:szCs w:val="22"/>
        </w:rPr>
        <w:t xml:space="preserve"> program</w:t>
      </w:r>
      <w:r w:rsidR="00D20A8D">
        <w:rPr>
          <w:rFonts w:ascii="Tahoma" w:hAnsi="Tahoma" w:cs="Tahoma"/>
          <w:color w:val="auto"/>
          <w:sz w:val="22"/>
          <w:szCs w:val="22"/>
        </w:rPr>
        <w:t xml:space="preserve">. The program </w:t>
      </w:r>
      <w:r w:rsidR="00100938">
        <w:rPr>
          <w:rFonts w:ascii="Tahoma" w:hAnsi="Tahoma" w:cs="Tahoma"/>
          <w:color w:val="auto"/>
          <w:sz w:val="22"/>
          <w:szCs w:val="22"/>
        </w:rPr>
        <w:t xml:space="preserve">is designed to be </w:t>
      </w:r>
      <w:r w:rsidRPr="00AB7C98">
        <w:rPr>
          <w:rFonts w:ascii="Tahoma" w:hAnsi="Tahoma" w:cs="Tahoma"/>
          <w:color w:val="auto"/>
          <w:sz w:val="22"/>
          <w:szCs w:val="22"/>
        </w:rPr>
        <w:t xml:space="preserve">completed in </w:t>
      </w:r>
      <w:r w:rsidR="00D20A8D">
        <w:rPr>
          <w:rFonts w:ascii="Tahoma" w:hAnsi="Tahoma" w:cs="Tahoma"/>
          <w:color w:val="auto"/>
          <w:sz w:val="22"/>
          <w:szCs w:val="22"/>
        </w:rPr>
        <w:t>five</w:t>
      </w:r>
      <w:r w:rsidR="00D20A8D" w:rsidRPr="00390783">
        <w:rPr>
          <w:rFonts w:ascii="Tahoma" w:hAnsi="Tahoma" w:cs="Tahoma"/>
          <w:color w:val="auto"/>
          <w:sz w:val="22"/>
          <w:szCs w:val="22"/>
        </w:rPr>
        <w:t xml:space="preserve"> </w:t>
      </w:r>
      <w:r w:rsidRPr="00390783">
        <w:rPr>
          <w:rFonts w:ascii="Tahoma" w:hAnsi="Tahoma" w:cs="Tahoma"/>
          <w:color w:val="auto"/>
          <w:sz w:val="22"/>
          <w:szCs w:val="22"/>
        </w:rPr>
        <w:t>years</w:t>
      </w:r>
      <w:r w:rsidR="003960CC">
        <w:rPr>
          <w:rFonts w:ascii="Tahoma" w:hAnsi="Tahoma" w:cs="Tahoma"/>
          <w:color w:val="auto"/>
          <w:sz w:val="22"/>
          <w:szCs w:val="22"/>
        </w:rPr>
        <w:t>, including a one-year doctoral internship</w:t>
      </w:r>
      <w:r w:rsidRPr="00390783">
        <w:rPr>
          <w:rFonts w:ascii="Tahoma" w:hAnsi="Tahoma" w:cs="Tahoma"/>
          <w:color w:val="auto"/>
          <w:sz w:val="22"/>
          <w:szCs w:val="22"/>
        </w:rPr>
        <w:t>.</w:t>
      </w:r>
      <w:r w:rsidR="00255C5F">
        <w:rPr>
          <w:rFonts w:ascii="Tahoma" w:hAnsi="Tahoma" w:cs="Tahoma"/>
          <w:color w:val="auto"/>
          <w:sz w:val="22"/>
          <w:szCs w:val="22"/>
        </w:rPr>
        <w:t xml:space="preserve"> </w:t>
      </w:r>
      <w:r w:rsidR="00D20A8D">
        <w:rPr>
          <w:rFonts w:ascii="Tahoma" w:hAnsi="Tahoma" w:cs="Tahoma"/>
          <w:color w:val="auto"/>
          <w:sz w:val="22"/>
          <w:szCs w:val="22"/>
        </w:rPr>
        <w:t>The program could be completed in less time if students enter</w:t>
      </w:r>
      <w:r w:rsidR="00255C5F">
        <w:rPr>
          <w:rFonts w:ascii="Tahoma" w:hAnsi="Tahoma" w:cs="Tahoma"/>
          <w:color w:val="auto"/>
          <w:sz w:val="22"/>
          <w:szCs w:val="22"/>
        </w:rPr>
        <w:t xml:space="preserve"> with </w:t>
      </w:r>
      <w:r w:rsidR="001E36D4">
        <w:rPr>
          <w:rFonts w:ascii="Tahoma" w:hAnsi="Tahoma" w:cs="Tahoma"/>
          <w:color w:val="auto"/>
          <w:sz w:val="22"/>
          <w:szCs w:val="22"/>
        </w:rPr>
        <w:t>foundation courses</w:t>
      </w:r>
      <w:r w:rsidR="00255C5F">
        <w:rPr>
          <w:rFonts w:ascii="Tahoma" w:hAnsi="Tahoma" w:cs="Tahoma"/>
          <w:color w:val="auto"/>
          <w:sz w:val="22"/>
          <w:szCs w:val="22"/>
        </w:rPr>
        <w:t xml:space="preserve"> completed through a completion of a Master’s degree or Specialists Degree. </w:t>
      </w:r>
      <w:r w:rsidR="00100938">
        <w:rPr>
          <w:rFonts w:ascii="Tahoma" w:hAnsi="Tahoma" w:cs="Tahoma"/>
          <w:color w:val="auto"/>
          <w:sz w:val="22"/>
          <w:szCs w:val="22"/>
        </w:rPr>
        <w:t xml:space="preserve"> No part-</w:t>
      </w:r>
      <w:r w:rsidRPr="00390783">
        <w:rPr>
          <w:rFonts w:ascii="Tahoma" w:hAnsi="Tahoma" w:cs="Tahoma"/>
          <w:color w:val="auto"/>
          <w:sz w:val="22"/>
          <w:szCs w:val="22"/>
        </w:rPr>
        <w:t xml:space="preserve">time students </w:t>
      </w:r>
      <w:r w:rsidR="00551EC7">
        <w:rPr>
          <w:rFonts w:ascii="Tahoma" w:hAnsi="Tahoma" w:cs="Tahoma"/>
          <w:color w:val="auto"/>
          <w:sz w:val="22"/>
          <w:szCs w:val="22"/>
        </w:rPr>
        <w:t>are</w:t>
      </w:r>
      <w:r w:rsidRPr="00390783">
        <w:rPr>
          <w:rFonts w:ascii="Tahoma" w:hAnsi="Tahoma" w:cs="Tahoma"/>
          <w:color w:val="auto"/>
          <w:sz w:val="22"/>
          <w:szCs w:val="22"/>
        </w:rPr>
        <w:t xml:space="preserve"> accepted. The </w:t>
      </w:r>
      <w:r w:rsidRPr="003967F0">
        <w:rPr>
          <w:rFonts w:ascii="Tahoma" w:hAnsi="Tahoma" w:cs="Tahoma"/>
          <w:color w:val="auto"/>
          <w:sz w:val="22"/>
          <w:szCs w:val="22"/>
        </w:rPr>
        <w:t>curriculum is designed to meet or exceed state and national guidelines for licensing and accreditation.</w:t>
      </w:r>
      <w:r w:rsidRPr="00853D91">
        <w:rPr>
          <w:rFonts w:ascii="Tahoma" w:hAnsi="Tahoma" w:cs="Tahoma"/>
          <w:color w:val="auto"/>
          <w:sz w:val="22"/>
          <w:szCs w:val="22"/>
        </w:rPr>
        <w:t xml:space="preserve">  </w:t>
      </w:r>
    </w:p>
    <w:p w14:paraId="1B3F4140" w14:textId="77777777" w:rsidR="00A46861" w:rsidRDefault="00A46861">
      <w:pPr>
        <w:pStyle w:val="Default"/>
        <w:rPr>
          <w:rFonts w:ascii="Tahoma" w:hAnsi="Tahoma" w:cs="Tahoma"/>
          <w:i/>
          <w:color w:val="auto"/>
          <w:sz w:val="22"/>
          <w:szCs w:val="22"/>
        </w:rPr>
      </w:pPr>
    </w:p>
    <w:p w14:paraId="572404E8" w14:textId="423EB3BE" w:rsidR="00321780" w:rsidRPr="00853D91" w:rsidRDefault="005006BF">
      <w:pPr>
        <w:pStyle w:val="MediumGrid21"/>
        <w:rPr>
          <w:rFonts w:ascii="Tahoma" w:hAnsi="Tahoma" w:cs="Tahoma"/>
        </w:rPr>
      </w:pPr>
      <w:r w:rsidRPr="00853D91">
        <w:rPr>
          <w:rFonts w:ascii="Tahoma" w:hAnsi="Tahoma" w:cs="Tahoma"/>
        </w:rPr>
        <w:t>The doctoral program include</w:t>
      </w:r>
      <w:r w:rsidR="00551EC7">
        <w:rPr>
          <w:rFonts w:ascii="Tahoma" w:hAnsi="Tahoma" w:cs="Tahoma"/>
        </w:rPr>
        <w:t>s</w:t>
      </w:r>
      <w:r w:rsidRPr="00853D91">
        <w:rPr>
          <w:rFonts w:ascii="Tahoma" w:hAnsi="Tahoma" w:cs="Tahoma"/>
        </w:rPr>
        <w:t xml:space="preserve"> coursework related to</w:t>
      </w:r>
      <w:r w:rsidR="00A46861" w:rsidRPr="00853D91">
        <w:rPr>
          <w:rFonts w:ascii="Tahoma" w:hAnsi="Tahoma" w:cs="Tahoma"/>
        </w:rPr>
        <w:t xml:space="preserve"> </w:t>
      </w:r>
      <w:r w:rsidR="003E00FF">
        <w:rPr>
          <w:rFonts w:ascii="Tahoma" w:hAnsi="Tahoma" w:cs="Tahoma"/>
        </w:rPr>
        <w:t>discipline specific knowledge (DSK), assessment, intervention, consultation, and supervision</w:t>
      </w:r>
      <w:r w:rsidR="00A46861" w:rsidRPr="00853D91">
        <w:rPr>
          <w:rFonts w:ascii="Tahoma" w:hAnsi="Tahoma" w:cs="Tahoma"/>
        </w:rPr>
        <w:t xml:space="preserve">. </w:t>
      </w:r>
      <w:r w:rsidRPr="00853D91">
        <w:rPr>
          <w:rFonts w:ascii="Tahoma" w:hAnsi="Tahoma" w:cs="Tahoma"/>
        </w:rPr>
        <w:t xml:space="preserve">Further, the </w:t>
      </w:r>
      <w:r w:rsidR="00A67ECB" w:rsidRPr="00853D91">
        <w:rPr>
          <w:rFonts w:ascii="Tahoma" w:hAnsi="Tahoma" w:cs="Tahoma"/>
        </w:rPr>
        <w:t>PsyD</w:t>
      </w:r>
      <w:r w:rsidR="00A46861" w:rsidRPr="00853D91">
        <w:rPr>
          <w:rFonts w:ascii="Tahoma" w:hAnsi="Tahoma" w:cs="Tahoma"/>
        </w:rPr>
        <w:t xml:space="preserve"> </w:t>
      </w:r>
      <w:r w:rsidRPr="00853D91">
        <w:rPr>
          <w:rFonts w:ascii="Tahoma" w:hAnsi="Tahoma" w:cs="Tahoma"/>
        </w:rPr>
        <w:t>program build</w:t>
      </w:r>
      <w:r w:rsidR="005C11E6">
        <w:rPr>
          <w:rFonts w:ascii="Tahoma" w:hAnsi="Tahoma" w:cs="Tahoma"/>
        </w:rPr>
        <w:t>s</w:t>
      </w:r>
      <w:r w:rsidRPr="00853D91">
        <w:rPr>
          <w:rFonts w:ascii="Tahoma" w:hAnsi="Tahoma" w:cs="Tahoma"/>
        </w:rPr>
        <w:t xml:space="preserve"> on students’</w:t>
      </w:r>
      <w:r w:rsidR="00A46861" w:rsidRPr="00853D91">
        <w:rPr>
          <w:rFonts w:ascii="Tahoma" w:hAnsi="Tahoma" w:cs="Tahoma"/>
        </w:rPr>
        <w:t xml:space="preserve"> broad knowledge of the empirical, theoretical, and philosophical u</w:t>
      </w:r>
      <w:r w:rsidR="00A67ECB" w:rsidRPr="00853D91">
        <w:rPr>
          <w:rFonts w:ascii="Tahoma" w:hAnsi="Tahoma" w:cs="Tahoma"/>
        </w:rPr>
        <w:t xml:space="preserve">nderpinnings of the profession. Students need to develop and demonstrate substantial competence in several areas, including foundations of psychology, research skills, and </w:t>
      </w:r>
      <w:r w:rsidR="00321780" w:rsidRPr="00853D91">
        <w:rPr>
          <w:rFonts w:ascii="Tahoma" w:hAnsi="Tahoma" w:cs="Tahoma"/>
        </w:rPr>
        <w:t xml:space="preserve">clinical skills, including </w:t>
      </w:r>
      <w:r w:rsidR="00A67ECB" w:rsidRPr="00853D91">
        <w:rPr>
          <w:rFonts w:ascii="Tahoma" w:hAnsi="Tahoma" w:cs="Tahoma"/>
        </w:rPr>
        <w:t>assessment</w:t>
      </w:r>
      <w:r w:rsidR="00321780" w:rsidRPr="00853D91">
        <w:rPr>
          <w:rFonts w:ascii="Tahoma" w:hAnsi="Tahoma" w:cs="Tahoma"/>
        </w:rPr>
        <w:t>, intervention, and supervision.</w:t>
      </w:r>
      <w:r w:rsidR="00775158">
        <w:rPr>
          <w:rFonts w:ascii="Tahoma" w:hAnsi="Tahoma" w:cs="Tahoma"/>
        </w:rPr>
        <w:t xml:space="preserve"> Throughout their cou</w:t>
      </w:r>
      <w:r w:rsidR="00A50921">
        <w:rPr>
          <w:rFonts w:ascii="Tahoma" w:hAnsi="Tahoma" w:cs="Tahoma"/>
        </w:rPr>
        <w:t xml:space="preserve">rsework and </w:t>
      </w:r>
      <w:proofErr w:type="spellStart"/>
      <w:r w:rsidR="00A50921">
        <w:rPr>
          <w:rFonts w:ascii="Tahoma" w:hAnsi="Tahoma" w:cs="Tahoma"/>
        </w:rPr>
        <w:t>practica</w:t>
      </w:r>
      <w:proofErr w:type="spellEnd"/>
      <w:r w:rsidR="00775158">
        <w:rPr>
          <w:rFonts w:ascii="Tahoma" w:hAnsi="Tahoma" w:cs="Tahoma"/>
        </w:rPr>
        <w:t xml:space="preserve">, all students engage in and gain experience in both research and clinical work. </w:t>
      </w:r>
    </w:p>
    <w:p w14:paraId="1BDD193E" w14:textId="77777777" w:rsidR="00321780" w:rsidRPr="00853D91" w:rsidRDefault="00321780">
      <w:pPr>
        <w:pStyle w:val="MediumGrid21"/>
        <w:rPr>
          <w:rFonts w:ascii="Tahoma" w:hAnsi="Tahoma" w:cs="Tahoma"/>
        </w:rPr>
      </w:pPr>
    </w:p>
    <w:p w14:paraId="0C1E14A7" w14:textId="70D0BBFA" w:rsidR="002F7ED1" w:rsidRPr="00853D91" w:rsidRDefault="00FB77DF">
      <w:pPr>
        <w:rPr>
          <w:rFonts w:ascii="Tahoma" w:hAnsi="Tahoma" w:cs="Tahoma"/>
          <w:sz w:val="22"/>
          <w:szCs w:val="22"/>
        </w:rPr>
      </w:pPr>
      <w:r w:rsidRPr="00853D91">
        <w:rPr>
          <w:rFonts w:ascii="Tahoma" w:hAnsi="Tahoma" w:cs="Tahoma"/>
          <w:sz w:val="22"/>
          <w:szCs w:val="22"/>
        </w:rPr>
        <w:t xml:space="preserve">The program requires </w:t>
      </w:r>
      <w:r w:rsidR="00FD2AB1">
        <w:rPr>
          <w:rFonts w:ascii="Tahoma" w:hAnsi="Tahoma" w:cs="Tahoma"/>
          <w:sz w:val="22"/>
          <w:szCs w:val="22"/>
        </w:rPr>
        <w:t>10</w:t>
      </w:r>
      <w:r w:rsidR="00B2710E">
        <w:rPr>
          <w:rFonts w:ascii="Tahoma" w:hAnsi="Tahoma" w:cs="Tahoma"/>
          <w:sz w:val="22"/>
          <w:szCs w:val="22"/>
        </w:rPr>
        <w:t>8</w:t>
      </w:r>
      <w:r w:rsidR="003E00FF">
        <w:rPr>
          <w:rFonts w:ascii="Tahoma" w:hAnsi="Tahoma" w:cs="Tahoma"/>
          <w:sz w:val="22"/>
          <w:szCs w:val="22"/>
        </w:rPr>
        <w:t xml:space="preserve"> semester</w:t>
      </w:r>
      <w:r w:rsidR="007E3914">
        <w:rPr>
          <w:rFonts w:ascii="Tahoma" w:hAnsi="Tahoma" w:cs="Tahoma"/>
          <w:sz w:val="22"/>
          <w:szCs w:val="22"/>
        </w:rPr>
        <w:t xml:space="preserve"> </w:t>
      </w:r>
      <w:r w:rsidRPr="00853D91">
        <w:rPr>
          <w:rFonts w:ascii="Tahoma" w:hAnsi="Tahoma" w:cs="Tahoma"/>
          <w:sz w:val="22"/>
          <w:szCs w:val="22"/>
        </w:rPr>
        <w:t xml:space="preserve">credit hours of coursework organized into four sections: </w:t>
      </w:r>
      <w:r w:rsidR="009D4E71">
        <w:rPr>
          <w:rFonts w:ascii="Tahoma" w:hAnsi="Tahoma" w:cs="Tahoma"/>
          <w:sz w:val="22"/>
          <w:szCs w:val="22"/>
        </w:rPr>
        <w:t>Discipline Specific Knowledge</w:t>
      </w:r>
      <w:r w:rsidRPr="00853D91">
        <w:rPr>
          <w:rFonts w:ascii="Tahoma" w:hAnsi="Tahoma" w:cs="Tahoma"/>
          <w:sz w:val="22"/>
          <w:szCs w:val="22"/>
        </w:rPr>
        <w:t xml:space="preserve">, </w:t>
      </w:r>
      <w:r w:rsidR="009D4E71">
        <w:rPr>
          <w:rFonts w:ascii="Tahoma" w:hAnsi="Tahoma" w:cs="Tahoma"/>
          <w:sz w:val="22"/>
          <w:szCs w:val="22"/>
        </w:rPr>
        <w:t>Research</w:t>
      </w:r>
      <w:r w:rsidRPr="00853D91">
        <w:rPr>
          <w:rFonts w:ascii="Tahoma" w:hAnsi="Tahoma" w:cs="Tahoma"/>
          <w:sz w:val="22"/>
          <w:szCs w:val="22"/>
        </w:rPr>
        <w:t xml:space="preserve">, </w:t>
      </w:r>
      <w:r w:rsidR="00F51C78">
        <w:rPr>
          <w:rFonts w:ascii="Tahoma" w:hAnsi="Tahoma" w:cs="Tahoma"/>
          <w:sz w:val="22"/>
          <w:szCs w:val="22"/>
        </w:rPr>
        <w:t xml:space="preserve">Ethical and Legal Standards, Individual and Cultural Diversity, </w:t>
      </w:r>
      <w:r w:rsidRPr="00853D91">
        <w:rPr>
          <w:rFonts w:ascii="Tahoma" w:hAnsi="Tahoma" w:cs="Tahoma"/>
          <w:sz w:val="22"/>
          <w:szCs w:val="22"/>
        </w:rPr>
        <w:t>Assessment</w:t>
      </w:r>
      <w:r w:rsidR="009D4E71">
        <w:rPr>
          <w:rFonts w:ascii="Tahoma" w:hAnsi="Tahoma" w:cs="Tahoma"/>
          <w:sz w:val="22"/>
          <w:szCs w:val="22"/>
        </w:rPr>
        <w:t>, Intervention, and Supervision.  Further, throug</w:t>
      </w:r>
      <w:r w:rsidR="00F51C78">
        <w:rPr>
          <w:rFonts w:ascii="Tahoma" w:hAnsi="Tahoma" w:cs="Tahoma"/>
          <w:sz w:val="22"/>
          <w:szCs w:val="22"/>
        </w:rPr>
        <w:t xml:space="preserve">hout the program, </w:t>
      </w:r>
      <w:r w:rsidR="009265B6">
        <w:rPr>
          <w:rFonts w:ascii="Tahoma" w:hAnsi="Tahoma" w:cs="Tahoma"/>
          <w:sz w:val="22"/>
          <w:szCs w:val="22"/>
        </w:rPr>
        <w:t xml:space="preserve">faculty </w:t>
      </w:r>
      <w:r w:rsidR="00F51C78">
        <w:rPr>
          <w:rFonts w:ascii="Tahoma" w:hAnsi="Tahoma" w:cs="Tahoma"/>
          <w:sz w:val="22"/>
          <w:szCs w:val="22"/>
        </w:rPr>
        <w:t xml:space="preserve">will be </w:t>
      </w:r>
      <w:r w:rsidR="003E00FF">
        <w:rPr>
          <w:rFonts w:ascii="Tahoma" w:hAnsi="Tahoma" w:cs="Tahoma"/>
          <w:sz w:val="22"/>
          <w:szCs w:val="22"/>
        </w:rPr>
        <w:t>training and assessing</w:t>
      </w:r>
      <w:r w:rsidR="00F51C78">
        <w:rPr>
          <w:rFonts w:ascii="Tahoma" w:hAnsi="Tahoma" w:cs="Tahoma"/>
          <w:sz w:val="22"/>
          <w:szCs w:val="22"/>
        </w:rPr>
        <w:t xml:space="preserve"> your competencies in the areas of professional values, attitudes, and behaviors and communication and interpersonal skills.</w:t>
      </w:r>
      <w:r w:rsidRPr="00853D91">
        <w:rPr>
          <w:rFonts w:ascii="Tahoma" w:hAnsi="Tahoma" w:cs="Tahoma"/>
          <w:sz w:val="22"/>
          <w:szCs w:val="22"/>
        </w:rPr>
        <w:t xml:space="preserve">  </w:t>
      </w:r>
    </w:p>
    <w:p w14:paraId="790AF5D3" w14:textId="77777777" w:rsidR="002F7ED1" w:rsidRPr="00853D91" w:rsidRDefault="002F7ED1">
      <w:pPr>
        <w:rPr>
          <w:rFonts w:ascii="Tahoma" w:hAnsi="Tahoma" w:cs="Tahoma"/>
          <w:sz w:val="22"/>
          <w:szCs w:val="22"/>
        </w:rPr>
      </w:pPr>
    </w:p>
    <w:p w14:paraId="34859178" w14:textId="754293DD" w:rsidR="00FB77DF" w:rsidRPr="00C56B61" w:rsidRDefault="009E3398">
      <w:pPr>
        <w:rPr>
          <w:rFonts w:ascii="Tahoma" w:hAnsi="Tahoma" w:cs="Tahoma"/>
          <w:b/>
          <w:sz w:val="22"/>
          <w:szCs w:val="22"/>
        </w:rPr>
      </w:pPr>
      <w:r w:rsidRPr="00B31DFD">
        <w:rPr>
          <w:rFonts w:ascii="Tahoma" w:hAnsi="Tahoma" w:cs="Tahoma"/>
          <w:b/>
          <w:sz w:val="22"/>
          <w:szCs w:val="22"/>
        </w:rPr>
        <w:t>DSK and Foundational Core</w:t>
      </w:r>
      <w:r w:rsidR="001E36D4" w:rsidRPr="00C56B61">
        <w:rPr>
          <w:rFonts w:ascii="Tahoma" w:hAnsi="Tahoma" w:cs="Tahoma"/>
          <w:b/>
          <w:sz w:val="22"/>
          <w:szCs w:val="22"/>
        </w:rPr>
        <w:t xml:space="preserve"> (SCH = </w:t>
      </w:r>
      <w:r w:rsidRPr="00C56B61">
        <w:rPr>
          <w:rFonts w:ascii="Tahoma" w:hAnsi="Tahoma" w:cs="Tahoma"/>
          <w:b/>
          <w:sz w:val="22"/>
          <w:szCs w:val="22"/>
        </w:rPr>
        <w:t>42</w:t>
      </w:r>
      <w:r w:rsidR="00795EAF" w:rsidRPr="00C56B61">
        <w:rPr>
          <w:rFonts w:ascii="Tahoma" w:hAnsi="Tahoma" w:cs="Tahoma"/>
          <w:b/>
          <w:sz w:val="22"/>
          <w:szCs w:val="22"/>
        </w:rPr>
        <w:t>)</w:t>
      </w:r>
    </w:p>
    <w:p w14:paraId="7341B12D" w14:textId="77777777" w:rsidR="00B2710E" w:rsidRPr="00FD2AB1" w:rsidRDefault="00B2710E" w:rsidP="00B2710E">
      <w:pPr>
        <w:rPr>
          <w:rFonts w:ascii="Tahoma" w:hAnsi="Tahoma" w:cs="Tahoma"/>
          <w:sz w:val="22"/>
          <w:szCs w:val="22"/>
        </w:rPr>
      </w:pPr>
      <w:r w:rsidRPr="00FD2AB1">
        <w:rPr>
          <w:rFonts w:ascii="Tahoma" w:hAnsi="Tahoma" w:cs="Tahoma"/>
          <w:sz w:val="22"/>
          <w:szCs w:val="22"/>
        </w:rPr>
        <w:t xml:space="preserve">PSYC 5031 </w:t>
      </w:r>
      <w:r>
        <w:rPr>
          <w:rFonts w:ascii="Tahoma" w:hAnsi="Tahoma" w:cs="Tahoma"/>
          <w:sz w:val="22"/>
          <w:szCs w:val="22"/>
        </w:rPr>
        <w:tab/>
      </w:r>
      <w:r w:rsidRPr="00FD2AB1">
        <w:rPr>
          <w:rFonts w:ascii="Tahoma" w:hAnsi="Tahoma" w:cs="Tahoma"/>
          <w:sz w:val="22"/>
          <w:szCs w:val="22"/>
        </w:rPr>
        <w:t>Human Growth and Development</w:t>
      </w:r>
    </w:p>
    <w:p w14:paraId="63D4CC9A" w14:textId="77777777" w:rsidR="00B2710E" w:rsidRPr="00FD2AB1" w:rsidRDefault="00B2710E" w:rsidP="00B2710E">
      <w:pPr>
        <w:rPr>
          <w:rFonts w:ascii="Tahoma" w:hAnsi="Tahoma" w:cs="Tahoma"/>
          <w:sz w:val="22"/>
          <w:szCs w:val="22"/>
        </w:rPr>
      </w:pPr>
      <w:r w:rsidRPr="00FD2AB1">
        <w:rPr>
          <w:rFonts w:ascii="Tahoma" w:hAnsi="Tahoma" w:cs="Tahoma"/>
          <w:sz w:val="22"/>
          <w:szCs w:val="22"/>
        </w:rPr>
        <w:t xml:space="preserve">PSYC 5235 </w:t>
      </w:r>
      <w:r>
        <w:rPr>
          <w:rFonts w:ascii="Tahoma" w:hAnsi="Tahoma" w:cs="Tahoma"/>
          <w:sz w:val="22"/>
          <w:szCs w:val="22"/>
        </w:rPr>
        <w:tab/>
      </w:r>
      <w:r w:rsidRPr="00FD2AB1">
        <w:rPr>
          <w:rFonts w:ascii="Tahoma" w:hAnsi="Tahoma" w:cs="Tahoma"/>
          <w:sz w:val="22"/>
          <w:szCs w:val="22"/>
        </w:rPr>
        <w:t>Learning Principles</w:t>
      </w:r>
    </w:p>
    <w:p w14:paraId="6310F04C" w14:textId="77777777" w:rsidR="002879DD" w:rsidRPr="00FD2AB1" w:rsidRDefault="002879DD" w:rsidP="002879DD">
      <w:pPr>
        <w:rPr>
          <w:rFonts w:ascii="Tahoma" w:hAnsi="Tahoma" w:cs="Tahoma"/>
          <w:sz w:val="22"/>
          <w:szCs w:val="22"/>
        </w:rPr>
      </w:pPr>
      <w:r w:rsidRPr="00FD2AB1">
        <w:rPr>
          <w:rFonts w:ascii="Tahoma" w:hAnsi="Tahoma" w:cs="Tahoma"/>
          <w:sz w:val="22"/>
          <w:szCs w:val="22"/>
        </w:rPr>
        <w:t xml:space="preserve">PSYC 5532 </w:t>
      </w:r>
      <w:r>
        <w:rPr>
          <w:rFonts w:ascii="Tahoma" w:hAnsi="Tahoma" w:cs="Tahoma"/>
          <w:sz w:val="22"/>
          <w:szCs w:val="22"/>
        </w:rPr>
        <w:tab/>
      </w:r>
      <w:r w:rsidRPr="00FD2AB1">
        <w:rPr>
          <w:rFonts w:ascii="Tahoma" w:hAnsi="Tahoma" w:cs="Tahoma"/>
          <w:sz w:val="22"/>
          <w:szCs w:val="22"/>
        </w:rPr>
        <w:t>Advanced Social Psychology</w:t>
      </w:r>
    </w:p>
    <w:p w14:paraId="0A6ADC7D" w14:textId="35D07A9B" w:rsidR="002879DD" w:rsidRDefault="002879DD" w:rsidP="002879DD">
      <w:pPr>
        <w:rPr>
          <w:rFonts w:ascii="Tahoma" w:hAnsi="Tahoma" w:cs="Tahoma"/>
          <w:sz w:val="22"/>
          <w:szCs w:val="22"/>
        </w:rPr>
      </w:pPr>
      <w:r w:rsidRPr="00324FFB">
        <w:rPr>
          <w:rFonts w:ascii="Tahoma" w:eastAsia="Calibri" w:hAnsi="Tahoma" w:cs="Tahoma"/>
          <w:sz w:val="22"/>
          <w:szCs w:val="22"/>
        </w:rPr>
        <w:t xml:space="preserve">PSYC 6130 </w:t>
      </w:r>
      <w:r>
        <w:rPr>
          <w:rFonts w:ascii="Tahoma" w:eastAsia="Calibri" w:hAnsi="Tahoma" w:cs="Tahoma"/>
          <w:sz w:val="22"/>
          <w:szCs w:val="22"/>
        </w:rPr>
        <w:tab/>
      </w:r>
      <w:r w:rsidRPr="00324FFB">
        <w:rPr>
          <w:rFonts w:ascii="Tahoma" w:eastAsia="Calibri" w:hAnsi="Tahoma" w:cs="Tahoma"/>
          <w:sz w:val="22"/>
          <w:szCs w:val="22"/>
        </w:rPr>
        <w:t>Psychological Measurement</w:t>
      </w:r>
    </w:p>
    <w:p w14:paraId="7CCFF20D" w14:textId="30B77E09" w:rsidR="002879DD" w:rsidRPr="00FD2AB1" w:rsidRDefault="002879DD" w:rsidP="002879DD">
      <w:pPr>
        <w:rPr>
          <w:rFonts w:ascii="Tahoma" w:hAnsi="Tahoma" w:cs="Tahoma"/>
          <w:sz w:val="22"/>
          <w:szCs w:val="22"/>
        </w:rPr>
      </w:pPr>
      <w:r w:rsidRPr="00FD2AB1">
        <w:rPr>
          <w:rFonts w:ascii="Tahoma" w:hAnsi="Tahoma" w:cs="Tahoma"/>
          <w:sz w:val="22"/>
          <w:szCs w:val="22"/>
        </w:rPr>
        <w:t xml:space="preserve">PSYC 6134 </w:t>
      </w:r>
      <w:r>
        <w:rPr>
          <w:rFonts w:ascii="Tahoma" w:hAnsi="Tahoma" w:cs="Tahoma"/>
          <w:sz w:val="22"/>
          <w:szCs w:val="22"/>
        </w:rPr>
        <w:tab/>
      </w:r>
      <w:r w:rsidRPr="00FD2AB1">
        <w:rPr>
          <w:rFonts w:ascii="Tahoma" w:hAnsi="Tahoma" w:cs="Tahoma"/>
          <w:sz w:val="22"/>
          <w:szCs w:val="22"/>
        </w:rPr>
        <w:t>Biological Basis of Behavior</w:t>
      </w:r>
    </w:p>
    <w:p w14:paraId="18581955" w14:textId="77777777" w:rsidR="002879DD" w:rsidRPr="00FD2AB1" w:rsidRDefault="002879DD" w:rsidP="002879DD">
      <w:pPr>
        <w:rPr>
          <w:rFonts w:ascii="Tahoma" w:hAnsi="Tahoma" w:cs="Tahoma"/>
          <w:sz w:val="22"/>
          <w:szCs w:val="22"/>
        </w:rPr>
      </w:pPr>
      <w:r w:rsidRPr="00FD2AB1">
        <w:rPr>
          <w:rFonts w:ascii="Tahoma" w:hAnsi="Tahoma" w:cs="Tahoma"/>
          <w:sz w:val="22"/>
          <w:szCs w:val="22"/>
        </w:rPr>
        <w:t xml:space="preserve">PSYC 6533 </w:t>
      </w:r>
      <w:r>
        <w:rPr>
          <w:rFonts w:ascii="Tahoma" w:hAnsi="Tahoma" w:cs="Tahoma"/>
          <w:sz w:val="22"/>
          <w:szCs w:val="22"/>
        </w:rPr>
        <w:tab/>
      </w:r>
      <w:r w:rsidRPr="00FD2AB1">
        <w:rPr>
          <w:rFonts w:ascii="Tahoma" w:hAnsi="Tahoma" w:cs="Tahoma"/>
          <w:sz w:val="22"/>
          <w:szCs w:val="22"/>
        </w:rPr>
        <w:t xml:space="preserve">History and Systems </w:t>
      </w:r>
    </w:p>
    <w:p w14:paraId="36C0ECF6" w14:textId="77777777" w:rsidR="002879DD" w:rsidRPr="00FD2AB1" w:rsidRDefault="002879DD" w:rsidP="002879DD">
      <w:pPr>
        <w:rPr>
          <w:rFonts w:ascii="Tahoma" w:hAnsi="Tahoma" w:cs="Tahoma"/>
          <w:sz w:val="22"/>
          <w:szCs w:val="22"/>
        </w:rPr>
      </w:pPr>
      <w:r w:rsidRPr="00FD2AB1">
        <w:rPr>
          <w:rFonts w:ascii="Tahoma" w:hAnsi="Tahoma" w:cs="Tahoma"/>
          <w:sz w:val="22"/>
          <w:szCs w:val="22"/>
        </w:rPr>
        <w:t xml:space="preserve">PSYC 6832 </w:t>
      </w:r>
      <w:r>
        <w:rPr>
          <w:rFonts w:ascii="Tahoma" w:hAnsi="Tahoma" w:cs="Tahoma"/>
          <w:sz w:val="22"/>
          <w:szCs w:val="22"/>
        </w:rPr>
        <w:tab/>
      </w:r>
      <w:r w:rsidRPr="00FD2AB1">
        <w:rPr>
          <w:rFonts w:ascii="Tahoma" w:hAnsi="Tahoma" w:cs="Tahoma"/>
          <w:sz w:val="22"/>
          <w:szCs w:val="22"/>
        </w:rPr>
        <w:t>Advanced Cognitive and Affective Bases of Behavior</w:t>
      </w:r>
    </w:p>
    <w:p w14:paraId="02A74190" w14:textId="77777777" w:rsidR="002879DD" w:rsidRDefault="002879DD" w:rsidP="002879DD">
      <w:pPr>
        <w:rPr>
          <w:rFonts w:ascii="Tahoma" w:hAnsi="Tahoma" w:cs="Tahoma"/>
          <w:sz w:val="22"/>
          <w:szCs w:val="22"/>
        </w:rPr>
      </w:pPr>
      <w:r>
        <w:rPr>
          <w:rFonts w:ascii="Tahoma" w:hAnsi="Tahoma" w:cs="Tahoma"/>
          <w:sz w:val="22"/>
          <w:szCs w:val="22"/>
        </w:rPr>
        <w:t>PSYC 7030</w:t>
      </w:r>
      <w:r>
        <w:rPr>
          <w:rFonts w:ascii="Tahoma" w:hAnsi="Tahoma" w:cs="Tahoma"/>
          <w:sz w:val="22"/>
          <w:szCs w:val="22"/>
        </w:rPr>
        <w:tab/>
        <w:t>Orientation to Health Service Psychology</w:t>
      </w:r>
    </w:p>
    <w:p w14:paraId="032A7F24" w14:textId="77A85A8F" w:rsidR="00FB77DF" w:rsidRPr="00853D91" w:rsidRDefault="00FB77DF">
      <w:pPr>
        <w:rPr>
          <w:rFonts w:ascii="Tahoma" w:hAnsi="Tahoma" w:cs="Tahoma"/>
          <w:sz w:val="22"/>
          <w:szCs w:val="22"/>
        </w:rPr>
      </w:pPr>
      <w:r w:rsidRPr="00853D91">
        <w:rPr>
          <w:rFonts w:ascii="Tahoma" w:hAnsi="Tahoma" w:cs="Tahoma"/>
          <w:sz w:val="22"/>
          <w:szCs w:val="22"/>
        </w:rPr>
        <w:t>PSYC 7136</w:t>
      </w:r>
      <w:r w:rsidRPr="00853D91">
        <w:rPr>
          <w:rFonts w:ascii="Tahoma" w:hAnsi="Tahoma" w:cs="Tahoma"/>
          <w:sz w:val="22"/>
          <w:szCs w:val="22"/>
        </w:rPr>
        <w:tab/>
        <w:t xml:space="preserve">Multicultural and Diversity Issues </w:t>
      </w:r>
    </w:p>
    <w:p w14:paraId="105C33B1" w14:textId="12DF6C56" w:rsidR="00FB77DF" w:rsidRDefault="00FB77DF">
      <w:pPr>
        <w:rPr>
          <w:rFonts w:ascii="Tahoma" w:hAnsi="Tahoma" w:cs="Tahoma"/>
          <w:sz w:val="22"/>
          <w:szCs w:val="22"/>
        </w:rPr>
      </w:pPr>
      <w:r w:rsidRPr="00853D91">
        <w:rPr>
          <w:rFonts w:ascii="Tahoma" w:hAnsi="Tahoma" w:cs="Tahoma"/>
          <w:sz w:val="22"/>
          <w:szCs w:val="22"/>
        </w:rPr>
        <w:t>PSYC 7736</w:t>
      </w:r>
      <w:r w:rsidRPr="00853D91">
        <w:rPr>
          <w:rFonts w:ascii="Tahoma" w:hAnsi="Tahoma" w:cs="Tahoma"/>
          <w:sz w:val="22"/>
          <w:szCs w:val="22"/>
        </w:rPr>
        <w:tab/>
      </w:r>
      <w:r w:rsidR="00FD2AB1" w:rsidRPr="00FD2AB1">
        <w:rPr>
          <w:rFonts w:ascii="Tahoma" w:hAnsi="Tahoma" w:cs="Tahoma"/>
          <w:sz w:val="22"/>
          <w:szCs w:val="22"/>
        </w:rPr>
        <w:t>Ethical and Legal Issues in Health Service Psychology</w:t>
      </w:r>
    </w:p>
    <w:p w14:paraId="3CC49BA5" w14:textId="0DD524C1" w:rsidR="00FD2AB1" w:rsidRPr="00FD2AB1" w:rsidRDefault="00FD2AB1" w:rsidP="00FD2AB1">
      <w:pPr>
        <w:rPr>
          <w:rFonts w:ascii="Tahoma" w:hAnsi="Tahoma" w:cs="Tahoma"/>
          <w:sz w:val="22"/>
          <w:szCs w:val="22"/>
        </w:rPr>
      </w:pPr>
      <w:r w:rsidRPr="00FD2AB1">
        <w:rPr>
          <w:rFonts w:ascii="Tahoma" w:hAnsi="Tahoma" w:cs="Tahoma"/>
          <w:sz w:val="22"/>
          <w:szCs w:val="22"/>
        </w:rPr>
        <w:t xml:space="preserve">PSYC 7531 </w:t>
      </w:r>
      <w:r>
        <w:rPr>
          <w:rFonts w:ascii="Tahoma" w:hAnsi="Tahoma" w:cs="Tahoma"/>
          <w:sz w:val="22"/>
          <w:szCs w:val="22"/>
        </w:rPr>
        <w:tab/>
      </w:r>
      <w:r w:rsidRPr="00FD2AB1">
        <w:rPr>
          <w:rFonts w:ascii="Tahoma" w:hAnsi="Tahoma" w:cs="Tahoma"/>
          <w:sz w:val="22"/>
          <w:szCs w:val="22"/>
        </w:rPr>
        <w:t>Psychopathology</w:t>
      </w:r>
    </w:p>
    <w:p w14:paraId="4047CDDA" w14:textId="15BE117A" w:rsidR="00FB77DF" w:rsidRPr="00BA1311" w:rsidRDefault="009E3398" w:rsidP="009E3398">
      <w:pPr>
        <w:rPr>
          <w:rFonts w:ascii="Tahoma" w:hAnsi="Tahoma" w:cs="Tahoma"/>
          <w:b/>
          <w:i/>
          <w:sz w:val="22"/>
          <w:szCs w:val="22"/>
        </w:rPr>
      </w:pPr>
      <w:r w:rsidRPr="00BA1311">
        <w:rPr>
          <w:rFonts w:ascii="Tahoma" w:hAnsi="Tahoma" w:cs="Tahoma"/>
          <w:b/>
          <w:i/>
          <w:sz w:val="22"/>
          <w:szCs w:val="22"/>
        </w:rPr>
        <w:t>Research</w:t>
      </w:r>
      <w:r w:rsidR="00FB77DF" w:rsidRPr="00BA1311">
        <w:rPr>
          <w:rFonts w:ascii="Tahoma" w:hAnsi="Tahoma" w:cs="Tahoma"/>
          <w:i/>
          <w:sz w:val="22"/>
          <w:szCs w:val="22"/>
        </w:rPr>
        <w:t xml:space="preserve"> </w:t>
      </w:r>
      <w:r w:rsidR="00FB77DF" w:rsidRPr="00BA1311">
        <w:rPr>
          <w:rFonts w:ascii="Tahoma" w:hAnsi="Tahoma" w:cs="Tahoma"/>
          <w:b/>
          <w:i/>
          <w:sz w:val="22"/>
          <w:szCs w:val="22"/>
        </w:rPr>
        <w:t>Core</w:t>
      </w:r>
    </w:p>
    <w:p w14:paraId="1DB0E862" w14:textId="77777777" w:rsidR="00FB77DF" w:rsidRPr="00853D91" w:rsidRDefault="00FB77DF">
      <w:pPr>
        <w:rPr>
          <w:rFonts w:ascii="Tahoma" w:hAnsi="Tahoma" w:cs="Tahoma"/>
          <w:sz w:val="22"/>
          <w:szCs w:val="22"/>
        </w:rPr>
      </w:pPr>
      <w:r w:rsidRPr="00853D91">
        <w:rPr>
          <w:rFonts w:ascii="Tahoma" w:hAnsi="Tahoma" w:cs="Tahoma"/>
          <w:sz w:val="22"/>
          <w:szCs w:val="22"/>
        </w:rPr>
        <w:t>PSYC 7</w:t>
      </w:r>
      <w:r w:rsidR="0019287C" w:rsidRPr="00853D91">
        <w:rPr>
          <w:rFonts w:ascii="Tahoma" w:hAnsi="Tahoma" w:cs="Tahoma"/>
          <w:sz w:val="22"/>
          <w:szCs w:val="22"/>
        </w:rPr>
        <w:t>1</w:t>
      </w:r>
      <w:r w:rsidRPr="00853D91">
        <w:rPr>
          <w:rFonts w:ascii="Tahoma" w:hAnsi="Tahoma" w:cs="Tahoma"/>
          <w:sz w:val="22"/>
          <w:szCs w:val="22"/>
        </w:rPr>
        <w:t xml:space="preserve">30 </w:t>
      </w:r>
      <w:r w:rsidRPr="00853D91">
        <w:rPr>
          <w:rFonts w:ascii="Tahoma" w:hAnsi="Tahoma" w:cs="Tahoma"/>
          <w:sz w:val="22"/>
          <w:szCs w:val="22"/>
        </w:rPr>
        <w:tab/>
        <w:t>Experimental Methodology</w:t>
      </w:r>
    </w:p>
    <w:p w14:paraId="26CFB652" w14:textId="77777777" w:rsidR="00FB77DF" w:rsidRPr="00853D91" w:rsidRDefault="00FB77DF">
      <w:pPr>
        <w:rPr>
          <w:rFonts w:ascii="Tahoma" w:hAnsi="Tahoma" w:cs="Tahoma"/>
          <w:sz w:val="22"/>
          <w:szCs w:val="22"/>
        </w:rPr>
      </w:pPr>
      <w:r w:rsidRPr="00853D91">
        <w:rPr>
          <w:rFonts w:ascii="Tahoma" w:hAnsi="Tahoma" w:cs="Tahoma"/>
          <w:sz w:val="22"/>
          <w:szCs w:val="22"/>
        </w:rPr>
        <w:t>PSYC 7</w:t>
      </w:r>
      <w:r w:rsidR="00CD0CB3">
        <w:rPr>
          <w:rFonts w:ascii="Tahoma" w:hAnsi="Tahoma" w:cs="Tahoma"/>
          <w:sz w:val="22"/>
          <w:szCs w:val="22"/>
        </w:rPr>
        <w:t>1</w:t>
      </w:r>
      <w:r w:rsidRPr="00853D91">
        <w:rPr>
          <w:rFonts w:ascii="Tahoma" w:hAnsi="Tahoma" w:cs="Tahoma"/>
          <w:sz w:val="22"/>
          <w:szCs w:val="22"/>
        </w:rPr>
        <w:t>31</w:t>
      </w:r>
      <w:r w:rsidRPr="00853D91">
        <w:rPr>
          <w:rFonts w:ascii="Tahoma" w:hAnsi="Tahoma" w:cs="Tahoma"/>
          <w:sz w:val="22"/>
          <w:szCs w:val="22"/>
        </w:rPr>
        <w:tab/>
        <w:t>Quantitative Analysis I</w:t>
      </w:r>
    </w:p>
    <w:p w14:paraId="09921C8B" w14:textId="77777777" w:rsidR="00FB77DF" w:rsidRPr="00853D91" w:rsidRDefault="00FB77DF">
      <w:pPr>
        <w:rPr>
          <w:rFonts w:ascii="Tahoma" w:hAnsi="Tahoma" w:cs="Tahoma"/>
          <w:sz w:val="22"/>
          <w:szCs w:val="22"/>
        </w:rPr>
      </w:pPr>
      <w:r w:rsidRPr="00853D91">
        <w:rPr>
          <w:rFonts w:ascii="Tahoma" w:hAnsi="Tahoma" w:cs="Tahoma"/>
          <w:sz w:val="22"/>
          <w:szCs w:val="22"/>
        </w:rPr>
        <w:t>PSYC 7132</w:t>
      </w:r>
      <w:r w:rsidRPr="00853D91">
        <w:rPr>
          <w:rFonts w:ascii="Tahoma" w:hAnsi="Tahoma" w:cs="Tahoma"/>
          <w:sz w:val="22"/>
          <w:szCs w:val="22"/>
        </w:rPr>
        <w:tab/>
        <w:t>Quantitative Analysis II</w:t>
      </w:r>
    </w:p>
    <w:p w14:paraId="455DAF2D" w14:textId="77777777" w:rsidR="00FB77DF" w:rsidRPr="00853D91" w:rsidRDefault="00FB77DF">
      <w:pPr>
        <w:rPr>
          <w:rFonts w:ascii="Tahoma" w:hAnsi="Tahoma" w:cs="Tahoma"/>
          <w:sz w:val="22"/>
          <w:szCs w:val="22"/>
        </w:rPr>
      </w:pPr>
    </w:p>
    <w:p w14:paraId="36163168" w14:textId="32CC84DD" w:rsidR="00FB77DF" w:rsidRPr="00853D91" w:rsidRDefault="00FB77DF">
      <w:pPr>
        <w:rPr>
          <w:rFonts w:ascii="Tahoma" w:hAnsi="Tahoma" w:cs="Tahoma"/>
          <w:b/>
          <w:sz w:val="22"/>
          <w:szCs w:val="22"/>
        </w:rPr>
      </w:pPr>
      <w:r w:rsidRPr="00853D91">
        <w:rPr>
          <w:rFonts w:ascii="Tahoma" w:hAnsi="Tahoma" w:cs="Tahoma"/>
          <w:b/>
          <w:sz w:val="22"/>
          <w:szCs w:val="22"/>
        </w:rPr>
        <w:t>Assessment Core</w:t>
      </w:r>
      <w:r w:rsidR="00795EAF">
        <w:rPr>
          <w:rFonts w:ascii="Tahoma" w:hAnsi="Tahoma" w:cs="Tahoma"/>
          <w:b/>
          <w:sz w:val="22"/>
          <w:szCs w:val="22"/>
        </w:rPr>
        <w:t xml:space="preserve"> (SCH = 6)</w:t>
      </w:r>
    </w:p>
    <w:p w14:paraId="0C723761" w14:textId="2C1CE81C" w:rsidR="00FB77DF" w:rsidRPr="00853D91" w:rsidRDefault="00FB77DF">
      <w:pPr>
        <w:rPr>
          <w:rFonts w:ascii="Tahoma" w:hAnsi="Tahoma" w:cs="Tahoma"/>
          <w:sz w:val="22"/>
          <w:szCs w:val="22"/>
        </w:rPr>
      </w:pPr>
      <w:r w:rsidRPr="00853D91">
        <w:rPr>
          <w:rFonts w:ascii="Tahoma" w:hAnsi="Tahoma" w:cs="Tahoma"/>
          <w:sz w:val="22"/>
          <w:szCs w:val="22"/>
        </w:rPr>
        <w:t xml:space="preserve">PSYC 7032 </w:t>
      </w:r>
      <w:r w:rsidRPr="00853D91">
        <w:rPr>
          <w:rFonts w:ascii="Tahoma" w:hAnsi="Tahoma" w:cs="Tahoma"/>
          <w:sz w:val="22"/>
          <w:szCs w:val="22"/>
        </w:rPr>
        <w:tab/>
      </w:r>
      <w:r w:rsidR="001E36D4">
        <w:rPr>
          <w:rFonts w:ascii="Tahoma" w:hAnsi="Tahoma" w:cs="Tahoma"/>
          <w:sz w:val="22"/>
          <w:szCs w:val="22"/>
        </w:rPr>
        <w:t>Cognitive</w:t>
      </w:r>
      <w:r w:rsidRPr="00853D91">
        <w:rPr>
          <w:rFonts w:ascii="Tahoma" w:hAnsi="Tahoma" w:cs="Tahoma"/>
          <w:sz w:val="22"/>
          <w:szCs w:val="22"/>
        </w:rPr>
        <w:t xml:space="preserve"> Assessment</w:t>
      </w:r>
    </w:p>
    <w:p w14:paraId="14C33A7D" w14:textId="77777777" w:rsidR="00FB77DF" w:rsidRPr="00853D91" w:rsidRDefault="00FB77DF">
      <w:pPr>
        <w:rPr>
          <w:rFonts w:ascii="Tahoma" w:hAnsi="Tahoma" w:cs="Tahoma"/>
          <w:b/>
          <w:sz w:val="22"/>
          <w:szCs w:val="22"/>
        </w:rPr>
      </w:pPr>
      <w:r w:rsidRPr="00853D91">
        <w:rPr>
          <w:rFonts w:ascii="Tahoma" w:hAnsi="Tahoma" w:cs="Tahoma"/>
          <w:sz w:val="22"/>
          <w:szCs w:val="22"/>
        </w:rPr>
        <w:t>PSYC 7033</w:t>
      </w:r>
      <w:r w:rsidRPr="00853D91">
        <w:rPr>
          <w:rFonts w:ascii="Tahoma" w:hAnsi="Tahoma" w:cs="Tahoma"/>
          <w:sz w:val="22"/>
          <w:szCs w:val="22"/>
        </w:rPr>
        <w:tab/>
        <w:t>Personality Assessment</w:t>
      </w:r>
    </w:p>
    <w:p w14:paraId="20A7945F" w14:textId="7BEA1DCE" w:rsidR="00FB77DF" w:rsidRDefault="00FB77DF">
      <w:pPr>
        <w:rPr>
          <w:rFonts w:ascii="Tahoma" w:hAnsi="Tahoma" w:cs="Tahoma"/>
          <w:sz w:val="22"/>
          <w:szCs w:val="22"/>
        </w:rPr>
      </w:pPr>
    </w:p>
    <w:p w14:paraId="5F866125" w14:textId="07A44DF1" w:rsidR="009E3398" w:rsidRDefault="009E3398">
      <w:pPr>
        <w:rPr>
          <w:rFonts w:ascii="Tahoma" w:hAnsi="Tahoma" w:cs="Tahoma"/>
          <w:sz w:val="22"/>
          <w:szCs w:val="22"/>
        </w:rPr>
      </w:pPr>
    </w:p>
    <w:p w14:paraId="454EDCC2" w14:textId="77777777" w:rsidR="009E3398" w:rsidRPr="00853D91" w:rsidRDefault="009E3398">
      <w:pPr>
        <w:rPr>
          <w:rFonts w:ascii="Tahoma" w:hAnsi="Tahoma" w:cs="Tahoma"/>
          <w:sz w:val="22"/>
          <w:szCs w:val="22"/>
        </w:rPr>
      </w:pPr>
    </w:p>
    <w:p w14:paraId="57F3B483" w14:textId="2C38D31C" w:rsidR="00FB77DF" w:rsidRPr="00853D91" w:rsidRDefault="00FB77DF">
      <w:pPr>
        <w:rPr>
          <w:rFonts w:ascii="Tahoma" w:hAnsi="Tahoma" w:cs="Tahoma"/>
          <w:b/>
          <w:sz w:val="22"/>
          <w:szCs w:val="22"/>
        </w:rPr>
      </w:pPr>
      <w:r w:rsidRPr="00853D91">
        <w:rPr>
          <w:rFonts w:ascii="Tahoma" w:hAnsi="Tahoma" w:cs="Tahoma"/>
          <w:b/>
          <w:sz w:val="22"/>
          <w:szCs w:val="22"/>
        </w:rPr>
        <w:t>Intervention Core</w:t>
      </w:r>
      <w:r w:rsidR="00795EAF">
        <w:rPr>
          <w:rFonts w:ascii="Tahoma" w:hAnsi="Tahoma" w:cs="Tahoma"/>
          <w:b/>
          <w:sz w:val="22"/>
          <w:szCs w:val="22"/>
        </w:rPr>
        <w:t xml:space="preserve"> (SCH = 6)</w:t>
      </w:r>
    </w:p>
    <w:p w14:paraId="3B60E1AD" w14:textId="02810CFE" w:rsidR="00FB77DF" w:rsidRPr="00853D91" w:rsidRDefault="00FB77DF">
      <w:pPr>
        <w:rPr>
          <w:rFonts w:ascii="Tahoma" w:hAnsi="Tahoma" w:cs="Tahoma"/>
          <w:sz w:val="22"/>
          <w:szCs w:val="22"/>
        </w:rPr>
      </w:pPr>
      <w:r w:rsidRPr="00853D91">
        <w:rPr>
          <w:rFonts w:ascii="Tahoma" w:hAnsi="Tahoma" w:cs="Tahoma"/>
          <w:sz w:val="22"/>
          <w:szCs w:val="22"/>
        </w:rPr>
        <w:t>PSYC 7235</w:t>
      </w:r>
      <w:r w:rsidRPr="00853D91">
        <w:rPr>
          <w:rFonts w:ascii="Tahoma" w:hAnsi="Tahoma" w:cs="Tahoma"/>
          <w:sz w:val="22"/>
          <w:szCs w:val="22"/>
        </w:rPr>
        <w:tab/>
        <w:t xml:space="preserve">Advanced Behavioral Therapy </w:t>
      </w:r>
    </w:p>
    <w:p w14:paraId="0EBE8CC2" w14:textId="1D8CEC09" w:rsidR="00FB77DF" w:rsidRPr="00853D91" w:rsidRDefault="009E3398">
      <w:pPr>
        <w:rPr>
          <w:rFonts w:ascii="Tahoma" w:hAnsi="Tahoma" w:cs="Tahoma"/>
          <w:sz w:val="22"/>
          <w:szCs w:val="22"/>
        </w:rPr>
      </w:pPr>
      <w:r>
        <w:rPr>
          <w:rFonts w:ascii="Tahoma" w:hAnsi="Tahoma" w:cs="Tahoma"/>
          <w:sz w:val="22"/>
          <w:szCs w:val="22"/>
        </w:rPr>
        <w:t>PSYC 7332</w:t>
      </w:r>
      <w:r>
        <w:rPr>
          <w:rFonts w:ascii="Tahoma" w:hAnsi="Tahoma" w:cs="Tahoma"/>
          <w:sz w:val="22"/>
          <w:szCs w:val="22"/>
        </w:rPr>
        <w:tab/>
      </w:r>
      <w:r w:rsidR="00FB77DF" w:rsidRPr="00853D91">
        <w:rPr>
          <w:rFonts w:ascii="Tahoma" w:hAnsi="Tahoma" w:cs="Tahoma"/>
          <w:sz w:val="22"/>
          <w:szCs w:val="22"/>
        </w:rPr>
        <w:t>Advanced Consultation and Program Design/Evaluation</w:t>
      </w:r>
    </w:p>
    <w:p w14:paraId="3F2A98F6" w14:textId="77777777" w:rsidR="00FB77DF" w:rsidRPr="00853D91" w:rsidRDefault="00FB77DF">
      <w:pPr>
        <w:rPr>
          <w:rFonts w:ascii="Tahoma" w:hAnsi="Tahoma" w:cs="Tahoma"/>
          <w:sz w:val="22"/>
          <w:szCs w:val="22"/>
        </w:rPr>
      </w:pPr>
    </w:p>
    <w:p w14:paraId="603AEED4" w14:textId="5A4464D8" w:rsidR="00FB77DF" w:rsidRPr="00853D91" w:rsidRDefault="00FB77DF">
      <w:pPr>
        <w:rPr>
          <w:rFonts w:ascii="Tahoma" w:hAnsi="Tahoma" w:cs="Tahoma"/>
          <w:b/>
          <w:sz w:val="22"/>
          <w:szCs w:val="22"/>
        </w:rPr>
      </w:pPr>
      <w:r w:rsidRPr="00853D91">
        <w:rPr>
          <w:rFonts w:ascii="Tahoma" w:hAnsi="Tahoma" w:cs="Tahoma"/>
          <w:b/>
          <w:sz w:val="22"/>
          <w:szCs w:val="22"/>
        </w:rPr>
        <w:t>Clinical Experience</w:t>
      </w:r>
      <w:r w:rsidR="00795EAF">
        <w:rPr>
          <w:rFonts w:ascii="Tahoma" w:hAnsi="Tahoma" w:cs="Tahoma"/>
          <w:b/>
          <w:sz w:val="22"/>
          <w:szCs w:val="22"/>
        </w:rPr>
        <w:t xml:space="preserve"> (SCH = </w:t>
      </w:r>
      <w:r w:rsidR="001E36D4">
        <w:rPr>
          <w:rFonts w:ascii="Tahoma" w:hAnsi="Tahoma" w:cs="Tahoma"/>
          <w:b/>
          <w:sz w:val="22"/>
          <w:szCs w:val="22"/>
        </w:rPr>
        <w:t>30</w:t>
      </w:r>
      <w:r w:rsidR="00795EAF">
        <w:rPr>
          <w:rFonts w:ascii="Tahoma" w:hAnsi="Tahoma" w:cs="Tahoma"/>
          <w:b/>
          <w:sz w:val="22"/>
          <w:szCs w:val="22"/>
        </w:rPr>
        <w:t>)</w:t>
      </w:r>
    </w:p>
    <w:p w14:paraId="4FE93692" w14:textId="77777777" w:rsidR="00FB77DF" w:rsidRPr="00853D91" w:rsidRDefault="00FB77DF">
      <w:pPr>
        <w:rPr>
          <w:rFonts w:ascii="Tahoma" w:hAnsi="Tahoma" w:cs="Tahoma"/>
          <w:sz w:val="22"/>
          <w:szCs w:val="22"/>
        </w:rPr>
      </w:pPr>
      <w:r w:rsidRPr="00853D91">
        <w:rPr>
          <w:rFonts w:ascii="Tahoma" w:hAnsi="Tahoma" w:cs="Tahoma"/>
          <w:sz w:val="22"/>
          <w:szCs w:val="22"/>
        </w:rPr>
        <w:t xml:space="preserve">PSYC 7038 </w:t>
      </w:r>
      <w:r w:rsidRPr="00853D91">
        <w:rPr>
          <w:rFonts w:ascii="Tahoma" w:hAnsi="Tahoma" w:cs="Tahoma"/>
          <w:sz w:val="22"/>
          <w:szCs w:val="22"/>
        </w:rPr>
        <w:tab/>
        <w:t>Practicum I (repeated for 2 semesters)</w:t>
      </w:r>
    </w:p>
    <w:p w14:paraId="40DF6D09" w14:textId="29B7D217" w:rsidR="00FB77DF" w:rsidRPr="00853D91" w:rsidRDefault="00FB77DF">
      <w:pPr>
        <w:rPr>
          <w:rFonts w:ascii="Tahoma" w:hAnsi="Tahoma" w:cs="Tahoma"/>
          <w:sz w:val="22"/>
          <w:szCs w:val="22"/>
        </w:rPr>
      </w:pPr>
      <w:r w:rsidRPr="00853D91">
        <w:rPr>
          <w:rFonts w:ascii="Tahoma" w:hAnsi="Tahoma" w:cs="Tahoma"/>
          <w:sz w:val="22"/>
          <w:szCs w:val="22"/>
        </w:rPr>
        <w:t>PSYC 7039</w:t>
      </w:r>
      <w:r w:rsidRPr="00853D91">
        <w:rPr>
          <w:rFonts w:ascii="Tahoma" w:hAnsi="Tahoma" w:cs="Tahoma"/>
          <w:sz w:val="22"/>
          <w:szCs w:val="22"/>
        </w:rPr>
        <w:tab/>
      </w:r>
      <w:r w:rsidR="00295653">
        <w:rPr>
          <w:rFonts w:ascii="Tahoma" w:hAnsi="Tahoma" w:cs="Tahoma"/>
          <w:sz w:val="22"/>
          <w:szCs w:val="22"/>
        </w:rPr>
        <w:t xml:space="preserve">External </w:t>
      </w:r>
      <w:r w:rsidRPr="00853D91">
        <w:rPr>
          <w:rFonts w:ascii="Tahoma" w:hAnsi="Tahoma" w:cs="Tahoma"/>
          <w:sz w:val="22"/>
          <w:szCs w:val="22"/>
        </w:rPr>
        <w:t>Practicum</w:t>
      </w:r>
      <w:r w:rsidR="00295653">
        <w:rPr>
          <w:rFonts w:ascii="Tahoma" w:hAnsi="Tahoma" w:cs="Tahoma"/>
          <w:sz w:val="22"/>
          <w:szCs w:val="22"/>
        </w:rPr>
        <w:t>/Internship</w:t>
      </w:r>
      <w:r w:rsidRPr="00853D91">
        <w:rPr>
          <w:rFonts w:ascii="Tahoma" w:hAnsi="Tahoma" w:cs="Tahoma"/>
          <w:sz w:val="22"/>
          <w:szCs w:val="22"/>
        </w:rPr>
        <w:t xml:space="preserve"> (repeated for </w:t>
      </w:r>
      <w:r w:rsidR="00795EAF">
        <w:rPr>
          <w:rFonts w:ascii="Tahoma" w:hAnsi="Tahoma" w:cs="Tahoma"/>
          <w:sz w:val="22"/>
          <w:szCs w:val="22"/>
        </w:rPr>
        <w:t xml:space="preserve">minimum of </w:t>
      </w:r>
      <w:r w:rsidR="001E36D4">
        <w:rPr>
          <w:rFonts w:ascii="Tahoma" w:hAnsi="Tahoma" w:cs="Tahoma"/>
          <w:sz w:val="22"/>
          <w:szCs w:val="22"/>
        </w:rPr>
        <w:t>4</w:t>
      </w:r>
      <w:r w:rsidRPr="00853D91">
        <w:rPr>
          <w:rFonts w:ascii="Tahoma" w:hAnsi="Tahoma" w:cs="Tahoma"/>
          <w:sz w:val="22"/>
          <w:szCs w:val="22"/>
        </w:rPr>
        <w:t xml:space="preserve"> semesters)</w:t>
      </w:r>
    </w:p>
    <w:p w14:paraId="5666BE9F" w14:textId="06D98643" w:rsidR="00FB77DF" w:rsidRPr="00853D91" w:rsidRDefault="00FB77DF">
      <w:pPr>
        <w:rPr>
          <w:rFonts w:ascii="Tahoma" w:hAnsi="Tahoma" w:cs="Tahoma"/>
          <w:sz w:val="22"/>
          <w:szCs w:val="22"/>
        </w:rPr>
      </w:pPr>
      <w:r w:rsidRPr="00853D91">
        <w:rPr>
          <w:rFonts w:ascii="Tahoma" w:hAnsi="Tahoma" w:cs="Tahoma"/>
          <w:sz w:val="22"/>
          <w:szCs w:val="22"/>
        </w:rPr>
        <w:t>PSYC 7936</w:t>
      </w:r>
      <w:r w:rsidRPr="00853D91">
        <w:rPr>
          <w:rFonts w:ascii="Tahoma" w:hAnsi="Tahoma" w:cs="Tahoma"/>
          <w:sz w:val="22"/>
          <w:szCs w:val="22"/>
        </w:rPr>
        <w:tab/>
      </w:r>
      <w:r w:rsidR="00D778F9">
        <w:rPr>
          <w:rFonts w:ascii="Tahoma" w:hAnsi="Tahoma" w:cs="Tahoma"/>
          <w:sz w:val="22"/>
          <w:szCs w:val="22"/>
        </w:rPr>
        <w:t>Supervision and Clinical Practice</w:t>
      </w:r>
      <w:r w:rsidRPr="00853D91">
        <w:rPr>
          <w:rFonts w:ascii="Tahoma" w:hAnsi="Tahoma" w:cs="Tahoma"/>
          <w:sz w:val="22"/>
          <w:szCs w:val="22"/>
        </w:rPr>
        <w:t xml:space="preserve"> </w:t>
      </w:r>
    </w:p>
    <w:p w14:paraId="3EABB71F" w14:textId="77777777" w:rsidR="00FB77DF" w:rsidRPr="00853D91" w:rsidRDefault="00FB77DF">
      <w:pPr>
        <w:rPr>
          <w:rFonts w:ascii="Tahoma" w:hAnsi="Tahoma" w:cs="Tahoma"/>
          <w:sz w:val="22"/>
          <w:szCs w:val="22"/>
        </w:rPr>
      </w:pPr>
      <w:r w:rsidRPr="00853D91">
        <w:rPr>
          <w:rFonts w:ascii="Tahoma" w:hAnsi="Tahoma" w:cs="Tahoma"/>
          <w:sz w:val="22"/>
          <w:szCs w:val="22"/>
        </w:rPr>
        <w:t>PSYC 8931</w:t>
      </w:r>
      <w:r w:rsidRPr="00853D91">
        <w:rPr>
          <w:rFonts w:ascii="Tahoma" w:hAnsi="Tahoma" w:cs="Tahoma"/>
          <w:sz w:val="22"/>
          <w:szCs w:val="22"/>
        </w:rPr>
        <w:tab/>
        <w:t>Doctoral Internship (repeated for 3 semesters)</w:t>
      </w:r>
    </w:p>
    <w:p w14:paraId="5C9D068A" w14:textId="77777777" w:rsidR="00FB77DF" w:rsidRPr="00853D91" w:rsidRDefault="00FB77DF">
      <w:pPr>
        <w:rPr>
          <w:rFonts w:ascii="Tahoma" w:hAnsi="Tahoma" w:cs="Tahoma"/>
          <w:sz w:val="22"/>
          <w:szCs w:val="22"/>
        </w:rPr>
      </w:pPr>
    </w:p>
    <w:p w14:paraId="0F10B3A7" w14:textId="51FD0BE6" w:rsidR="00FB77DF" w:rsidRPr="00853D91" w:rsidRDefault="001E36D4">
      <w:pPr>
        <w:rPr>
          <w:rFonts w:ascii="Tahoma" w:hAnsi="Tahoma" w:cs="Tahoma"/>
          <w:b/>
          <w:sz w:val="22"/>
          <w:szCs w:val="22"/>
        </w:rPr>
      </w:pPr>
      <w:r>
        <w:rPr>
          <w:rFonts w:ascii="Tahoma" w:hAnsi="Tahoma" w:cs="Tahoma"/>
          <w:b/>
          <w:sz w:val="22"/>
          <w:szCs w:val="22"/>
        </w:rPr>
        <w:t>Thesis/</w:t>
      </w:r>
      <w:r w:rsidR="00FB77DF" w:rsidRPr="00853D91">
        <w:rPr>
          <w:rFonts w:ascii="Tahoma" w:hAnsi="Tahoma" w:cs="Tahoma"/>
          <w:b/>
          <w:sz w:val="22"/>
          <w:szCs w:val="22"/>
        </w:rPr>
        <w:t>Dissertation</w:t>
      </w:r>
      <w:r>
        <w:rPr>
          <w:rFonts w:ascii="Tahoma" w:hAnsi="Tahoma" w:cs="Tahoma"/>
          <w:b/>
          <w:sz w:val="22"/>
          <w:szCs w:val="22"/>
        </w:rPr>
        <w:t xml:space="preserve"> (SCH = 15</w:t>
      </w:r>
      <w:r w:rsidR="00795EAF">
        <w:rPr>
          <w:rFonts w:ascii="Tahoma" w:hAnsi="Tahoma" w:cs="Tahoma"/>
          <w:b/>
          <w:sz w:val="22"/>
          <w:szCs w:val="22"/>
        </w:rPr>
        <w:t>)</w:t>
      </w:r>
    </w:p>
    <w:p w14:paraId="280BF937" w14:textId="0C49E0A0" w:rsidR="001E36D4" w:rsidRDefault="001E36D4">
      <w:pPr>
        <w:rPr>
          <w:rFonts w:ascii="Tahoma" w:hAnsi="Tahoma" w:cs="Tahoma"/>
          <w:sz w:val="22"/>
          <w:szCs w:val="22"/>
        </w:rPr>
      </w:pPr>
      <w:r>
        <w:rPr>
          <w:rFonts w:ascii="Tahoma" w:hAnsi="Tahoma" w:cs="Tahoma"/>
          <w:sz w:val="22"/>
          <w:szCs w:val="22"/>
        </w:rPr>
        <w:t>PSYC 7939</w:t>
      </w:r>
      <w:r>
        <w:rPr>
          <w:rFonts w:ascii="Tahoma" w:hAnsi="Tahoma" w:cs="Tahoma"/>
          <w:sz w:val="22"/>
          <w:szCs w:val="22"/>
        </w:rPr>
        <w:tab/>
        <w:t xml:space="preserve">Heath Service Psychology </w:t>
      </w:r>
      <w:r w:rsidR="003E73BB">
        <w:rPr>
          <w:rFonts w:ascii="Tahoma" w:hAnsi="Tahoma" w:cs="Tahoma"/>
          <w:sz w:val="22"/>
          <w:szCs w:val="22"/>
        </w:rPr>
        <w:t xml:space="preserve">Thesis </w:t>
      </w:r>
      <w:r>
        <w:rPr>
          <w:rFonts w:ascii="Tahoma" w:hAnsi="Tahoma" w:cs="Tahoma"/>
          <w:sz w:val="22"/>
          <w:szCs w:val="22"/>
        </w:rPr>
        <w:t>(minimum 6 hours)</w:t>
      </w:r>
    </w:p>
    <w:p w14:paraId="0EC8C724" w14:textId="04F78DEA" w:rsidR="00FB77DF" w:rsidRPr="00853D91" w:rsidRDefault="00FB77DF">
      <w:pPr>
        <w:rPr>
          <w:rFonts w:ascii="Tahoma" w:hAnsi="Tahoma" w:cs="Tahoma"/>
          <w:sz w:val="22"/>
          <w:szCs w:val="22"/>
        </w:rPr>
      </w:pPr>
      <w:r w:rsidRPr="00853D91">
        <w:rPr>
          <w:rFonts w:ascii="Tahoma" w:hAnsi="Tahoma" w:cs="Tahoma"/>
          <w:sz w:val="22"/>
          <w:szCs w:val="22"/>
        </w:rPr>
        <w:t xml:space="preserve">PSYC 8930 </w:t>
      </w:r>
      <w:r w:rsidRPr="00853D91">
        <w:rPr>
          <w:rFonts w:ascii="Tahoma" w:hAnsi="Tahoma" w:cs="Tahoma"/>
          <w:sz w:val="22"/>
          <w:szCs w:val="22"/>
        </w:rPr>
        <w:tab/>
        <w:t>Doctoral Dissertation (</w:t>
      </w:r>
      <w:r w:rsidR="009265B6">
        <w:rPr>
          <w:rFonts w:ascii="Tahoma" w:hAnsi="Tahoma" w:cs="Tahoma"/>
          <w:sz w:val="22"/>
          <w:szCs w:val="22"/>
        </w:rPr>
        <w:t>minimum</w:t>
      </w:r>
      <w:r w:rsidRPr="00853D91">
        <w:rPr>
          <w:rFonts w:ascii="Tahoma" w:hAnsi="Tahoma" w:cs="Tahoma"/>
          <w:sz w:val="22"/>
          <w:szCs w:val="22"/>
        </w:rPr>
        <w:t xml:space="preserve"> 9 hours)</w:t>
      </w:r>
    </w:p>
    <w:p w14:paraId="478C6FC4" w14:textId="77777777" w:rsidR="00FB77DF" w:rsidRPr="00853D91" w:rsidRDefault="00FB77DF">
      <w:pPr>
        <w:rPr>
          <w:rFonts w:ascii="Tahoma" w:hAnsi="Tahoma" w:cs="Tahoma"/>
          <w:sz w:val="22"/>
          <w:szCs w:val="22"/>
        </w:rPr>
      </w:pPr>
    </w:p>
    <w:p w14:paraId="71A89B2D" w14:textId="404C746F" w:rsidR="00FB77DF" w:rsidRPr="00853D91" w:rsidRDefault="00FB77DF">
      <w:pPr>
        <w:rPr>
          <w:rFonts w:ascii="Tahoma" w:hAnsi="Tahoma" w:cs="Tahoma"/>
          <w:b/>
          <w:sz w:val="22"/>
          <w:szCs w:val="22"/>
        </w:rPr>
      </w:pPr>
      <w:r w:rsidRPr="00853D91">
        <w:rPr>
          <w:rFonts w:ascii="Tahoma" w:hAnsi="Tahoma" w:cs="Tahoma"/>
          <w:b/>
          <w:sz w:val="22"/>
          <w:szCs w:val="22"/>
        </w:rPr>
        <w:t>Electives (Cho</w:t>
      </w:r>
      <w:r w:rsidR="00795EAF">
        <w:rPr>
          <w:rFonts w:ascii="Tahoma" w:hAnsi="Tahoma" w:cs="Tahoma"/>
          <w:b/>
          <w:sz w:val="22"/>
          <w:szCs w:val="22"/>
        </w:rPr>
        <w:t>o</w:t>
      </w:r>
      <w:r w:rsidRPr="00853D91">
        <w:rPr>
          <w:rFonts w:ascii="Tahoma" w:hAnsi="Tahoma" w:cs="Tahoma"/>
          <w:b/>
          <w:sz w:val="22"/>
          <w:szCs w:val="22"/>
        </w:rPr>
        <w:t xml:space="preserve">se </w:t>
      </w:r>
      <w:r w:rsidR="001E36D4">
        <w:rPr>
          <w:rFonts w:ascii="Tahoma" w:hAnsi="Tahoma" w:cs="Tahoma"/>
          <w:b/>
          <w:sz w:val="22"/>
          <w:szCs w:val="22"/>
        </w:rPr>
        <w:t>3,</w:t>
      </w:r>
      <w:r w:rsidR="00795EAF">
        <w:rPr>
          <w:rFonts w:ascii="Tahoma" w:hAnsi="Tahoma" w:cs="Tahoma"/>
          <w:b/>
          <w:sz w:val="22"/>
          <w:szCs w:val="22"/>
        </w:rPr>
        <w:t xml:space="preserve"> other courses may be offered; SCH = </w:t>
      </w:r>
      <w:r w:rsidR="001E36D4">
        <w:rPr>
          <w:rFonts w:ascii="Tahoma" w:hAnsi="Tahoma" w:cs="Tahoma"/>
          <w:b/>
          <w:sz w:val="22"/>
          <w:szCs w:val="22"/>
        </w:rPr>
        <w:t>9</w:t>
      </w:r>
      <w:r w:rsidRPr="00853D91">
        <w:rPr>
          <w:rFonts w:ascii="Tahoma" w:hAnsi="Tahoma" w:cs="Tahoma"/>
          <w:b/>
          <w:sz w:val="22"/>
          <w:szCs w:val="22"/>
        </w:rPr>
        <w:t>)</w:t>
      </w:r>
    </w:p>
    <w:p w14:paraId="6C55F98B" w14:textId="77777777" w:rsidR="00FB77DF" w:rsidRPr="00853D91" w:rsidRDefault="00FB77DF">
      <w:pPr>
        <w:rPr>
          <w:rFonts w:ascii="Tahoma" w:hAnsi="Tahoma" w:cs="Tahoma"/>
          <w:sz w:val="22"/>
          <w:szCs w:val="22"/>
        </w:rPr>
      </w:pPr>
      <w:r w:rsidRPr="00853D91">
        <w:rPr>
          <w:rFonts w:ascii="Tahoma" w:hAnsi="Tahoma" w:cs="Tahoma"/>
          <w:sz w:val="22"/>
          <w:szCs w:val="22"/>
        </w:rPr>
        <w:t>PSYC 7139</w:t>
      </w:r>
      <w:r w:rsidRPr="00853D91">
        <w:rPr>
          <w:rFonts w:ascii="Tahoma" w:hAnsi="Tahoma" w:cs="Tahoma"/>
          <w:sz w:val="22"/>
          <w:szCs w:val="22"/>
        </w:rPr>
        <w:tab/>
        <w:t>Intervention I: Academic and Cognitive Skills</w:t>
      </w:r>
    </w:p>
    <w:p w14:paraId="39532E6D" w14:textId="77777777" w:rsidR="00FB77DF" w:rsidRPr="00853D91" w:rsidRDefault="00FB77DF">
      <w:pPr>
        <w:rPr>
          <w:rFonts w:ascii="Tahoma" w:hAnsi="Tahoma" w:cs="Tahoma"/>
          <w:b/>
          <w:sz w:val="22"/>
          <w:szCs w:val="22"/>
        </w:rPr>
      </w:pPr>
      <w:r w:rsidRPr="00853D91">
        <w:rPr>
          <w:rFonts w:ascii="Tahoma" w:hAnsi="Tahoma" w:cs="Tahoma"/>
          <w:sz w:val="22"/>
          <w:szCs w:val="22"/>
        </w:rPr>
        <w:t>PSYC 7239</w:t>
      </w:r>
      <w:r w:rsidRPr="00853D91">
        <w:rPr>
          <w:rFonts w:ascii="Tahoma" w:hAnsi="Tahoma" w:cs="Tahoma"/>
          <w:sz w:val="22"/>
          <w:szCs w:val="22"/>
        </w:rPr>
        <w:tab/>
        <w:t>Advanced Group Psychotherapy</w:t>
      </w:r>
      <w:r w:rsidRPr="00853D91">
        <w:rPr>
          <w:rFonts w:ascii="Tahoma" w:hAnsi="Tahoma" w:cs="Tahoma"/>
          <w:b/>
          <w:sz w:val="22"/>
          <w:szCs w:val="22"/>
        </w:rPr>
        <w:tab/>
      </w:r>
    </w:p>
    <w:p w14:paraId="4728D8D9" w14:textId="77777777" w:rsidR="00FB77DF" w:rsidRPr="00853D91" w:rsidRDefault="00FB77DF">
      <w:pPr>
        <w:rPr>
          <w:rFonts w:ascii="Tahoma" w:hAnsi="Tahoma" w:cs="Tahoma"/>
          <w:sz w:val="22"/>
          <w:szCs w:val="22"/>
        </w:rPr>
      </w:pPr>
      <w:r w:rsidRPr="00853D91">
        <w:rPr>
          <w:rFonts w:ascii="Tahoma" w:hAnsi="Tahoma" w:cs="Tahoma"/>
          <w:sz w:val="22"/>
          <w:szCs w:val="22"/>
        </w:rPr>
        <w:t>PSYC 7337</w:t>
      </w:r>
      <w:r w:rsidRPr="00853D91">
        <w:rPr>
          <w:rFonts w:ascii="Tahoma" w:hAnsi="Tahoma" w:cs="Tahoma"/>
          <w:sz w:val="22"/>
          <w:szCs w:val="22"/>
        </w:rPr>
        <w:tab/>
        <w:t>Development and Treatment of Mood and Anxiety Disorders</w:t>
      </w:r>
    </w:p>
    <w:p w14:paraId="0513E117" w14:textId="77777777" w:rsidR="00FB77DF" w:rsidRPr="00853D91" w:rsidRDefault="00FB77DF">
      <w:pPr>
        <w:rPr>
          <w:rFonts w:ascii="Tahoma" w:hAnsi="Tahoma" w:cs="Tahoma"/>
          <w:sz w:val="22"/>
          <w:szCs w:val="22"/>
        </w:rPr>
      </w:pPr>
      <w:r w:rsidRPr="00853D91">
        <w:rPr>
          <w:rFonts w:ascii="Tahoma" w:hAnsi="Tahoma" w:cs="Tahoma"/>
          <w:sz w:val="22"/>
          <w:szCs w:val="22"/>
        </w:rPr>
        <w:t>PSYC 7138</w:t>
      </w:r>
      <w:r w:rsidRPr="00853D91">
        <w:rPr>
          <w:rFonts w:ascii="Tahoma" w:hAnsi="Tahoma" w:cs="Tahoma"/>
          <w:sz w:val="22"/>
          <w:szCs w:val="22"/>
        </w:rPr>
        <w:tab/>
        <w:t>Mindfulness and Acceptance Therapies</w:t>
      </w:r>
    </w:p>
    <w:p w14:paraId="66AEE42E" w14:textId="77777777" w:rsidR="00FB77DF" w:rsidRPr="00853D91" w:rsidRDefault="00FB77DF">
      <w:pPr>
        <w:rPr>
          <w:rFonts w:ascii="Tahoma" w:hAnsi="Tahoma" w:cs="Tahoma"/>
          <w:b/>
          <w:bCs/>
          <w:sz w:val="22"/>
          <w:szCs w:val="22"/>
        </w:rPr>
      </w:pPr>
      <w:r w:rsidRPr="00853D91">
        <w:rPr>
          <w:rFonts w:ascii="Tahoma" w:hAnsi="Tahoma" w:cs="Tahoma"/>
          <w:sz w:val="22"/>
          <w:szCs w:val="22"/>
        </w:rPr>
        <w:t>PSYC 7333</w:t>
      </w:r>
      <w:r w:rsidRPr="00853D91">
        <w:rPr>
          <w:rFonts w:ascii="Tahoma" w:hAnsi="Tahoma" w:cs="Tahoma"/>
          <w:sz w:val="22"/>
          <w:szCs w:val="22"/>
        </w:rPr>
        <w:tab/>
        <w:t>Pediatric Psychology</w:t>
      </w:r>
      <w:r w:rsidRPr="00853D91">
        <w:rPr>
          <w:rFonts w:ascii="Tahoma" w:hAnsi="Tahoma" w:cs="Tahoma"/>
          <w:b/>
          <w:bCs/>
          <w:sz w:val="22"/>
          <w:szCs w:val="22"/>
        </w:rPr>
        <w:tab/>
      </w:r>
    </w:p>
    <w:p w14:paraId="5E7494B9" w14:textId="77777777" w:rsidR="00FB77DF" w:rsidRPr="00853D91" w:rsidRDefault="00FB77DF">
      <w:pPr>
        <w:rPr>
          <w:rFonts w:ascii="Tahoma" w:hAnsi="Tahoma" w:cs="Tahoma"/>
          <w:bCs/>
          <w:sz w:val="22"/>
          <w:szCs w:val="22"/>
        </w:rPr>
      </w:pPr>
      <w:r w:rsidRPr="00853D91">
        <w:rPr>
          <w:rFonts w:ascii="Tahoma" w:hAnsi="Tahoma" w:cs="Tahoma"/>
          <w:bCs/>
          <w:sz w:val="22"/>
          <w:szCs w:val="22"/>
        </w:rPr>
        <w:t>PSYC 7334</w:t>
      </w:r>
      <w:r w:rsidRPr="00853D91">
        <w:rPr>
          <w:rFonts w:ascii="Tahoma" w:hAnsi="Tahoma" w:cs="Tahoma"/>
          <w:bCs/>
          <w:sz w:val="22"/>
          <w:szCs w:val="22"/>
        </w:rPr>
        <w:tab/>
        <w:t>Adult Behavioral Medicine</w:t>
      </w:r>
    </w:p>
    <w:p w14:paraId="397A5925" w14:textId="77777777" w:rsidR="00FB77DF" w:rsidRPr="00853D91" w:rsidRDefault="00FB77DF">
      <w:pPr>
        <w:rPr>
          <w:rFonts w:ascii="Tahoma" w:hAnsi="Tahoma" w:cs="Tahoma"/>
          <w:bCs/>
          <w:sz w:val="22"/>
          <w:szCs w:val="22"/>
        </w:rPr>
      </w:pPr>
      <w:r w:rsidRPr="00853D91">
        <w:rPr>
          <w:rFonts w:ascii="Tahoma" w:hAnsi="Tahoma" w:cs="Tahoma"/>
          <w:bCs/>
          <w:sz w:val="22"/>
          <w:szCs w:val="22"/>
        </w:rPr>
        <w:t>PSYC 7331</w:t>
      </w:r>
      <w:r w:rsidRPr="00853D91">
        <w:rPr>
          <w:rFonts w:ascii="Tahoma" w:hAnsi="Tahoma" w:cs="Tahoma"/>
          <w:bCs/>
          <w:sz w:val="22"/>
          <w:szCs w:val="22"/>
        </w:rPr>
        <w:tab/>
        <w:t>Design/Evaluation of School Health Programs</w:t>
      </w:r>
    </w:p>
    <w:p w14:paraId="25BAB569" w14:textId="77777777" w:rsidR="00FB77DF" w:rsidRPr="00853D91" w:rsidRDefault="00FB77DF">
      <w:pPr>
        <w:rPr>
          <w:rFonts w:ascii="Tahoma" w:hAnsi="Tahoma" w:cs="Tahoma"/>
          <w:bCs/>
          <w:sz w:val="22"/>
          <w:szCs w:val="22"/>
        </w:rPr>
      </w:pPr>
      <w:r w:rsidRPr="00853D91">
        <w:rPr>
          <w:rFonts w:ascii="Tahoma" w:hAnsi="Tahoma" w:cs="Tahoma"/>
          <w:bCs/>
          <w:sz w:val="22"/>
          <w:szCs w:val="22"/>
        </w:rPr>
        <w:t>PSYC 7232</w:t>
      </w:r>
      <w:r w:rsidRPr="00853D91">
        <w:rPr>
          <w:rFonts w:ascii="Tahoma" w:hAnsi="Tahoma" w:cs="Tahoma"/>
          <w:bCs/>
          <w:sz w:val="22"/>
          <w:szCs w:val="22"/>
        </w:rPr>
        <w:tab/>
        <w:t>Advanced Child Behavioral Therapy</w:t>
      </w:r>
    </w:p>
    <w:p w14:paraId="06CE563D" w14:textId="77777777" w:rsidR="00FB77DF" w:rsidRDefault="00FB77DF">
      <w:pPr>
        <w:rPr>
          <w:rFonts w:ascii="Tahoma" w:hAnsi="Tahoma" w:cs="Tahoma"/>
          <w:bCs/>
          <w:sz w:val="22"/>
          <w:szCs w:val="22"/>
        </w:rPr>
      </w:pPr>
      <w:r w:rsidRPr="00853D91">
        <w:rPr>
          <w:rFonts w:ascii="Tahoma" w:hAnsi="Tahoma" w:cs="Tahoma"/>
          <w:bCs/>
          <w:sz w:val="22"/>
          <w:szCs w:val="22"/>
        </w:rPr>
        <w:t>PSYC 7034</w:t>
      </w:r>
      <w:r w:rsidRPr="00853D91">
        <w:rPr>
          <w:rFonts w:ascii="Tahoma" w:hAnsi="Tahoma" w:cs="Tahoma"/>
          <w:bCs/>
          <w:sz w:val="22"/>
          <w:szCs w:val="22"/>
        </w:rPr>
        <w:tab/>
        <w:t>Neuropsychological Assessment</w:t>
      </w:r>
    </w:p>
    <w:p w14:paraId="34CF1483" w14:textId="77777777" w:rsidR="00101D78" w:rsidRPr="00853D91" w:rsidRDefault="00101D78">
      <w:pPr>
        <w:rPr>
          <w:rFonts w:ascii="Tahoma" w:hAnsi="Tahoma" w:cs="Tahoma"/>
          <w:bCs/>
          <w:sz w:val="22"/>
          <w:szCs w:val="22"/>
        </w:rPr>
      </w:pPr>
      <w:r>
        <w:rPr>
          <w:rFonts w:ascii="Tahoma" w:hAnsi="Tahoma" w:cs="Tahoma"/>
          <w:bCs/>
          <w:sz w:val="22"/>
          <w:szCs w:val="22"/>
        </w:rPr>
        <w:t>PSYC 7</w:t>
      </w:r>
      <w:r w:rsidR="00295653">
        <w:rPr>
          <w:rFonts w:ascii="Tahoma" w:hAnsi="Tahoma" w:cs="Tahoma"/>
          <w:bCs/>
          <w:sz w:val="22"/>
          <w:szCs w:val="22"/>
        </w:rPr>
        <w:t>630</w:t>
      </w:r>
      <w:r>
        <w:rPr>
          <w:rFonts w:ascii="Tahoma" w:hAnsi="Tahoma" w:cs="Tahoma"/>
          <w:bCs/>
          <w:sz w:val="22"/>
          <w:szCs w:val="22"/>
        </w:rPr>
        <w:tab/>
        <w:t>Behavioral Parent Training</w:t>
      </w:r>
    </w:p>
    <w:p w14:paraId="0752C1D5" w14:textId="77777777" w:rsidR="00D44827" w:rsidRPr="00853D91" w:rsidRDefault="00D44827">
      <w:pPr>
        <w:pStyle w:val="MediumGrid21"/>
        <w:rPr>
          <w:rFonts w:ascii="Tahoma" w:hAnsi="Tahoma" w:cs="Tahoma"/>
        </w:rPr>
      </w:pPr>
    </w:p>
    <w:p w14:paraId="0CE2AC7F" w14:textId="2256E3E6" w:rsidR="00F51C78" w:rsidRDefault="00321780">
      <w:pPr>
        <w:pStyle w:val="MediumGrid21"/>
        <w:rPr>
          <w:rFonts w:ascii="Tahoma" w:hAnsi="Tahoma" w:cs="Tahoma"/>
        </w:rPr>
      </w:pPr>
      <w:r w:rsidRPr="00853D91">
        <w:rPr>
          <w:rFonts w:ascii="Tahoma" w:hAnsi="Tahoma" w:cs="Tahoma"/>
        </w:rPr>
        <w:t>Upon admission, student</w:t>
      </w:r>
      <w:r w:rsidR="00E473D0">
        <w:rPr>
          <w:rFonts w:ascii="Tahoma" w:hAnsi="Tahoma" w:cs="Tahoma"/>
        </w:rPr>
        <w:t>s’</w:t>
      </w:r>
      <w:r w:rsidR="0019287C" w:rsidRPr="00853D91">
        <w:rPr>
          <w:rFonts w:ascii="Tahoma" w:hAnsi="Tahoma" w:cs="Tahoma"/>
        </w:rPr>
        <w:t xml:space="preserve"> record</w:t>
      </w:r>
      <w:r w:rsidR="00862F49">
        <w:rPr>
          <w:rFonts w:ascii="Tahoma" w:hAnsi="Tahoma" w:cs="Tahoma"/>
        </w:rPr>
        <w:t>s are</w:t>
      </w:r>
      <w:r w:rsidR="0019287C" w:rsidRPr="00853D91">
        <w:rPr>
          <w:rFonts w:ascii="Tahoma" w:hAnsi="Tahoma" w:cs="Tahoma"/>
        </w:rPr>
        <w:t xml:space="preserve"> </w:t>
      </w:r>
      <w:r w:rsidR="00BC5452" w:rsidRPr="00853D91">
        <w:rPr>
          <w:rFonts w:ascii="Tahoma" w:hAnsi="Tahoma" w:cs="Tahoma"/>
        </w:rPr>
        <w:t xml:space="preserve">assessed </w:t>
      </w:r>
      <w:r w:rsidR="0019287C" w:rsidRPr="00853D91">
        <w:rPr>
          <w:rFonts w:ascii="Tahoma" w:hAnsi="Tahoma" w:cs="Tahoma"/>
        </w:rPr>
        <w:t>to determine</w:t>
      </w:r>
      <w:r w:rsidR="00BC5452" w:rsidRPr="00853D91">
        <w:rPr>
          <w:rFonts w:ascii="Tahoma" w:hAnsi="Tahoma" w:cs="Tahoma"/>
        </w:rPr>
        <w:t xml:space="preserve"> </w:t>
      </w:r>
      <w:r w:rsidR="00AC456C" w:rsidRPr="00853D91">
        <w:rPr>
          <w:rFonts w:ascii="Tahoma" w:hAnsi="Tahoma" w:cs="Tahoma"/>
        </w:rPr>
        <w:t>whether</w:t>
      </w:r>
      <w:r w:rsidR="00BC5452" w:rsidRPr="00853D91">
        <w:rPr>
          <w:rFonts w:ascii="Tahoma" w:hAnsi="Tahoma" w:cs="Tahoma"/>
        </w:rPr>
        <w:t xml:space="preserve"> they </w:t>
      </w:r>
      <w:r w:rsidR="00C36CD2">
        <w:rPr>
          <w:rFonts w:ascii="Tahoma" w:hAnsi="Tahoma" w:cs="Tahoma"/>
        </w:rPr>
        <w:t>ca</w:t>
      </w:r>
      <w:r w:rsidR="001E36D4">
        <w:rPr>
          <w:rFonts w:ascii="Tahoma" w:hAnsi="Tahoma" w:cs="Tahoma"/>
        </w:rPr>
        <w:t>n waive courses</w:t>
      </w:r>
      <w:r w:rsidR="00C36CD2">
        <w:rPr>
          <w:rFonts w:ascii="Tahoma" w:hAnsi="Tahoma" w:cs="Tahoma"/>
        </w:rPr>
        <w:t xml:space="preserve">. </w:t>
      </w:r>
      <w:r w:rsidR="00024D3A">
        <w:rPr>
          <w:rFonts w:ascii="Tahoma" w:hAnsi="Tahoma" w:cs="Tahoma"/>
        </w:rPr>
        <w:t>There are only specific classes that can be waived.  Students can waive</w:t>
      </w:r>
      <w:r w:rsidR="001E36D4">
        <w:rPr>
          <w:rFonts w:ascii="Tahoma" w:hAnsi="Tahoma" w:cs="Tahoma"/>
        </w:rPr>
        <w:t xml:space="preserve"> </w:t>
      </w:r>
      <w:r w:rsidR="00C36CD2">
        <w:rPr>
          <w:rFonts w:ascii="Tahoma" w:hAnsi="Tahoma" w:cs="Tahoma"/>
        </w:rPr>
        <w:t xml:space="preserve">disciple-specific classes (DSK) and some core competency classes. </w:t>
      </w:r>
      <w:r w:rsidR="001E36D4">
        <w:rPr>
          <w:rFonts w:ascii="Tahoma" w:hAnsi="Tahoma" w:cs="Tahoma"/>
        </w:rPr>
        <w:t xml:space="preserve"> </w:t>
      </w:r>
      <w:r w:rsidR="00C36CD2">
        <w:rPr>
          <w:rFonts w:ascii="Tahoma" w:hAnsi="Tahoma" w:cs="Tahoma"/>
        </w:rPr>
        <w:t xml:space="preserve">These classes are outlined below. </w:t>
      </w:r>
    </w:p>
    <w:p w14:paraId="6F004CBD" w14:textId="77777777" w:rsidR="00F51C78" w:rsidRPr="00447013" w:rsidRDefault="00F51C78">
      <w:pPr>
        <w:pStyle w:val="MediumGrid21"/>
        <w:rPr>
          <w:rFonts w:ascii="Tahoma" w:hAnsi="Tahoma" w:cs="Tahoma"/>
          <w:b/>
        </w:rPr>
      </w:pPr>
    </w:p>
    <w:p w14:paraId="798CEF3C" w14:textId="32FE7CF3" w:rsidR="00447013" w:rsidRDefault="00447013">
      <w:pPr>
        <w:pStyle w:val="MediumGrid21"/>
        <w:rPr>
          <w:rFonts w:ascii="Tahoma" w:hAnsi="Tahoma" w:cs="Tahoma"/>
          <w:b/>
        </w:rPr>
      </w:pPr>
      <w:r w:rsidRPr="00447013">
        <w:rPr>
          <w:rFonts w:ascii="Tahoma" w:hAnsi="Tahoma" w:cs="Tahoma"/>
          <w:b/>
        </w:rPr>
        <w:t>Waiving</w:t>
      </w:r>
      <w:r w:rsidR="0093280F">
        <w:rPr>
          <w:rFonts w:ascii="Tahoma" w:hAnsi="Tahoma" w:cs="Tahoma"/>
          <w:b/>
        </w:rPr>
        <w:t xml:space="preserve"> Course</w:t>
      </w:r>
      <w:r w:rsidR="00324FFB">
        <w:rPr>
          <w:rFonts w:ascii="Tahoma" w:hAnsi="Tahoma" w:cs="Tahoma"/>
          <w:b/>
        </w:rPr>
        <w:t>s</w:t>
      </w:r>
      <w:r w:rsidR="003E73BB">
        <w:rPr>
          <w:rFonts w:ascii="Tahoma" w:hAnsi="Tahoma" w:cs="Tahoma"/>
          <w:b/>
        </w:rPr>
        <w:t>/Thesis</w:t>
      </w:r>
    </w:p>
    <w:p w14:paraId="680C3CEF" w14:textId="6A4AD997" w:rsidR="003E73BB" w:rsidRDefault="003E73BB">
      <w:pPr>
        <w:pStyle w:val="MediumGrid21"/>
        <w:rPr>
          <w:rFonts w:ascii="Tahoma" w:hAnsi="Tahoma" w:cs="Tahoma"/>
          <w:b/>
        </w:rPr>
      </w:pPr>
    </w:p>
    <w:p w14:paraId="548A67D2" w14:textId="570DD293" w:rsidR="003E73BB" w:rsidRPr="003E73BB" w:rsidRDefault="003E73BB">
      <w:pPr>
        <w:pStyle w:val="MediumGrid21"/>
        <w:rPr>
          <w:rFonts w:ascii="Tahoma" w:hAnsi="Tahoma" w:cs="Tahoma"/>
          <w:i/>
        </w:rPr>
      </w:pPr>
      <w:r>
        <w:rPr>
          <w:rFonts w:ascii="Tahoma" w:hAnsi="Tahoma" w:cs="Tahoma"/>
          <w:i/>
        </w:rPr>
        <w:t>Waiving Courses</w:t>
      </w:r>
    </w:p>
    <w:p w14:paraId="405DA92D" w14:textId="77777777" w:rsidR="00562CA8" w:rsidRDefault="003E73BB" w:rsidP="00562CA8">
      <w:pPr>
        <w:pStyle w:val="MediumGrid21"/>
        <w:rPr>
          <w:rFonts w:ascii="Tahoma" w:hAnsi="Tahoma" w:cs="Tahoma"/>
          <w:b/>
        </w:rPr>
      </w:pPr>
      <w:r>
        <w:rPr>
          <w:rFonts w:ascii="Tahoma" w:hAnsi="Tahoma" w:cs="Tahoma"/>
        </w:rPr>
        <w:t>I</w:t>
      </w:r>
      <w:r w:rsidR="00F51C78">
        <w:rPr>
          <w:rFonts w:ascii="Tahoma" w:hAnsi="Tahoma" w:cs="Tahoma"/>
        </w:rPr>
        <w:t xml:space="preserve">f </w:t>
      </w:r>
      <w:r w:rsidR="009265B6">
        <w:rPr>
          <w:rFonts w:ascii="Tahoma" w:hAnsi="Tahoma" w:cs="Tahoma"/>
        </w:rPr>
        <w:t xml:space="preserve">a </w:t>
      </w:r>
      <w:r w:rsidR="00F51C78">
        <w:rPr>
          <w:rFonts w:ascii="Tahoma" w:hAnsi="Tahoma" w:cs="Tahoma"/>
        </w:rPr>
        <w:t>student</w:t>
      </w:r>
      <w:r w:rsidR="009265B6">
        <w:rPr>
          <w:rFonts w:ascii="Tahoma" w:hAnsi="Tahoma" w:cs="Tahoma"/>
        </w:rPr>
        <w:t xml:space="preserve"> has </w:t>
      </w:r>
      <w:r w:rsidR="00F51C78">
        <w:rPr>
          <w:rFonts w:ascii="Tahoma" w:hAnsi="Tahoma" w:cs="Tahoma"/>
        </w:rPr>
        <w:t xml:space="preserve">taken </w:t>
      </w:r>
      <w:r w:rsidR="009265B6">
        <w:rPr>
          <w:rFonts w:ascii="Tahoma" w:hAnsi="Tahoma" w:cs="Tahoma"/>
        </w:rPr>
        <w:t xml:space="preserve">courses they believe meet </w:t>
      </w:r>
      <w:r w:rsidR="00AA0BDE">
        <w:rPr>
          <w:rFonts w:ascii="Tahoma" w:hAnsi="Tahoma" w:cs="Tahoma"/>
        </w:rPr>
        <w:t>criteria to waive a class,</w:t>
      </w:r>
      <w:r w:rsidR="00F51C78">
        <w:rPr>
          <w:rFonts w:ascii="Tahoma" w:hAnsi="Tahoma" w:cs="Tahoma"/>
        </w:rPr>
        <w:t xml:space="preserve"> the student will need to formally </w:t>
      </w:r>
      <w:r w:rsidR="009265B6">
        <w:rPr>
          <w:rFonts w:ascii="Tahoma" w:hAnsi="Tahoma" w:cs="Tahoma"/>
        </w:rPr>
        <w:t xml:space="preserve">submit a </w:t>
      </w:r>
      <w:r w:rsidR="00F51C78">
        <w:rPr>
          <w:rFonts w:ascii="Tahoma" w:hAnsi="Tahoma" w:cs="Tahoma"/>
        </w:rPr>
        <w:t>waive</w:t>
      </w:r>
      <w:r w:rsidR="009265B6">
        <w:rPr>
          <w:rFonts w:ascii="Tahoma" w:hAnsi="Tahoma" w:cs="Tahoma"/>
        </w:rPr>
        <w:t>r request for the</w:t>
      </w:r>
      <w:r w:rsidR="00C471E6">
        <w:rPr>
          <w:rFonts w:ascii="Tahoma" w:hAnsi="Tahoma" w:cs="Tahoma"/>
        </w:rPr>
        <w:t xml:space="preserve"> </w:t>
      </w:r>
      <w:r w:rsidR="00F51C78">
        <w:rPr>
          <w:rFonts w:ascii="Tahoma" w:hAnsi="Tahoma" w:cs="Tahoma"/>
        </w:rPr>
        <w:t xml:space="preserve">classes </w:t>
      </w:r>
      <w:r w:rsidR="009265B6">
        <w:rPr>
          <w:rFonts w:ascii="Tahoma" w:hAnsi="Tahoma" w:cs="Tahoma"/>
        </w:rPr>
        <w:t>to be incorporated into their candidate plan of study for credit</w:t>
      </w:r>
      <w:r w:rsidR="00F51C78">
        <w:rPr>
          <w:rFonts w:ascii="Tahoma" w:hAnsi="Tahoma" w:cs="Tahoma"/>
        </w:rPr>
        <w:t xml:space="preserve">. </w:t>
      </w:r>
      <w:r w:rsidR="00562CA8" w:rsidRPr="002879DD">
        <w:rPr>
          <w:rFonts w:ascii="Tahoma" w:hAnsi="Tahoma" w:cs="Tahoma"/>
          <w:b/>
        </w:rPr>
        <w:t xml:space="preserve">Students can waive up to 27 credits.   </w:t>
      </w:r>
    </w:p>
    <w:p w14:paraId="2EC2C550" w14:textId="48EF056E" w:rsidR="005C6266" w:rsidRDefault="005C6266">
      <w:pPr>
        <w:pStyle w:val="MediumGrid21"/>
        <w:rPr>
          <w:rFonts w:ascii="Tahoma" w:hAnsi="Tahoma" w:cs="Tahoma"/>
        </w:rPr>
      </w:pPr>
      <w:r>
        <w:rPr>
          <w:rFonts w:ascii="Tahoma" w:hAnsi="Tahoma" w:cs="Tahoma"/>
        </w:rPr>
        <w:t xml:space="preserve">The </w:t>
      </w:r>
      <w:r w:rsidR="00AA0BDE">
        <w:rPr>
          <w:rFonts w:ascii="Tahoma" w:hAnsi="Tahoma" w:cs="Tahoma"/>
        </w:rPr>
        <w:t xml:space="preserve">courses </w:t>
      </w:r>
      <w:r>
        <w:rPr>
          <w:rFonts w:ascii="Tahoma" w:hAnsi="Tahoma" w:cs="Tahoma"/>
        </w:rPr>
        <w:t xml:space="preserve">that can be waived include </w:t>
      </w:r>
      <w:r w:rsidR="0093280F">
        <w:rPr>
          <w:rFonts w:ascii="Tahoma" w:hAnsi="Tahoma" w:cs="Tahoma"/>
        </w:rPr>
        <w:t>the following:</w:t>
      </w:r>
    </w:p>
    <w:p w14:paraId="1D31FECE" w14:textId="3F3AC723" w:rsidR="005C6266" w:rsidRDefault="009265B6" w:rsidP="005C6266">
      <w:pPr>
        <w:pStyle w:val="MediumGrid21"/>
        <w:numPr>
          <w:ilvl w:val="1"/>
          <w:numId w:val="15"/>
        </w:numPr>
        <w:rPr>
          <w:rFonts w:ascii="Tahoma" w:hAnsi="Tahoma" w:cs="Tahoma"/>
        </w:rPr>
      </w:pPr>
      <w:r>
        <w:rPr>
          <w:rFonts w:ascii="Tahoma" w:hAnsi="Tahoma" w:cs="Tahoma"/>
        </w:rPr>
        <w:t>B</w:t>
      </w:r>
      <w:r w:rsidR="005C6266">
        <w:rPr>
          <w:rFonts w:ascii="Tahoma" w:hAnsi="Tahoma" w:cs="Tahoma"/>
        </w:rPr>
        <w:t>iological aspects of behavior</w:t>
      </w:r>
      <w:r w:rsidR="00024D3A">
        <w:rPr>
          <w:rFonts w:ascii="Tahoma" w:hAnsi="Tahoma" w:cs="Tahoma"/>
        </w:rPr>
        <w:t xml:space="preserve"> (DSK)</w:t>
      </w:r>
    </w:p>
    <w:p w14:paraId="2208DADD" w14:textId="1D557F49" w:rsidR="005C6266" w:rsidRDefault="009265B6" w:rsidP="005C6266">
      <w:pPr>
        <w:pStyle w:val="MediumGrid21"/>
        <w:numPr>
          <w:ilvl w:val="1"/>
          <w:numId w:val="15"/>
        </w:numPr>
        <w:rPr>
          <w:rFonts w:ascii="Tahoma" w:hAnsi="Tahoma" w:cs="Tahoma"/>
        </w:rPr>
      </w:pPr>
      <w:r>
        <w:rPr>
          <w:rFonts w:ascii="Tahoma" w:hAnsi="Tahoma" w:cs="Tahoma"/>
        </w:rPr>
        <w:t xml:space="preserve">Social </w:t>
      </w:r>
      <w:r w:rsidR="00024D3A">
        <w:rPr>
          <w:rFonts w:ascii="Tahoma" w:hAnsi="Tahoma" w:cs="Tahoma"/>
        </w:rPr>
        <w:t>A</w:t>
      </w:r>
      <w:r w:rsidR="005C6266">
        <w:rPr>
          <w:rFonts w:ascii="Tahoma" w:hAnsi="Tahoma" w:cs="Tahoma"/>
        </w:rPr>
        <w:t xml:space="preserve">spects of </w:t>
      </w:r>
      <w:r w:rsidR="00024D3A">
        <w:rPr>
          <w:rFonts w:ascii="Tahoma" w:hAnsi="Tahoma" w:cs="Tahoma"/>
        </w:rPr>
        <w:t>B</w:t>
      </w:r>
      <w:r w:rsidR="005C6266">
        <w:rPr>
          <w:rFonts w:ascii="Tahoma" w:hAnsi="Tahoma" w:cs="Tahoma"/>
        </w:rPr>
        <w:t>ehavior</w:t>
      </w:r>
      <w:r w:rsidR="00024D3A">
        <w:rPr>
          <w:rFonts w:ascii="Tahoma" w:hAnsi="Tahoma" w:cs="Tahoma"/>
        </w:rPr>
        <w:t xml:space="preserve"> (DSK)</w:t>
      </w:r>
    </w:p>
    <w:p w14:paraId="313CC01E" w14:textId="590AA2C4" w:rsidR="005C6266" w:rsidRDefault="00493A30" w:rsidP="005C6266">
      <w:pPr>
        <w:pStyle w:val="MediumGrid21"/>
        <w:numPr>
          <w:ilvl w:val="1"/>
          <w:numId w:val="15"/>
        </w:numPr>
        <w:rPr>
          <w:rFonts w:ascii="Tahoma" w:hAnsi="Tahoma" w:cs="Tahoma"/>
        </w:rPr>
      </w:pPr>
      <w:r>
        <w:rPr>
          <w:rFonts w:ascii="Tahoma" w:hAnsi="Tahoma" w:cs="Tahoma"/>
        </w:rPr>
        <w:t>Psychometrics/</w:t>
      </w:r>
      <w:r w:rsidR="009265B6">
        <w:rPr>
          <w:rFonts w:ascii="Tahoma" w:hAnsi="Tahoma" w:cs="Tahoma"/>
        </w:rPr>
        <w:t xml:space="preserve">Psychological </w:t>
      </w:r>
      <w:r w:rsidR="00024D3A">
        <w:rPr>
          <w:rFonts w:ascii="Tahoma" w:hAnsi="Tahoma" w:cs="Tahoma"/>
        </w:rPr>
        <w:t>M</w:t>
      </w:r>
      <w:r w:rsidR="005C6266">
        <w:rPr>
          <w:rFonts w:ascii="Tahoma" w:hAnsi="Tahoma" w:cs="Tahoma"/>
        </w:rPr>
        <w:t>easurement</w:t>
      </w:r>
      <w:r w:rsidR="00024D3A">
        <w:rPr>
          <w:rFonts w:ascii="Tahoma" w:hAnsi="Tahoma" w:cs="Tahoma"/>
        </w:rPr>
        <w:t xml:space="preserve"> (DSK)</w:t>
      </w:r>
    </w:p>
    <w:p w14:paraId="02A31A51" w14:textId="13BA72A5" w:rsidR="005C6266" w:rsidRDefault="00493A30" w:rsidP="005C6266">
      <w:pPr>
        <w:pStyle w:val="MediumGrid21"/>
        <w:numPr>
          <w:ilvl w:val="1"/>
          <w:numId w:val="15"/>
        </w:numPr>
        <w:rPr>
          <w:rFonts w:ascii="Tahoma" w:hAnsi="Tahoma" w:cs="Tahoma"/>
        </w:rPr>
      </w:pPr>
      <w:r>
        <w:rPr>
          <w:rFonts w:ascii="Tahoma" w:hAnsi="Tahoma" w:cs="Tahoma"/>
        </w:rPr>
        <w:t>Development/</w:t>
      </w:r>
      <w:r w:rsidR="009265B6">
        <w:rPr>
          <w:rFonts w:ascii="Tahoma" w:hAnsi="Tahoma" w:cs="Tahoma"/>
        </w:rPr>
        <w:t xml:space="preserve">Human </w:t>
      </w:r>
      <w:r>
        <w:rPr>
          <w:rFonts w:ascii="Tahoma" w:hAnsi="Tahoma" w:cs="Tahoma"/>
        </w:rPr>
        <w:t>Growth and D</w:t>
      </w:r>
      <w:r w:rsidR="005C6266">
        <w:rPr>
          <w:rFonts w:ascii="Tahoma" w:hAnsi="Tahoma" w:cs="Tahoma"/>
        </w:rPr>
        <w:t>evelopment</w:t>
      </w:r>
      <w:r w:rsidR="00024D3A">
        <w:rPr>
          <w:rFonts w:ascii="Tahoma" w:hAnsi="Tahoma" w:cs="Tahoma"/>
        </w:rPr>
        <w:t xml:space="preserve"> (DSK)</w:t>
      </w:r>
    </w:p>
    <w:p w14:paraId="4635399E" w14:textId="40DA3364" w:rsidR="005C6266" w:rsidRDefault="00C471E6" w:rsidP="005C6266">
      <w:pPr>
        <w:pStyle w:val="MediumGrid21"/>
        <w:numPr>
          <w:ilvl w:val="1"/>
          <w:numId w:val="15"/>
        </w:numPr>
        <w:rPr>
          <w:rFonts w:ascii="Tahoma" w:hAnsi="Tahoma" w:cs="Tahoma"/>
        </w:rPr>
      </w:pPr>
      <w:r>
        <w:rPr>
          <w:rFonts w:ascii="Tahoma" w:hAnsi="Tahoma" w:cs="Tahoma"/>
        </w:rPr>
        <w:t>Cognitive</w:t>
      </w:r>
      <w:r w:rsidR="00024D3A">
        <w:rPr>
          <w:rFonts w:ascii="Tahoma" w:hAnsi="Tahoma" w:cs="Tahoma"/>
        </w:rPr>
        <w:t xml:space="preserve"> Aspects of B</w:t>
      </w:r>
      <w:r>
        <w:rPr>
          <w:rFonts w:ascii="Tahoma" w:hAnsi="Tahoma" w:cs="Tahoma"/>
        </w:rPr>
        <w:t>ehavior</w:t>
      </w:r>
      <w:r w:rsidR="00024D3A">
        <w:rPr>
          <w:rFonts w:ascii="Tahoma" w:hAnsi="Tahoma" w:cs="Tahoma"/>
        </w:rPr>
        <w:t xml:space="preserve"> (DSK)</w:t>
      </w:r>
    </w:p>
    <w:p w14:paraId="0303ED9B" w14:textId="5F027EAA" w:rsidR="001E36D4" w:rsidRDefault="00C471E6" w:rsidP="00562CA8">
      <w:pPr>
        <w:pStyle w:val="MediumGrid21"/>
        <w:numPr>
          <w:ilvl w:val="1"/>
          <w:numId w:val="15"/>
        </w:numPr>
        <w:rPr>
          <w:rFonts w:ascii="Tahoma" w:hAnsi="Tahoma" w:cs="Tahoma"/>
        </w:rPr>
      </w:pPr>
      <w:r w:rsidRPr="001E36D4">
        <w:rPr>
          <w:rFonts w:ascii="Tahoma" w:hAnsi="Tahoma" w:cs="Tahoma"/>
        </w:rPr>
        <w:t xml:space="preserve">Affective </w:t>
      </w:r>
      <w:r w:rsidR="00024D3A">
        <w:rPr>
          <w:rFonts w:ascii="Tahoma" w:hAnsi="Tahoma" w:cs="Tahoma"/>
        </w:rPr>
        <w:t>A</w:t>
      </w:r>
      <w:r w:rsidRPr="001E36D4">
        <w:rPr>
          <w:rFonts w:ascii="Tahoma" w:hAnsi="Tahoma" w:cs="Tahoma"/>
        </w:rPr>
        <w:t xml:space="preserve">spects of </w:t>
      </w:r>
      <w:r w:rsidR="00024D3A">
        <w:rPr>
          <w:rFonts w:ascii="Tahoma" w:hAnsi="Tahoma" w:cs="Tahoma"/>
        </w:rPr>
        <w:t>B</w:t>
      </w:r>
      <w:r w:rsidRPr="001E36D4">
        <w:rPr>
          <w:rFonts w:ascii="Tahoma" w:hAnsi="Tahoma" w:cs="Tahoma"/>
        </w:rPr>
        <w:t>ehavior</w:t>
      </w:r>
      <w:r w:rsidR="00024D3A">
        <w:rPr>
          <w:rFonts w:ascii="Tahoma" w:hAnsi="Tahoma" w:cs="Tahoma"/>
        </w:rPr>
        <w:t xml:space="preserve"> (DSK)</w:t>
      </w:r>
    </w:p>
    <w:p w14:paraId="3D676404" w14:textId="6CFBB552" w:rsidR="00024D3A" w:rsidRDefault="00024D3A" w:rsidP="00024D3A">
      <w:pPr>
        <w:pStyle w:val="MediumGrid21"/>
        <w:numPr>
          <w:ilvl w:val="1"/>
          <w:numId w:val="15"/>
        </w:numPr>
        <w:rPr>
          <w:rFonts w:ascii="Tahoma" w:hAnsi="Tahoma" w:cs="Tahoma"/>
        </w:rPr>
      </w:pPr>
      <w:r>
        <w:rPr>
          <w:rFonts w:ascii="Tahoma" w:hAnsi="Tahoma" w:cs="Tahoma"/>
        </w:rPr>
        <w:t>H</w:t>
      </w:r>
      <w:r w:rsidRPr="00853D91">
        <w:rPr>
          <w:rFonts w:ascii="Tahoma" w:hAnsi="Tahoma" w:cs="Tahoma"/>
        </w:rPr>
        <w:t xml:space="preserve">istory </w:t>
      </w:r>
      <w:r>
        <w:rPr>
          <w:rFonts w:ascii="Tahoma" w:hAnsi="Tahoma" w:cs="Tahoma"/>
        </w:rPr>
        <w:t>and S</w:t>
      </w:r>
      <w:r w:rsidRPr="00853D91">
        <w:rPr>
          <w:rFonts w:ascii="Tahoma" w:hAnsi="Tahoma" w:cs="Tahoma"/>
        </w:rPr>
        <w:t xml:space="preserve">ystems of </w:t>
      </w:r>
      <w:r>
        <w:rPr>
          <w:rFonts w:ascii="Tahoma" w:hAnsi="Tahoma" w:cs="Tahoma"/>
        </w:rPr>
        <w:t>P</w:t>
      </w:r>
      <w:r w:rsidRPr="00853D91">
        <w:rPr>
          <w:rFonts w:ascii="Tahoma" w:hAnsi="Tahoma" w:cs="Tahoma"/>
        </w:rPr>
        <w:t>sychology</w:t>
      </w:r>
      <w:r>
        <w:rPr>
          <w:rFonts w:ascii="Tahoma" w:hAnsi="Tahoma" w:cs="Tahoma"/>
        </w:rPr>
        <w:t xml:space="preserve"> (DSK)</w:t>
      </w:r>
    </w:p>
    <w:p w14:paraId="4A8D74DC" w14:textId="77777777" w:rsidR="00024D3A" w:rsidRDefault="00024D3A" w:rsidP="00024D3A">
      <w:pPr>
        <w:pStyle w:val="MediumGrid21"/>
        <w:numPr>
          <w:ilvl w:val="1"/>
          <w:numId w:val="15"/>
        </w:numPr>
        <w:rPr>
          <w:rFonts w:ascii="Tahoma" w:hAnsi="Tahoma" w:cs="Tahoma"/>
        </w:rPr>
      </w:pPr>
      <w:r>
        <w:rPr>
          <w:rFonts w:ascii="Tahoma" w:hAnsi="Tahoma" w:cs="Tahoma"/>
        </w:rPr>
        <w:t>Learning Principles (UHCL program requirement)</w:t>
      </w:r>
    </w:p>
    <w:p w14:paraId="21F83CD5" w14:textId="08C66549" w:rsidR="00024D3A" w:rsidRDefault="00024D3A" w:rsidP="00562CA8">
      <w:pPr>
        <w:pStyle w:val="MediumGrid21"/>
        <w:numPr>
          <w:ilvl w:val="1"/>
          <w:numId w:val="15"/>
        </w:numPr>
        <w:rPr>
          <w:rFonts w:ascii="Tahoma" w:hAnsi="Tahoma" w:cs="Tahoma"/>
        </w:rPr>
      </w:pPr>
      <w:r>
        <w:rPr>
          <w:rFonts w:ascii="Tahoma" w:hAnsi="Tahoma" w:cs="Tahoma"/>
        </w:rPr>
        <w:t>Psychopathology</w:t>
      </w:r>
      <w:r w:rsidR="003E00FF">
        <w:rPr>
          <w:rFonts w:ascii="Tahoma" w:hAnsi="Tahoma" w:cs="Tahoma"/>
        </w:rPr>
        <w:t xml:space="preserve"> (UHCL program requirement)</w:t>
      </w:r>
    </w:p>
    <w:p w14:paraId="25BB0C56" w14:textId="79C30704" w:rsidR="002879DD" w:rsidRDefault="002879DD" w:rsidP="00562CA8">
      <w:pPr>
        <w:pStyle w:val="MediumGrid21"/>
        <w:numPr>
          <w:ilvl w:val="1"/>
          <w:numId w:val="15"/>
        </w:numPr>
        <w:rPr>
          <w:rFonts w:ascii="Tahoma" w:hAnsi="Tahoma" w:cs="Tahoma"/>
        </w:rPr>
      </w:pPr>
      <w:r>
        <w:rPr>
          <w:rFonts w:ascii="Tahoma" w:hAnsi="Tahoma" w:cs="Tahoma"/>
        </w:rPr>
        <w:t>Advanced Behavior Therapy</w:t>
      </w:r>
    </w:p>
    <w:p w14:paraId="17801674" w14:textId="12563F1F" w:rsidR="00024D3A" w:rsidRDefault="00024D3A" w:rsidP="00562CA8">
      <w:pPr>
        <w:pStyle w:val="MediumGrid21"/>
        <w:numPr>
          <w:ilvl w:val="1"/>
          <w:numId w:val="15"/>
        </w:numPr>
        <w:rPr>
          <w:rFonts w:ascii="Tahoma" w:hAnsi="Tahoma" w:cs="Tahoma"/>
        </w:rPr>
      </w:pPr>
      <w:r>
        <w:rPr>
          <w:rFonts w:ascii="Tahoma" w:hAnsi="Tahoma" w:cs="Tahoma"/>
        </w:rPr>
        <w:t>Cognitive Assessment</w:t>
      </w:r>
    </w:p>
    <w:p w14:paraId="11C0458E" w14:textId="771E97AE" w:rsidR="00024D3A" w:rsidRDefault="00024D3A" w:rsidP="00562CA8">
      <w:pPr>
        <w:pStyle w:val="MediumGrid21"/>
        <w:numPr>
          <w:ilvl w:val="1"/>
          <w:numId w:val="15"/>
        </w:numPr>
        <w:rPr>
          <w:rFonts w:ascii="Tahoma" w:hAnsi="Tahoma" w:cs="Tahoma"/>
        </w:rPr>
      </w:pPr>
      <w:r>
        <w:rPr>
          <w:rFonts w:ascii="Tahoma" w:hAnsi="Tahoma" w:cs="Tahoma"/>
        </w:rPr>
        <w:t>Personality Assessment</w:t>
      </w:r>
    </w:p>
    <w:p w14:paraId="6BADD5E9" w14:textId="658B9E05" w:rsidR="00024D3A" w:rsidRDefault="00024D3A" w:rsidP="00562CA8">
      <w:pPr>
        <w:pStyle w:val="MediumGrid21"/>
        <w:numPr>
          <w:ilvl w:val="1"/>
          <w:numId w:val="15"/>
        </w:numPr>
        <w:rPr>
          <w:rFonts w:ascii="Tahoma" w:hAnsi="Tahoma" w:cs="Tahoma"/>
        </w:rPr>
      </w:pPr>
      <w:r>
        <w:rPr>
          <w:rFonts w:ascii="Tahoma" w:hAnsi="Tahoma" w:cs="Tahoma"/>
        </w:rPr>
        <w:t>Therapy Elective (up to 2)</w:t>
      </w:r>
    </w:p>
    <w:p w14:paraId="02F031FB" w14:textId="77777777" w:rsidR="005C6266" w:rsidRDefault="005C6266">
      <w:pPr>
        <w:pStyle w:val="MediumGrid21"/>
        <w:rPr>
          <w:rFonts w:ascii="Tahoma" w:hAnsi="Tahoma" w:cs="Tahoma"/>
        </w:rPr>
      </w:pPr>
    </w:p>
    <w:p w14:paraId="53BA0A8D" w14:textId="39B0AB7E" w:rsidR="00786EDD" w:rsidRDefault="00F51C78">
      <w:pPr>
        <w:pStyle w:val="MediumGrid21"/>
        <w:rPr>
          <w:rFonts w:ascii="Tahoma" w:hAnsi="Tahoma" w:cs="Tahoma"/>
        </w:rPr>
      </w:pPr>
      <w:r>
        <w:rPr>
          <w:rFonts w:ascii="Tahoma" w:hAnsi="Tahoma" w:cs="Tahoma"/>
        </w:rPr>
        <w:t>To ensure that students have been adequately pr</w:t>
      </w:r>
      <w:r w:rsidR="00447013">
        <w:rPr>
          <w:rFonts w:ascii="Tahoma" w:hAnsi="Tahoma" w:cs="Tahoma"/>
        </w:rPr>
        <w:t xml:space="preserve">epared in the DSKs, there is a formal waiver process. To officially waive a DSK class into the program and to demonstrate doctoral level knowledge of each specific area, students need to complete a </w:t>
      </w:r>
      <w:r w:rsidR="00447013">
        <w:rPr>
          <w:rFonts w:ascii="Tahoma" w:hAnsi="Tahoma" w:cs="Tahoma"/>
          <w:i/>
        </w:rPr>
        <w:t xml:space="preserve">Course Waiver Approval Form </w:t>
      </w:r>
      <w:r w:rsidR="00447013">
        <w:rPr>
          <w:rFonts w:ascii="Tahoma" w:hAnsi="Tahoma" w:cs="Tahoma"/>
        </w:rPr>
        <w:t xml:space="preserve">and pass a multiple choice test.  To complete a </w:t>
      </w:r>
      <w:r w:rsidR="00447013">
        <w:rPr>
          <w:rFonts w:ascii="Tahoma" w:hAnsi="Tahoma" w:cs="Tahoma"/>
          <w:i/>
        </w:rPr>
        <w:t xml:space="preserve">Course Waiver Approval Form, </w:t>
      </w:r>
      <w:r w:rsidR="00447013">
        <w:rPr>
          <w:rFonts w:ascii="Tahoma" w:hAnsi="Tahoma" w:cs="Tahoma"/>
        </w:rPr>
        <w:t>the students need to complete the form and submit a transcript and syllabus for the course</w:t>
      </w:r>
      <w:r w:rsidR="009265B6">
        <w:rPr>
          <w:rFonts w:ascii="Tahoma" w:hAnsi="Tahoma" w:cs="Tahoma"/>
        </w:rPr>
        <w:t xml:space="preserve"> or courses to be considered</w:t>
      </w:r>
      <w:r w:rsidR="003E00FF">
        <w:rPr>
          <w:rFonts w:ascii="Tahoma" w:hAnsi="Tahoma" w:cs="Tahoma"/>
        </w:rPr>
        <w:t>, along with the CV of the faculty member who taught the course</w:t>
      </w:r>
      <w:r w:rsidR="00447013">
        <w:rPr>
          <w:rFonts w:ascii="Tahoma" w:hAnsi="Tahoma" w:cs="Tahoma"/>
        </w:rPr>
        <w:t xml:space="preserve">. Once the </w:t>
      </w:r>
      <w:r w:rsidR="00447013">
        <w:rPr>
          <w:rFonts w:ascii="Tahoma" w:hAnsi="Tahoma" w:cs="Tahoma"/>
          <w:i/>
        </w:rPr>
        <w:t xml:space="preserve">Course Waiver Approval Form </w:t>
      </w:r>
      <w:r w:rsidR="00447013">
        <w:rPr>
          <w:rFonts w:ascii="Tahoma" w:hAnsi="Tahoma" w:cs="Tahoma"/>
        </w:rPr>
        <w:t xml:space="preserve">is completed, they will submit it to their advisor.  The advisor will review the form and determine if each </w:t>
      </w:r>
      <w:r w:rsidR="003E00FF">
        <w:rPr>
          <w:rFonts w:ascii="Tahoma" w:hAnsi="Tahoma" w:cs="Tahoma"/>
        </w:rPr>
        <w:t xml:space="preserve">of the requested </w:t>
      </w:r>
      <w:r w:rsidR="00447013">
        <w:rPr>
          <w:rFonts w:ascii="Tahoma" w:hAnsi="Tahoma" w:cs="Tahoma"/>
        </w:rPr>
        <w:t xml:space="preserve">classes seems to be a </w:t>
      </w:r>
      <w:r w:rsidR="00447013" w:rsidRPr="002879DD">
        <w:rPr>
          <w:rFonts w:ascii="Tahoma" w:hAnsi="Tahoma" w:cs="Tahoma"/>
          <w:b/>
          <w:i/>
        </w:rPr>
        <w:t>candidate for a full waiver or if other activities need to be completed</w:t>
      </w:r>
      <w:r w:rsidR="00447013">
        <w:rPr>
          <w:rFonts w:ascii="Tahoma" w:hAnsi="Tahoma" w:cs="Tahoma"/>
        </w:rPr>
        <w:t xml:space="preserve">. </w:t>
      </w:r>
      <w:r w:rsidR="009265B6">
        <w:rPr>
          <w:rFonts w:ascii="Tahoma" w:hAnsi="Tahoma" w:cs="Tahoma"/>
        </w:rPr>
        <w:t>Faculty will complete a review to examine the following: 1) grade of B- or higher for the course, 2) appropriate breadth and depth of topic areas, 3) graduate level communication, 4) inclusion of original source readings</w:t>
      </w:r>
      <w:r w:rsidR="00553550">
        <w:rPr>
          <w:rFonts w:ascii="Tahoma" w:hAnsi="Tahoma" w:cs="Tahoma"/>
        </w:rPr>
        <w:t>; and 5) vitae of the professor for the class</w:t>
      </w:r>
      <w:r w:rsidR="009265B6">
        <w:rPr>
          <w:rFonts w:ascii="Tahoma" w:hAnsi="Tahoma" w:cs="Tahoma"/>
        </w:rPr>
        <w:t>.</w:t>
      </w:r>
      <w:r w:rsidR="003E00FF">
        <w:rPr>
          <w:rFonts w:ascii="Tahoma" w:hAnsi="Tahoma" w:cs="Tahoma"/>
        </w:rPr>
        <w:t xml:space="preserve"> </w:t>
      </w:r>
    </w:p>
    <w:p w14:paraId="2333AF0D" w14:textId="77777777" w:rsidR="00786EDD" w:rsidRDefault="00786EDD">
      <w:pPr>
        <w:pStyle w:val="MediumGrid21"/>
        <w:rPr>
          <w:rFonts w:ascii="Tahoma" w:hAnsi="Tahoma" w:cs="Tahoma"/>
        </w:rPr>
      </w:pPr>
    </w:p>
    <w:p w14:paraId="3B3368B7" w14:textId="6249E043" w:rsidR="003E73BB" w:rsidRDefault="00447013" w:rsidP="00B17E89">
      <w:pPr>
        <w:pStyle w:val="MediumGrid21"/>
        <w:rPr>
          <w:rFonts w:ascii="Tahoma" w:hAnsi="Tahoma" w:cs="Tahoma"/>
        </w:rPr>
      </w:pPr>
      <w:r>
        <w:rPr>
          <w:rFonts w:ascii="Tahoma" w:hAnsi="Tahoma" w:cs="Tahoma"/>
        </w:rPr>
        <w:t xml:space="preserve">If other activities need to be completed (i.e. journal readings and reviews), the advisor will notify the students that they need to complete these activities.  Once the </w:t>
      </w:r>
      <w:r w:rsidR="00786EDD">
        <w:rPr>
          <w:rFonts w:ascii="Tahoma" w:hAnsi="Tahoma" w:cs="Tahoma"/>
        </w:rPr>
        <w:t>activities</w:t>
      </w:r>
      <w:r>
        <w:rPr>
          <w:rFonts w:ascii="Tahoma" w:hAnsi="Tahoma" w:cs="Tahoma"/>
        </w:rPr>
        <w:t xml:space="preserve"> are comple</w:t>
      </w:r>
      <w:r w:rsidR="00786EDD">
        <w:rPr>
          <w:rFonts w:ascii="Tahoma" w:hAnsi="Tahoma" w:cs="Tahoma"/>
        </w:rPr>
        <w:t xml:space="preserve">ted, </w:t>
      </w:r>
      <w:r w:rsidR="00B17E89">
        <w:rPr>
          <w:rFonts w:ascii="Tahoma" w:hAnsi="Tahoma" w:cs="Tahoma"/>
        </w:rPr>
        <w:t>the advisor will review the completed activity</w:t>
      </w:r>
      <w:r w:rsidR="009265B6">
        <w:rPr>
          <w:rFonts w:ascii="Tahoma" w:hAnsi="Tahoma" w:cs="Tahoma"/>
        </w:rPr>
        <w:t xml:space="preserve">. </w:t>
      </w:r>
      <w:r w:rsidR="002879DD">
        <w:rPr>
          <w:rFonts w:ascii="Tahoma" w:hAnsi="Tahoma" w:cs="Tahoma"/>
        </w:rPr>
        <w:t>Outside of needed activities, students will also need to take a 20-question exam for each DSK they are asking to waive.  The student will need to pass the exam for each DSK</w:t>
      </w:r>
      <w:r w:rsidR="00AE4880">
        <w:rPr>
          <w:rFonts w:ascii="Tahoma" w:hAnsi="Tahoma" w:cs="Tahoma"/>
        </w:rPr>
        <w:t>-related course</w:t>
      </w:r>
      <w:r w:rsidR="002879DD">
        <w:rPr>
          <w:rFonts w:ascii="Tahoma" w:hAnsi="Tahoma" w:cs="Tahoma"/>
        </w:rPr>
        <w:t xml:space="preserve"> at 80%.  </w:t>
      </w:r>
      <w:r w:rsidR="00B17E89">
        <w:rPr>
          <w:rFonts w:ascii="Tahoma" w:hAnsi="Tahoma" w:cs="Tahoma"/>
        </w:rPr>
        <w:t>If the advisor deems the completion of the activity adequate</w:t>
      </w:r>
      <w:r w:rsidR="002879DD">
        <w:rPr>
          <w:rFonts w:ascii="Tahoma" w:hAnsi="Tahoma" w:cs="Tahoma"/>
        </w:rPr>
        <w:t xml:space="preserve"> and the students passes the exam (DSK only)</w:t>
      </w:r>
      <w:r w:rsidR="00B17E89">
        <w:rPr>
          <w:rFonts w:ascii="Tahoma" w:hAnsi="Tahoma" w:cs="Tahoma"/>
        </w:rPr>
        <w:t xml:space="preserve">, the </w:t>
      </w:r>
      <w:r w:rsidR="00786EDD">
        <w:rPr>
          <w:rFonts w:ascii="Tahoma" w:hAnsi="Tahoma" w:cs="Tahoma"/>
        </w:rPr>
        <w:t xml:space="preserve">student will </w:t>
      </w:r>
      <w:r w:rsidR="002879DD">
        <w:rPr>
          <w:rFonts w:ascii="Tahoma" w:hAnsi="Tahoma" w:cs="Tahoma"/>
        </w:rPr>
        <w:t xml:space="preserve">granted the waiver of that specific class. </w:t>
      </w:r>
      <w:r w:rsidR="003E73BB">
        <w:rPr>
          <w:rFonts w:ascii="Tahoma" w:hAnsi="Tahoma" w:cs="Tahoma"/>
        </w:rPr>
        <w:t xml:space="preserve">If the class is not approved by the advisor, the student will need to take the class while in the program (for Core Courses). </w:t>
      </w:r>
      <w:r w:rsidR="00AE4880">
        <w:rPr>
          <w:rFonts w:ascii="Tahoma" w:hAnsi="Tahoma" w:cs="Tahoma"/>
        </w:rPr>
        <w:t>All course waivers must be submitted to the student’s advisor by August 1 of the year of entry of the student and all requirements must be completed prior to the end of the fall semester of entry into the program. Failure to waive a course during this period will necessitate the student taking the course through the program.</w:t>
      </w:r>
    </w:p>
    <w:p w14:paraId="47707721" w14:textId="690D09FA" w:rsidR="003E73BB" w:rsidRDefault="003E73BB" w:rsidP="00B17E89">
      <w:pPr>
        <w:pStyle w:val="MediumGrid21"/>
        <w:rPr>
          <w:rFonts w:ascii="Tahoma" w:hAnsi="Tahoma" w:cs="Tahoma"/>
        </w:rPr>
      </w:pPr>
    </w:p>
    <w:p w14:paraId="7ACB01F3" w14:textId="55D2EA27" w:rsidR="003E73BB" w:rsidRDefault="003E73BB" w:rsidP="003E73BB">
      <w:pPr>
        <w:pStyle w:val="MediumGrid21"/>
        <w:rPr>
          <w:rFonts w:ascii="Tahoma" w:hAnsi="Tahoma" w:cs="Tahoma"/>
          <w:i/>
        </w:rPr>
      </w:pPr>
      <w:r>
        <w:rPr>
          <w:rFonts w:ascii="Tahoma" w:hAnsi="Tahoma" w:cs="Tahoma"/>
          <w:i/>
        </w:rPr>
        <w:t>Waiving the HSP Thesis</w:t>
      </w:r>
    </w:p>
    <w:p w14:paraId="176DCBC3" w14:textId="77777777" w:rsidR="003E73BB" w:rsidRPr="003E73BB" w:rsidRDefault="003E73BB" w:rsidP="003E73BB">
      <w:pPr>
        <w:pStyle w:val="MediumGrid21"/>
        <w:rPr>
          <w:rFonts w:ascii="Tahoma" w:hAnsi="Tahoma" w:cs="Tahoma"/>
          <w:i/>
        </w:rPr>
      </w:pPr>
    </w:p>
    <w:p w14:paraId="69CC7EEF" w14:textId="3A1C18BA" w:rsidR="00562CA8" w:rsidRPr="0098536D" w:rsidRDefault="00562CA8" w:rsidP="00562CA8">
      <w:pPr>
        <w:pStyle w:val="Default"/>
        <w:rPr>
          <w:rFonts w:ascii="Tahoma" w:hAnsi="Tahoma" w:cs="Tahoma"/>
          <w:sz w:val="22"/>
          <w:szCs w:val="22"/>
        </w:rPr>
      </w:pPr>
      <w:r>
        <w:rPr>
          <w:rFonts w:ascii="Tahoma" w:hAnsi="Tahoma" w:cs="Tahoma"/>
          <w:sz w:val="22"/>
          <w:szCs w:val="22"/>
        </w:rPr>
        <w:t>If a student has completed a Master’s thesis</w:t>
      </w:r>
      <w:r w:rsidR="00AE4880">
        <w:rPr>
          <w:rFonts w:ascii="Tahoma" w:hAnsi="Tahoma" w:cs="Tahoma"/>
          <w:sz w:val="22"/>
          <w:szCs w:val="22"/>
        </w:rPr>
        <w:t>,</w:t>
      </w:r>
      <w:r w:rsidR="007E3914">
        <w:rPr>
          <w:rFonts w:ascii="Tahoma" w:hAnsi="Tahoma" w:cs="Tahoma"/>
          <w:sz w:val="22"/>
          <w:szCs w:val="22"/>
        </w:rPr>
        <w:t xml:space="preserve"> a </w:t>
      </w:r>
      <w:r w:rsidR="00AE4880">
        <w:rPr>
          <w:rFonts w:ascii="Tahoma" w:hAnsi="Tahoma" w:cs="Tahoma"/>
          <w:sz w:val="22"/>
          <w:szCs w:val="22"/>
        </w:rPr>
        <w:t xml:space="preserve">substantial </w:t>
      </w:r>
      <w:r>
        <w:rPr>
          <w:rFonts w:ascii="Tahoma" w:hAnsi="Tahoma" w:cs="Tahoma"/>
          <w:sz w:val="22"/>
          <w:szCs w:val="22"/>
        </w:rPr>
        <w:t>research project</w:t>
      </w:r>
      <w:r w:rsidR="00AE4880">
        <w:rPr>
          <w:rFonts w:ascii="Tahoma" w:hAnsi="Tahoma" w:cs="Tahoma"/>
          <w:sz w:val="22"/>
          <w:szCs w:val="22"/>
        </w:rPr>
        <w:t>, or contributed substantially to an empirically-based published article (peer-reviewed)</w:t>
      </w:r>
      <w:r>
        <w:rPr>
          <w:rFonts w:ascii="Tahoma" w:hAnsi="Tahoma" w:cs="Tahoma"/>
          <w:sz w:val="22"/>
          <w:szCs w:val="22"/>
        </w:rPr>
        <w:t xml:space="preserve">, they can apply for a waiver of the Master’s Thesis requirement. </w:t>
      </w:r>
      <w:r w:rsidRPr="0098536D">
        <w:rPr>
          <w:rFonts w:ascii="Tahoma" w:hAnsi="Tahoma" w:cs="Tahoma"/>
          <w:sz w:val="22"/>
          <w:szCs w:val="22"/>
        </w:rPr>
        <w:t>To gain approval</w:t>
      </w:r>
      <w:r>
        <w:rPr>
          <w:rFonts w:ascii="Tahoma" w:hAnsi="Tahoma" w:cs="Tahoma"/>
          <w:sz w:val="22"/>
          <w:szCs w:val="22"/>
        </w:rPr>
        <w:t xml:space="preserve"> of the Waiver of the thesis</w:t>
      </w:r>
      <w:r w:rsidRPr="0098536D">
        <w:rPr>
          <w:rFonts w:ascii="Tahoma" w:hAnsi="Tahoma" w:cs="Tahoma"/>
          <w:sz w:val="22"/>
          <w:szCs w:val="22"/>
        </w:rPr>
        <w:t xml:space="preserve">, the student will need to submit three documents.  The </w:t>
      </w:r>
      <w:r w:rsidRPr="0098536D">
        <w:rPr>
          <w:rFonts w:ascii="Tahoma" w:hAnsi="Tahoma" w:cs="Tahoma"/>
          <w:i/>
          <w:sz w:val="22"/>
          <w:szCs w:val="22"/>
        </w:rPr>
        <w:t>Research Project/Thesis Approval Form</w:t>
      </w:r>
      <w:r w:rsidRPr="0098536D">
        <w:rPr>
          <w:rFonts w:ascii="Tahoma" w:hAnsi="Tahoma" w:cs="Tahoma"/>
          <w:sz w:val="22"/>
          <w:szCs w:val="22"/>
        </w:rPr>
        <w:t xml:space="preserve">, the original thesis or research project, and a letter completed by the research supervisor (if the project is not a thesis).  The research supervisor will need to verify that the student participated in a variety of tasks for the research project. </w:t>
      </w:r>
    </w:p>
    <w:p w14:paraId="686E1EA7" w14:textId="77777777" w:rsidR="00B17E89" w:rsidRDefault="00B17E89" w:rsidP="00447013">
      <w:pPr>
        <w:pStyle w:val="BodyText"/>
        <w:spacing w:line="240" w:lineRule="auto"/>
        <w:jc w:val="left"/>
        <w:rPr>
          <w:rFonts w:ascii="Tahoma" w:hAnsi="Tahoma" w:cs="Tahoma"/>
          <w:szCs w:val="22"/>
          <w:lang w:val="en"/>
        </w:rPr>
      </w:pPr>
    </w:p>
    <w:p w14:paraId="639AEB72" w14:textId="77777777" w:rsidR="00B17E89" w:rsidRPr="00B17E89" w:rsidRDefault="00B17E89" w:rsidP="00447013">
      <w:pPr>
        <w:pStyle w:val="BodyText"/>
        <w:spacing w:line="240" w:lineRule="auto"/>
        <w:jc w:val="left"/>
        <w:rPr>
          <w:rFonts w:ascii="Tahoma" w:hAnsi="Tahoma" w:cs="Tahoma"/>
          <w:b/>
          <w:szCs w:val="22"/>
          <w:lang w:val="en"/>
        </w:rPr>
      </w:pPr>
      <w:r w:rsidRPr="00B17E89">
        <w:rPr>
          <w:rFonts w:ascii="Tahoma" w:hAnsi="Tahoma" w:cs="Tahoma"/>
          <w:b/>
          <w:szCs w:val="22"/>
          <w:lang w:val="en"/>
        </w:rPr>
        <w:t>Other Information on Waivers</w:t>
      </w:r>
    </w:p>
    <w:p w14:paraId="49475B24" w14:textId="77777777" w:rsidR="00447013" w:rsidRPr="00585308" w:rsidRDefault="00447013" w:rsidP="00447013">
      <w:pPr>
        <w:pStyle w:val="BodyText"/>
        <w:spacing w:line="240" w:lineRule="auto"/>
        <w:jc w:val="left"/>
        <w:rPr>
          <w:rFonts w:ascii="Tahoma" w:hAnsi="Tahoma" w:cs="Tahoma"/>
          <w:i/>
          <w:szCs w:val="22"/>
        </w:rPr>
      </w:pPr>
      <w:r w:rsidRPr="00853D91">
        <w:rPr>
          <w:rFonts w:ascii="Tahoma" w:hAnsi="Tahoma" w:cs="Tahoma"/>
          <w:szCs w:val="22"/>
        </w:rPr>
        <w:t xml:space="preserve">Waiver requests are best made early, </w:t>
      </w:r>
      <w:r w:rsidR="00B17E89">
        <w:rPr>
          <w:rFonts w:ascii="Tahoma" w:hAnsi="Tahoma" w:cs="Tahoma"/>
          <w:szCs w:val="22"/>
        </w:rPr>
        <w:t xml:space="preserve">as the completed waiver process will help guide your class schedule. </w:t>
      </w:r>
      <w:r w:rsidRPr="00853D91">
        <w:rPr>
          <w:rFonts w:ascii="Tahoma" w:hAnsi="Tahoma" w:cs="Tahoma"/>
          <w:szCs w:val="22"/>
        </w:rPr>
        <w:t xml:space="preserve">The </w:t>
      </w:r>
      <w:r>
        <w:rPr>
          <w:rFonts w:ascii="Tahoma" w:hAnsi="Tahoma" w:cs="Tahoma"/>
          <w:szCs w:val="22"/>
        </w:rPr>
        <w:t xml:space="preserve">faculty </w:t>
      </w:r>
      <w:r w:rsidRPr="00853D91">
        <w:rPr>
          <w:rFonts w:ascii="Tahoma" w:hAnsi="Tahoma" w:cs="Tahoma"/>
          <w:szCs w:val="22"/>
        </w:rPr>
        <w:t xml:space="preserve">advisor and </w:t>
      </w:r>
      <w:r>
        <w:rPr>
          <w:rFonts w:ascii="Tahoma" w:hAnsi="Tahoma" w:cs="Tahoma"/>
          <w:szCs w:val="22"/>
        </w:rPr>
        <w:t>DCT</w:t>
      </w:r>
      <w:r w:rsidRPr="00853D91">
        <w:rPr>
          <w:rFonts w:ascii="Tahoma" w:hAnsi="Tahoma" w:cs="Tahoma"/>
          <w:szCs w:val="22"/>
        </w:rPr>
        <w:t xml:space="preserve"> approve requests for class waivers.  </w:t>
      </w:r>
      <w:r w:rsidRPr="00585308">
        <w:rPr>
          <w:rFonts w:ascii="Tahoma" w:hAnsi="Tahoma" w:cs="Tahoma"/>
          <w:szCs w:val="22"/>
        </w:rPr>
        <w:t>All waivers</w:t>
      </w:r>
      <w:r w:rsidR="00F64D31">
        <w:rPr>
          <w:rFonts w:ascii="Tahoma" w:hAnsi="Tahoma" w:cs="Tahoma"/>
          <w:szCs w:val="22"/>
        </w:rPr>
        <w:t xml:space="preserve"> courses</w:t>
      </w:r>
      <w:r w:rsidRPr="00585308">
        <w:rPr>
          <w:rFonts w:ascii="Tahoma" w:hAnsi="Tahoma" w:cs="Tahoma"/>
          <w:szCs w:val="22"/>
        </w:rPr>
        <w:t xml:space="preserve"> are formally noted in the Candidate Plan of Study (CPS).</w:t>
      </w:r>
      <w:r w:rsidRPr="00853D91">
        <w:rPr>
          <w:rFonts w:ascii="Tahoma" w:hAnsi="Tahoma" w:cs="Tahoma"/>
          <w:b/>
          <w:i/>
          <w:szCs w:val="22"/>
        </w:rPr>
        <w:t xml:space="preserve">  </w:t>
      </w:r>
    </w:p>
    <w:p w14:paraId="51804F0A" w14:textId="77777777" w:rsidR="00447013" w:rsidRDefault="00447013">
      <w:pPr>
        <w:pStyle w:val="MediumGrid21"/>
        <w:rPr>
          <w:rFonts w:ascii="Tahoma" w:hAnsi="Tahoma" w:cs="Tahoma"/>
        </w:rPr>
      </w:pPr>
    </w:p>
    <w:p w14:paraId="6A9E842F" w14:textId="0E4C3F5B" w:rsidR="00822F05" w:rsidRPr="00C471E6" w:rsidRDefault="00822F05">
      <w:pPr>
        <w:pStyle w:val="Default"/>
        <w:rPr>
          <w:rFonts w:ascii="Tahoma" w:hAnsi="Tahoma" w:cs="Tahoma"/>
          <w:b/>
          <w:color w:val="auto"/>
          <w:sz w:val="22"/>
          <w:szCs w:val="22"/>
        </w:rPr>
      </w:pPr>
      <w:r w:rsidRPr="00C471E6">
        <w:rPr>
          <w:rFonts w:ascii="Tahoma" w:hAnsi="Tahoma" w:cs="Tahoma"/>
          <w:b/>
          <w:color w:val="auto"/>
          <w:sz w:val="22"/>
          <w:szCs w:val="22"/>
        </w:rPr>
        <w:t>Course S</w:t>
      </w:r>
      <w:r w:rsidR="003D3298">
        <w:rPr>
          <w:rFonts w:ascii="Tahoma" w:hAnsi="Tahoma" w:cs="Tahoma"/>
          <w:b/>
          <w:color w:val="auto"/>
          <w:sz w:val="22"/>
          <w:szCs w:val="22"/>
        </w:rPr>
        <w:t>equence</w:t>
      </w:r>
    </w:p>
    <w:p w14:paraId="20C38851" w14:textId="71DC5847" w:rsidR="00822F05" w:rsidRDefault="00822F05" w:rsidP="002A6124">
      <w:pPr>
        <w:pStyle w:val="Default"/>
        <w:ind w:right="-90"/>
        <w:rPr>
          <w:rFonts w:ascii="Tahoma" w:hAnsi="Tahoma" w:cs="Tahoma"/>
          <w:color w:val="auto"/>
          <w:sz w:val="22"/>
          <w:szCs w:val="22"/>
        </w:rPr>
      </w:pPr>
      <w:r w:rsidRPr="002A6124">
        <w:rPr>
          <w:rFonts w:ascii="Tahoma" w:hAnsi="Tahoma" w:cs="Tahoma"/>
          <w:color w:val="auto"/>
          <w:sz w:val="22"/>
          <w:szCs w:val="22"/>
        </w:rPr>
        <w:t xml:space="preserve">** </w:t>
      </w:r>
      <w:r w:rsidR="002A6124">
        <w:rPr>
          <w:rFonts w:ascii="Tahoma" w:hAnsi="Tahoma" w:cs="Tahoma"/>
          <w:color w:val="auto"/>
          <w:sz w:val="22"/>
          <w:szCs w:val="22"/>
        </w:rPr>
        <w:t>“S</w:t>
      </w:r>
      <w:r w:rsidRPr="002A6124">
        <w:rPr>
          <w:rFonts w:ascii="Tahoma" w:hAnsi="Tahoma" w:cs="Tahoma"/>
          <w:color w:val="auto"/>
          <w:sz w:val="22"/>
          <w:szCs w:val="22"/>
        </w:rPr>
        <w:t>ubstitution” courses are those foundation course</w:t>
      </w:r>
      <w:r w:rsidR="0019287C" w:rsidRPr="002A6124">
        <w:rPr>
          <w:rFonts w:ascii="Tahoma" w:hAnsi="Tahoma" w:cs="Tahoma"/>
          <w:color w:val="auto"/>
          <w:sz w:val="22"/>
          <w:szCs w:val="22"/>
        </w:rPr>
        <w:t>s</w:t>
      </w:r>
      <w:r w:rsidRPr="002A6124">
        <w:rPr>
          <w:rFonts w:ascii="Tahoma" w:hAnsi="Tahoma" w:cs="Tahoma"/>
          <w:color w:val="auto"/>
          <w:sz w:val="22"/>
          <w:szCs w:val="22"/>
        </w:rPr>
        <w:t xml:space="preserve"> that </w:t>
      </w:r>
      <w:r w:rsidR="00FB2E6F" w:rsidRPr="002A6124">
        <w:rPr>
          <w:rFonts w:ascii="Tahoma" w:hAnsi="Tahoma" w:cs="Tahoma"/>
          <w:color w:val="auto"/>
          <w:sz w:val="22"/>
          <w:szCs w:val="22"/>
        </w:rPr>
        <w:t>may</w:t>
      </w:r>
      <w:r w:rsidRPr="002A6124">
        <w:rPr>
          <w:rFonts w:ascii="Tahoma" w:hAnsi="Tahoma" w:cs="Tahoma"/>
          <w:color w:val="auto"/>
          <w:sz w:val="22"/>
          <w:szCs w:val="22"/>
        </w:rPr>
        <w:t xml:space="preserve"> be take</w:t>
      </w:r>
      <w:r w:rsidR="002A6124">
        <w:rPr>
          <w:rFonts w:ascii="Tahoma" w:hAnsi="Tahoma" w:cs="Tahoma"/>
          <w:color w:val="auto"/>
          <w:sz w:val="22"/>
          <w:szCs w:val="22"/>
        </w:rPr>
        <w:t xml:space="preserve">n in place of a waived course. This is a tentative schedule, which will changed based on waived courses. </w:t>
      </w:r>
    </w:p>
    <w:p w14:paraId="5C5C2435" w14:textId="77777777" w:rsidR="00B31DFD" w:rsidRPr="00E473D0" w:rsidRDefault="00B31DFD" w:rsidP="002A6124">
      <w:pPr>
        <w:pStyle w:val="Default"/>
        <w:ind w:right="-90"/>
        <w:rPr>
          <w:rFonts w:ascii="Tahoma" w:hAnsi="Tahoma" w:cs="Tahoma"/>
          <w:b/>
          <w:color w:val="auto"/>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240"/>
        <w:gridCol w:w="3330"/>
      </w:tblGrid>
      <w:tr w:rsidR="00822F05" w:rsidRPr="00853D91" w14:paraId="41D40222" w14:textId="77777777" w:rsidTr="006850E2">
        <w:tc>
          <w:tcPr>
            <w:tcW w:w="991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8515B14" w14:textId="77777777" w:rsidR="00822F05" w:rsidRPr="00665155" w:rsidRDefault="00822F05">
            <w:pPr>
              <w:rPr>
                <w:rFonts w:ascii="Tahoma" w:eastAsia="Calibri" w:hAnsi="Tahoma" w:cs="Tahoma"/>
                <w:b/>
                <w:sz w:val="22"/>
                <w:szCs w:val="22"/>
              </w:rPr>
            </w:pPr>
            <w:r w:rsidRPr="00665155">
              <w:rPr>
                <w:rFonts w:ascii="Tahoma" w:eastAsia="Calibri" w:hAnsi="Tahoma" w:cs="Tahoma"/>
                <w:b/>
                <w:sz w:val="22"/>
                <w:szCs w:val="22"/>
              </w:rPr>
              <w:t>UHCL PsyD in Health Services Psychology (Combined Clinical/School)</w:t>
            </w:r>
          </w:p>
          <w:p w14:paraId="341FC4F7" w14:textId="77777777" w:rsidR="00822F05" w:rsidRPr="00AB7C98" w:rsidRDefault="00822F05">
            <w:pPr>
              <w:rPr>
                <w:rFonts w:ascii="Tahoma" w:eastAsia="Calibri" w:hAnsi="Tahoma" w:cs="Tahoma"/>
                <w:b/>
                <w:sz w:val="22"/>
                <w:szCs w:val="22"/>
              </w:rPr>
            </w:pPr>
            <w:r w:rsidRPr="00AB7C98">
              <w:rPr>
                <w:rFonts w:ascii="Tahoma" w:eastAsia="Calibri" w:hAnsi="Tahoma" w:cs="Tahoma"/>
                <w:b/>
                <w:sz w:val="22"/>
                <w:szCs w:val="22"/>
              </w:rPr>
              <w:t>Typical Course Sequence*</w:t>
            </w:r>
          </w:p>
        </w:tc>
      </w:tr>
      <w:tr w:rsidR="00AE4880" w:rsidRPr="00853D91" w14:paraId="63BD2CB5" w14:textId="77777777" w:rsidTr="005D103B">
        <w:tc>
          <w:tcPr>
            <w:tcW w:w="9918" w:type="dxa"/>
            <w:gridSpan w:val="3"/>
            <w:tcBorders>
              <w:top w:val="single" w:sz="4" w:space="0" w:color="auto"/>
              <w:left w:val="single" w:sz="4" w:space="0" w:color="auto"/>
              <w:bottom w:val="single" w:sz="4" w:space="0" w:color="auto"/>
              <w:right w:val="single" w:sz="4" w:space="0" w:color="auto"/>
            </w:tcBorders>
            <w:shd w:val="clear" w:color="auto" w:fill="auto"/>
          </w:tcPr>
          <w:p w14:paraId="2AD5B63E" w14:textId="234BEF0B" w:rsidR="00AE4880" w:rsidRPr="00AE4880" w:rsidRDefault="00AE4880" w:rsidP="004E74D5">
            <w:pPr>
              <w:rPr>
                <w:rFonts w:ascii="Tahoma" w:eastAsia="Calibri" w:hAnsi="Tahoma" w:cs="Tahoma"/>
                <w:b/>
                <w:sz w:val="22"/>
                <w:szCs w:val="22"/>
              </w:rPr>
            </w:pPr>
            <w:r w:rsidRPr="00AE4880">
              <w:rPr>
                <w:rFonts w:ascii="Tahoma" w:eastAsia="Calibri" w:hAnsi="Tahoma" w:cs="Tahoma"/>
                <w:b/>
                <w:sz w:val="22"/>
                <w:szCs w:val="22"/>
              </w:rPr>
              <w:t>First Year (SCH = 30)</w:t>
            </w:r>
          </w:p>
        </w:tc>
      </w:tr>
      <w:tr w:rsidR="00822F05" w:rsidRPr="00853D91" w14:paraId="075DF6C1" w14:textId="77777777" w:rsidTr="006850E2">
        <w:tc>
          <w:tcPr>
            <w:tcW w:w="3348" w:type="dxa"/>
            <w:tcBorders>
              <w:top w:val="single" w:sz="4" w:space="0" w:color="auto"/>
              <w:left w:val="single" w:sz="4" w:space="0" w:color="auto"/>
              <w:bottom w:val="single" w:sz="4" w:space="0" w:color="auto"/>
              <w:right w:val="single" w:sz="4" w:space="0" w:color="auto"/>
            </w:tcBorders>
            <w:shd w:val="clear" w:color="auto" w:fill="auto"/>
            <w:hideMark/>
          </w:tcPr>
          <w:p w14:paraId="7D62BA59" w14:textId="25F2A29C" w:rsidR="00822F05" w:rsidRPr="00AE4880" w:rsidRDefault="00822F05" w:rsidP="003E73BB">
            <w:pPr>
              <w:rPr>
                <w:rFonts w:ascii="Tahoma" w:eastAsia="Calibri" w:hAnsi="Tahoma" w:cs="Tahoma"/>
                <w:b/>
                <w:sz w:val="22"/>
                <w:szCs w:val="22"/>
              </w:rPr>
            </w:pPr>
            <w:r w:rsidRPr="00AE4880">
              <w:rPr>
                <w:rFonts w:ascii="Tahoma" w:eastAsia="Calibri" w:hAnsi="Tahoma" w:cs="Tahoma"/>
                <w:b/>
                <w:sz w:val="22"/>
                <w:szCs w:val="22"/>
              </w:rPr>
              <w:t xml:space="preserve">Fall </w:t>
            </w:r>
            <w:proofErr w:type="spellStart"/>
            <w:r w:rsidRPr="00AE4880">
              <w:rPr>
                <w:rFonts w:ascii="Tahoma" w:eastAsia="Calibri" w:hAnsi="Tahoma" w:cs="Tahoma"/>
                <w:b/>
                <w:sz w:val="22"/>
                <w:szCs w:val="22"/>
              </w:rPr>
              <w:t>Yr</w:t>
            </w:r>
            <w:proofErr w:type="spellEnd"/>
            <w:r w:rsidRPr="00AE4880">
              <w:rPr>
                <w:rFonts w:ascii="Tahoma" w:eastAsia="Calibri" w:hAnsi="Tahoma" w:cs="Tahoma"/>
                <w:b/>
                <w:sz w:val="22"/>
                <w:szCs w:val="22"/>
              </w:rPr>
              <w:t xml:space="preserve"> 1 (</w:t>
            </w:r>
            <w:r w:rsidR="003E73BB" w:rsidRPr="00AE4880">
              <w:rPr>
                <w:rFonts w:ascii="Tahoma" w:eastAsia="Calibri" w:hAnsi="Tahoma" w:cs="Tahoma"/>
                <w:b/>
                <w:sz w:val="22"/>
                <w:szCs w:val="22"/>
              </w:rPr>
              <w:t>12</w:t>
            </w:r>
            <w:r w:rsidRPr="00AE4880">
              <w:rPr>
                <w:rFonts w:ascii="Tahoma" w:eastAsia="Calibri" w:hAnsi="Tahoma" w:cs="Tahoma"/>
                <w:b/>
                <w:sz w:val="22"/>
                <w:szCs w:val="22"/>
              </w:rPr>
              <w:t xml:space="preserve"> hours)</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4F93ED08" w14:textId="1DD34FA3" w:rsidR="00822F05" w:rsidRPr="00AE4880" w:rsidRDefault="00822F05" w:rsidP="00C471E6">
            <w:pPr>
              <w:rPr>
                <w:rFonts w:ascii="Tahoma" w:eastAsia="Calibri" w:hAnsi="Tahoma" w:cs="Tahoma"/>
                <w:b/>
                <w:sz w:val="22"/>
                <w:szCs w:val="22"/>
              </w:rPr>
            </w:pPr>
            <w:r w:rsidRPr="00AE4880">
              <w:rPr>
                <w:rFonts w:ascii="Tahoma" w:eastAsia="Calibri" w:hAnsi="Tahoma" w:cs="Tahoma"/>
                <w:b/>
                <w:sz w:val="22"/>
                <w:szCs w:val="22"/>
              </w:rPr>
              <w:t xml:space="preserve">Spring </w:t>
            </w:r>
            <w:proofErr w:type="spellStart"/>
            <w:r w:rsidRPr="00AE4880">
              <w:rPr>
                <w:rFonts w:ascii="Tahoma" w:eastAsia="Calibri" w:hAnsi="Tahoma" w:cs="Tahoma"/>
                <w:b/>
                <w:sz w:val="22"/>
                <w:szCs w:val="22"/>
              </w:rPr>
              <w:t>Yr</w:t>
            </w:r>
            <w:proofErr w:type="spellEnd"/>
            <w:r w:rsidRPr="00AE4880">
              <w:rPr>
                <w:rFonts w:ascii="Tahoma" w:eastAsia="Calibri" w:hAnsi="Tahoma" w:cs="Tahoma"/>
                <w:b/>
                <w:sz w:val="22"/>
                <w:szCs w:val="22"/>
              </w:rPr>
              <w:t xml:space="preserve"> 1 (</w:t>
            </w:r>
            <w:r w:rsidR="00C471E6" w:rsidRPr="00AE4880">
              <w:rPr>
                <w:rFonts w:ascii="Tahoma" w:eastAsia="Calibri" w:hAnsi="Tahoma" w:cs="Tahoma"/>
                <w:b/>
                <w:sz w:val="22"/>
                <w:szCs w:val="22"/>
              </w:rPr>
              <w:t>12</w:t>
            </w:r>
            <w:r w:rsidRPr="00AE4880">
              <w:rPr>
                <w:rFonts w:ascii="Tahoma" w:eastAsia="Calibri" w:hAnsi="Tahoma" w:cs="Tahoma"/>
                <w:b/>
                <w:sz w:val="22"/>
                <w:szCs w:val="22"/>
              </w:rPr>
              <w:t xml:space="preserve"> hours)</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78F919C1" w14:textId="654AD901" w:rsidR="00822F05" w:rsidRPr="00AE4880" w:rsidRDefault="00AE4880" w:rsidP="004E74D5">
            <w:pPr>
              <w:rPr>
                <w:rFonts w:ascii="Tahoma" w:eastAsia="Calibri" w:hAnsi="Tahoma" w:cs="Tahoma"/>
                <w:b/>
                <w:sz w:val="22"/>
                <w:szCs w:val="22"/>
              </w:rPr>
            </w:pPr>
            <w:r w:rsidRPr="00AE4880">
              <w:rPr>
                <w:rFonts w:ascii="Tahoma" w:eastAsia="Calibri" w:hAnsi="Tahoma" w:cs="Tahoma"/>
                <w:b/>
                <w:sz w:val="22"/>
                <w:szCs w:val="22"/>
              </w:rPr>
              <w:t xml:space="preserve">Summer </w:t>
            </w:r>
            <w:proofErr w:type="spellStart"/>
            <w:r w:rsidRPr="00AE4880">
              <w:rPr>
                <w:rFonts w:ascii="Tahoma" w:eastAsia="Calibri" w:hAnsi="Tahoma" w:cs="Tahoma"/>
                <w:b/>
                <w:sz w:val="22"/>
                <w:szCs w:val="22"/>
              </w:rPr>
              <w:t>Yr</w:t>
            </w:r>
            <w:proofErr w:type="spellEnd"/>
            <w:r w:rsidRPr="00AE4880">
              <w:rPr>
                <w:rFonts w:ascii="Tahoma" w:eastAsia="Calibri" w:hAnsi="Tahoma" w:cs="Tahoma"/>
                <w:b/>
                <w:sz w:val="22"/>
                <w:szCs w:val="22"/>
              </w:rPr>
              <w:t xml:space="preserve"> 1 (6</w:t>
            </w:r>
            <w:r w:rsidR="00822F05" w:rsidRPr="00AE4880">
              <w:rPr>
                <w:rFonts w:ascii="Tahoma" w:eastAsia="Calibri" w:hAnsi="Tahoma" w:cs="Tahoma"/>
                <w:b/>
                <w:sz w:val="22"/>
                <w:szCs w:val="22"/>
              </w:rPr>
              <w:t xml:space="preserve"> hours)</w:t>
            </w:r>
          </w:p>
        </w:tc>
      </w:tr>
      <w:tr w:rsidR="00AE4880" w:rsidRPr="00853D91" w14:paraId="72C368EB" w14:textId="77777777" w:rsidTr="006850E2">
        <w:tc>
          <w:tcPr>
            <w:tcW w:w="3348" w:type="dxa"/>
            <w:tcBorders>
              <w:top w:val="single" w:sz="4" w:space="0" w:color="auto"/>
              <w:left w:val="single" w:sz="4" w:space="0" w:color="auto"/>
              <w:bottom w:val="single" w:sz="4" w:space="0" w:color="auto"/>
              <w:right w:val="single" w:sz="4" w:space="0" w:color="auto"/>
            </w:tcBorders>
            <w:shd w:val="clear" w:color="auto" w:fill="auto"/>
          </w:tcPr>
          <w:p w14:paraId="28CACD0F" w14:textId="77777777" w:rsidR="00AE4880" w:rsidRPr="00AE4880" w:rsidRDefault="00AE4880" w:rsidP="00AE4880">
            <w:pPr>
              <w:rPr>
                <w:rFonts w:ascii="Tahoma" w:hAnsi="Tahoma" w:cs="Tahoma"/>
                <w:sz w:val="22"/>
                <w:szCs w:val="22"/>
              </w:rPr>
            </w:pPr>
            <w:r w:rsidRPr="00AE4880">
              <w:rPr>
                <w:rFonts w:ascii="Tahoma" w:hAnsi="Tahoma" w:cs="Tahoma"/>
                <w:sz w:val="22"/>
                <w:szCs w:val="22"/>
              </w:rPr>
              <w:t>PSYC 7030 Orientation to Health Service Psychology</w:t>
            </w:r>
          </w:p>
          <w:p w14:paraId="07297FB6" w14:textId="77777777" w:rsidR="00AE4880" w:rsidRPr="00AE4880" w:rsidRDefault="00AE4880" w:rsidP="00AE4880">
            <w:pPr>
              <w:rPr>
                <w:rFonts w:ascii="Tahoma" w:hAnsi="Tahoma" w:cs="Tahoma"/>
                <w:sz w:val="22"/>
                <w:szCs w:val="22"/>
              </w:rPr>
            </w:pPr>
            <w:r w:rsidRPr="00AE4880">
              <w:rPr>
                <w:rFonts w:ascii="Tahoma" w:hAnsi="Tahoma" w:cs="Tahoma"/>
                <w:sz w:val="22"/>
                <w:szCs w:val="22"/>
              </w:rPr>
              <w:t>PSYC 7531 Psychopathology</w:t>
            </w:r>
          </w:p>
          <w:p w14:paraId="5E1512A0" w14:textId="77777777" w:rsidR="00AE4880" w:rsidRPr="00AE4880" w:rsidRDefault="00AE4880" w:rsidP="00AE4880">
            <w:pPr>
              <w:rPr>
                <w:rFonts w:ascii="Tahoma" w:hAnsi="Tahoma" w:cs="Tahoma"/>
                <w:sz w:val="22"/>
                <w:szCs w:val="22"/>
              </w:rPr>
            </w:pPr>
            <w:r w:rsidRPr="00AE4880">
              <w:rPr>
                <w:rFonts w:ascii="Tahoma" w:hAnsi="Tahoma" w:cs="Tahoma"/>
                <w:sz w:val="22"/>
                <w:szCs w:val="22"/>
              </w:rPr>
              <w:t>PSYC 5235 Learning Principles</w:t>
            </w:r>
          </w:p>
          <w:p w14:paraId="5E5612B8" w14:textId="77777777" w:rsidR="00B75AA2" w:rsidRPr="00AE4880" w:rsidRDefault="00B75AA2" w:rsidP="00B75AA2">
            <w:pPr>
              <w:rPr>
                <w:rFonts w:ascii="Tahoma" w:hAnsi="Tahoma" w:cs="Tahoma"/>
                <w:sz w:val="22"/>
                <w:szCs w:val="22"/>
              </w:rPr>
            </w:pPr>
            <w:r w:rsidRPr="00AE4880">
              <w:rPr>
                <w:rFonts w:ascii="Tahoma" w:hAnsi="Tahoma" w:cs="Tahoma"/>
                <w:sz w:val="22"/>
                <w:szCs w:val="22"/>
              </w:rPr>
              <w:t>PSYC 5031 Human Growth and Development</w:t>
            </w:r>
          </w:p>
          <w:p w14:paraId="02C49F57" w14:textId="77777777" w:rsidR="00AE4880" w:rsidRPr="00AE4880" w:rsidRDefault="00AE4880" w:rsidP="00B75AA2">
            <w:pPr>
              <w:rPr>
                <w:rFonts w:ascii="Tahoma" w:eastAsia="Calibri" w:hAnsi="Tahoma" w:cs="Tahoma"/>
                <w:sz w:val="22"/>
                <w:szCs w:val="22"/>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D5734C2" w14:textId="45560D6D" w:rsidR="00AE4880" w:rsidRDefault="00AE4880" w:rsidP="00AE4880">
            <w:pPr>
              <w:rPr>
                <w:rFonts w:ascii="Tahoma" w:hAnsi="Tahoma" w:cs="Tahoma"/>
                <w:sz w:val="22"/>
                <w:szCs w:val="22"/>
              </w:rPr>
            </w:pPr>
            <w:r w:rsidRPr="00AE4880">
              <w:rPr>
                <w:rFonts w:ascii="Tahoma" w:hAnsi="Tahoma" w:cs="Tahoma"/>
                <w:sz w:val="22"/>
                <w:szCs w:val="22"/>
              </w:rPr>
              <w:t>PSYC 7235 Advanced Behavioral Therapy</w:t>
            </w:r>
          </w:p>
          <w:p w14:paraId="63BF57B3" w14:textId="1EB2E275" w:rsidR="00B75AA2" w:rsidRPr="00AE4880" w:rsidRDefault="00B75AA2" w:rsidP="00B75AA2">
            <w:pPr>
              <w:rPr>
                <w:rFonts w:ascii="Tahoma" w:hAnsi="Tahoma" w:cs="Tahoma"/>
                <w:sz w:val="22"/>
                <w:szCs w:val="22"/>
              </w:rPr>
            </w:pPr>
            <w:r w:rsidRPr="00AE4880">
              <w:rPr>
                <w:rFonts w:ascii="Tahoma" w:hAnsi="Tahoma" w:cs="Tahoma"/>
                <w:sz w:val="22"/>
                <w:szCs w:val="22"/>
              </w:rPr>
              <w:t xml:space="preserve">PSYC 7032 </w:t>
            </w:r>
            <w:r w:rsidR="00D778F9">
              <w:rPr>
                <w:rFonts w:ascii="Tahoma" w:hAnsi="Tahoma" w:cs="Tahoma"/>
                <w:sz w:val="22"/>
                <w:szCs w:val="22"/>
              </w:rPr>
              <w:t xml:space="preserve">Cognitive </w:t>
            </w:r>
            <w:r w:rsidRPr="00AE4880">
              <w:rPr>
                <w:rFonts w:ascii="Tahoma" w:hAnsi="Tahoma" w:cs="Tahoma"/>
                <w:sz w:val="22"/>
                <w:szCs w:val="22"/>
              </w:rPr>
              <w:t>Assessment</w:t>
            </w:r>
          </w:p>
          <w:p w14:paraId="1B81EAB8" w14:textId="77777777" w:rsidR="00AE4880" w:rsidRPr="00AE4880" w:rsidRDefault="00AE4880" w:rsidP="00AE4880">
            <w:pPr>
              <w:rPr>
                <w:rFonts w:ascii="Tahoma" w:hAnsi="Tahoma" w:cs="Tahoma"/>
                <w:sz w:val="22"/>
                <w:szCs w:val="22"/>
              </w:rPr>
            </w:pPr>
            <w:r w:rsidRPr="00AE4880">
              <w:rPr>
                <w:rFonts w:ascii="Tahoma" w:hAnsi="Tahoma" w:cs="Tahoma"/>
                <w:sz w:val="22"/>
                <w:szCs w:val="22"/>
              </w:rPr>
              <w:t>PSYC 7033 Personality Assessment</w:t>
            </w:r>
          </w:p>
          <w:p w14:paraId="62164B2A" w14:textId="77777777" w:rsidR="00AE4880" w:rsidRPr="00AE4880" w:rsidRDefault="00AE4880" w:rsidP="00AE4880">
            <w:pPr>
              <w:rPr>
                <w:rFonts w:ascii="Tahoma" w:hAnsi="Tahoma" w:cs="Tahoma"/>
                <w:sz w:val="22"/>
                <w:szCs w:val="22"/>
              </w:rPr>
            </w:pPr>
            <w:r w:rsidRPr="00AE4880">
              <w:rPr>
                <w:rFonts w:ascii="Tahoma" w:hAnsi="Tahoma" w:cs="Tahoma"/>
                <w:sz w:val="22"/>
                <w:szCs w:val="22"/>
              </w:rPr>
              <w:t>PSYC 7136 Multicultural and Diversity Issues</w:t>
            </w:r>
          </w:p>
          <w:p w14:paraId="717A7A3C" w14:textId="5CF799F3" w:rsidR="00AE4880" w:rsidRPr="00AE4880" w:rsidRDefault="00AE4880" w:rsidP="00AE4880">
            <w:pPr>
              <w:rPr>
                <w:rFonts w:ascii="Tahoma" w:eastAsia="Calibri" w:hAnsi="Tahoma" w:cs="Tahoma"/>
                <w:b/>
                <w:i/>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5F394B6" w14:textId="77777777" w:rsidR="00B75AA2" w:rsidRPr="00AE4880" w:rsidRDefault="00B75AA2" w:rsidP="00B75AA2">
            <w:pPr>
              <w:rPr>
                <w:rFonts w:ascii="Tahoma" w:hAnsi="Tahoma" w:cs="Tahoma"/>
                <w:sz w:val="22"/>
                <w:szCs w:val="22"/>
              </w:rPr>
            </w:pPr>
            <w:r w:rsidRPr="00AE4880">
              <w:rPr>
                <w:rFonts w:ascii="Tahoma" w:hAnsi="Tahoma" w:cs="Tahoma"/>
                <w:sz w:val="22"/>
                <w:szCs w:val="22"/>
              </w:rPr>
              <w:t xml:space="preserve">PSYC 6533 History and Systems </w:t>
            </w:r>
          </w:p>
          <w:p w14:paraId="3A59971A" w14:textId="77777777" w:rsidR="00AE4880" w:rsidRPr="00AE4880" w:rsidRDefault="00AE4880" w:rsidP="00AE4880">
            <w:pPr>
              <w:rPr>
                <w:rFonts w:ascii="Tahoma" w:hAnsi="Tahoma" w:cs="Tahoma"/>
                <w:sz w:val="22"/>
                <w:szCs w:val="22"/>
              </w:rPr>
            </w:pPr>
            <w:r w:rsidRPr="00AE4880">
              <w:rPr>
                <w:rFonts w:ascii="Tahoma" w:hAnsi="Tahoma" w:cs="Tahoma"/>
                <w:sz w:val="22"/>
                <w:szCs w:val="22"/>
              </w:rPr>
              <w:t>PSYC 7736 Professional Issues in Medical/Health Psychology</w:t>
            </w:r>
          </w:p>
          <w:p w14:paraId="616D719A" w14:textId="77777777" w:rsidR="00AE4880" w:rsidRPr="00BA1311" w:rsidRDefault="007E3914" w:rsidP="00AE4880">
            <w:pPr>
              <w:rPr>
                <w:rFonts w:ascii="Tahoma" w:eastAsia="Calibri" w:hAnsi="Tahoma" w:cs="Tahoma"/>
                <w:b/>
                <w:i/>
                <w:sz w:val="22"/>
                <w:szCs w:val="22"/>
              </w:rPr>
            </w:pPr>
            <w:r w:rsidRPr="00BA1311">
              <w:rPr>
                <w:rFonts w:ascii="Tahoma" w:eastAsia="Calibri" w:hAnsi="Tahoma" w:cs="Tahoma"/>
                <w:b/>
                <w:i/>
                <w:sz w:val="22"/>
                <w:szCs w:val="22"/>
              </w:rPr>
              <w:t xml:space="preserve">                 Or </w:t>
            </w:r>
          </w:p>
          <w:p w14:paraId="1639D3D2" w14:textId="77777777" w:rsidR="007E3914" w:rsidRPr="00AE4880" w:rsidRDefault="007E3914" w:rsidP="007E3914">
            <w:pPr>
              <w:rPr>
                <w:rFonts w:ascii="Tahoma" w:hAnsi="Tahoma" w:cs="Tahoma"/>
                <w:sz w:val="22"/>
                <w:szCs w:val="22"/>
              </w:rPr>
            </w:pPr>
            <w:r w:rsidRPr="00AE4880">
              <w:rPr>
                <w:rFonts w:ascii="Tahoma" w:hAnsi="Tahoma" w:cs="Tahoma"/>
                <w:sz w:val="22"/>
                <w:szCs w:val="22"/>
              </w:rPr>
              <w:t>PSYC 6832 Advanced Cognitive and Affective Bases of Behavior</w:t>
            </w:r>
          </w:p>
          <w:p w14:paraId="7301B9F0" w14:textId="71E92A90" w:rsidR="00B75AA2" w:rsidRPr="00BA1311" w:rsidRDefault="00B75AA2" w:rsidP="00B75AA2">
            <w:pPr>
              <w:rPr>
                <w:rFonts w:ascii="Tahoma" w:hAnsi="Tahoma" w:cs="Tahoma"/>
                <w:b/>
                <w:i/>
                <w:sz w:val="22"/>
                <w:szCs w:val="22"/>
              </w:rPr>
            </w:pPr>
            <w:r w:rsidRPr="00BA1311">
              <w:rPr>
                <w:rFonts w:ascii="Tahoma" w:hAnsi="Tahoma" w:cs="Tahoma"/>
                <w:b/>
                <w:i/>
                <w:sz w:val="22"/>
                <w:szCs w:val="22"/>
              </w:rPr>
              <w:t xml:space="preserve">                 Or</w:t>
            </w:r>
          </w:p>
          <w:p w14:paraId="2447140A" w14:textId="77777777" w:rsidR="00B75AA2" w:rsidRPr="00AE4880" w:rsidRDefault="00B75AA2" w:rsidP="00B75AA2">
            <w:pPr>
              <w:rPr>
                <w:rFonts w:ascii="Tahoma" w:hAnsi="Tahoma" w:cs="Tahoma"/>
                <w:sz w:val="22"/>
                <w:szCs w:val="22"/>
              </w:rPr>
            </w:pPr>
            <w:r w:rsidRPr="00AE4880">
              <w:rPr>
                <w:rFonts w:ascii="Tahoma" w:hAnsi="Tahoma" w:cs="Tahoma"/>
                <w:sz w:val="22"/>
                <w:szCs w:val="22"/>
              </w:rPr>
              <w:t>PSYC 6130 Psychological Measurement</w:t>
            </w:r>
          </w:p>
          <w:p w14:paraId="272C8A53" w14:textId="73536598" w:rsidR="007E3914" w:rsidRPr="00AE4880" w:rsidRDefault="007E3914" w:rsidP="00AE4880">
            <w:pPr>
              <w:rPr>
                <w:rFonts w:ascii="Tahoma" w:eastAsia="Calibri" w:hAnsi="Tahoma" w:cs="Tahoma"/>
                <w:sz w:val="22"/>
                <w:szCs w:val="22"/>
              </w:rPr>
            </w:pPr>
          </w:p>
        </w:tc>
      </w:tr>
      <w:tr w:rsidR="00AE4880" w:rsidRPr="00853D91" w14:paraId="24CD77D8" w14:textId="77777777" w:rsidTr="005D103B">
        <w:tc>
          <w:tcPr>
            <w:tcW w:w="9918" w:type="dxa"/>
            <w:gridSpan w:val="3"/>
            <w:tcBorders>
              <w:top w:val="single" w:sz="4" w:space="0" w:color="auto"/>
              <w:left w:val="single" w:sz="4" w:space="0" w:color="auto"/>
              <w:bottom w:val="single" w:sz="4" w:space="0" w:color="auto"/>
              <w:right w:val="single" w:sz="4" w:space="0" w:color="auto"/>
            </w:tcBorders>
            <w:shd w:val="clear" w:color="auto" w:fill="auto"/>
          </w:tcPr>
          <w:p w14:paraId="44C71716" w14:textId="6853D342" w:rsidR="00AE4880" w:rsidRPr="00AE4880" w:rsidRDefault="00AE4880" w:rsidP="00AE4880">
            <w:pPr>
              <w:rPr>
                <w:rFonts w:ascii="Tahoma" w:eastAsia="Calibri" w:hAnsi="Tahoma" w:cs="Tahoma"/>
                <w:b/>
                <w:sz w:val="22"/>
                <w:szCs w:val="22"/>
              </w:rPr>
            </w:pPr>
            <w:r w:rsidRPr="00AE4880">
              <w:rPr>
                <w:rFonts w:ascii="Tahoma" w:eastAsia="Calibri" w:hAnsi="Tahoma" w:cs="Tahoma"/>
                <w:b/>
                <w:sz w:val="22"/>
                <w:szCs w:val="22"/>
              </w:rPr>
              <w:t>Second Year (SCH = 30)</w:t>
            </w:r>
          </w:p>
        </w:tc>
      </w:tr>
      <w:tr w:rsidR="00AE4880" w:rsidRPr="00853D91" w14:paraId="1F9696D4" w14:textId="77777777" w:rsidTr="006850E2">
        <w:tc>
          <w:tcPr>
            <w:tcW w:w="3348" w:type="dxa"/>
            <w:tcBorders>
              <w:top w:val="single" w:sz="4" w:space="0" w:color="auto"/>
              <w:left w:val="single" w:sz="4" w:space="0" w:color="auto"/>
              <w:bottom w:val="single" w:sz="4" w:space="0" w:color="auto"/>
              <w:right w:val="single" w:sz="4" w:space="0" w:color="auto"/>
            </w:tcBorders>
            <w:shd w:val="clear" w:color="auto" w:fill="auto"/>
            <w:hideMark/>
          </w:tcPr>
          <w:p w14:paraId="4D9CE63F" w14:textId="5E5EBF44" w:rsidR="00AE4880" w:rsidRPr="00AE4880" w:rsidRDefault="00AE4880" w:rsidP="00AE4880">
            <w:pPr>
              <w:rPr>
                <w:rFonts w:ascii="Tahoma" w:eastAsia="Calibri" w:hAnsi="Tahoma" w:cs="Tahoma"/>
                <w:b/>
                <w:sz w:val="22"/>
                <w:szCs w:val="22"/>
              </w:rPr>
            </w:pPr>
            <w:r w:rsidRPr="00AE4880">
              <w:rPr>
                <w:rFonts w:ascii="Tahoma" w:eastAsia="Calibri" w:hAnsi="Tahoma" w:cs="Tahoma"/>
                <w:b/>
                <w:sz w:val="22"/>
                <w:szCs w:val="22"/>
              </w:rPr>
              <w:t xml:space="preserve">Fall </w:t>
            </w:r>
            <w:proofErr w:type="spellStart"/>
            <w:r w:rsidRPr="00AE4880">
              <w:rPr>
                <w:rFonts w:ascii="Tahoma" w:eastAsia="Calibri" w:hAnsi="Tahoma" w:cs="Tahoma"/>
                <w:b/>
                <w:sz w:val="22"/>
                <w:szCs w:val="22"/>
              </w:rPr>
              <w:t>Yr</w:t>
            </w:r>
            <w:proofErr w:type="spellEnd"/>
            <w:r w:rsidRPr="00AE4880">
              <w:rPr>
                <w:rFonts w:ascii="Tahoma" w:eastAsia="Calibri" w:hAnsi="Tahoma" w:cs="Tahoma"/>
                <w:b/>
                <w:sz w:val="22"/>
                <w:szCs w:val="22"/>
              </w:rPr>
              <w:t xml:space="preserve"> 2 (12 hours)</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1739E7DD" w14:textId="6CD3031A" w:rsidR="00AE4880" w:rsidRPr="00AE4880" w:rsidRDefault="00AE4880" w:rsidP="00AE4880">
            <w:pPr>
              <w:rPr>
                <w:rFonts w:ascii="Tahoma" w:eastAsia="Calibri" w:hAnsi="Tahoma" w:cs="Tahoma"/>
                <w:b/>
                <w:sz w:val="22"/>
                <w:szCs w:val="22"/>
              </w:rPr>
            </w:pPr>
            <w:r w:rsidRPr="00AE4880">
              <w:rPr>
                <w:rFonts w:ascii="Tahoma" w:eastAsia="Calibri" w:hAnsi="Tahoma" w:cs="Tahoma"/>
                <w:b/>
                <w:sz w:val="22"/>
                <w:szCs w:val="22"/>
              </w:rPr>
              <w:t xml:space="preserve">Spring </w:t>
            </w:r>
            <w:proofErr w:type="spellStart"/>
            <w:r w:rsidRPr="00AE4880">
              <w:rPr>
                <w:rFonts w:ascii="Tahoma" w:eastAsia="Calibri" w:hAnsi="Tahoma" w:cs="Tahoma"/>
                <w:b/>
                <w:sz w:val="22"/>
                <w:szCs w:val="22"/>
              </w:rPr>
              <w:t>Yr</w:t>
            </w:r>
            <w:proofErr w:type="spellEnd"/>
            <w:r w:rsidRPr="00AE4880">
              <w:rPr>
                <w:rFonts w:ascii="Tahoma" w:eastAsia="Calibri" w:hAnsi="Tahoma" w:cs="Tahoma"/>
                <w:b/>
                <w:sz w:val="22"/>
                <w:szCs w:val="22"/>
              </w:rPr>
              <w:t xml:space="preserve"> 2 (12 hours)</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2380CF1F" w14:textId="77777777" w:rsidR="00AE4880" w:rsidRPr="00AE4880" w:rsidRDefault="00AE4880" w:rsidP="00AE4880">
            <w:pPr>
              <w:rPr>
                <w:rFonts w:ascii="Tahoma" w:eastAsia="Calibri" w:hAnsi="Tahoma" w:cs="Tahoma"/>
                <w:b/>
                <w:sz w:val="22"/>
                <w:szCs w:val="22"/>
              </w:rPr>
            </w:pPr>
            <w:r w:rsidRPr="00AE4880">
              <w:rPr>
                <w:rFonts w:ascii="Tahoma" w:eastAsia="Calibri" w:hAnsi="Tahoma" w:cs="Tahoma"/>
                <w:b/>
                <w:sz w:val="22"/>
                <w:szCs w:val="22"/>
              </w:rPr>
              <w:t xml:space="preserve">Summer </w:t>
            </w:r>
            <w:proofErr w:type="spellStart"/>
            <w:r w:rsidRPr="00AE4880">
              <w:rPr>
                <w:rFonts w:ascii="Tahoma" w:eastAsia="Calibri" w:hAnsi="Tahoma" w:cs="Tahoma"/>
                <w:b/>
                <w:sz w:val="22"/>
                <w:szCs w:val="22"/>
              </w:rPr>
              <w:t>Yr</w:t>
            </w:r>
            <w:proofErr w:type="spellEnd"/>
            <w:r w:rsidRPr="00AE4880">
              <w:rPr>
                <w:rFonts w:ascii="Tahoma" w:eastAsia="Calibri" w:hAnsi="Tahoma" w:cs="Tahoma"/>
                <w:b/>
                <w:sz w:val="22"/>
                <w:szCs w:val="22"/>
              </w:rPr>
              <w:t xml:space="preserve"> 2 (6 hours)</w:t>
            </w:r>
          </w:p>
        </w:tc>
      </w:tr>
      <w:tr w:rsidR="00AE4880" w:rsidRPr="00853D91" w14:paraId="5EF6532F" w14:textId="77777777" w:rsidTr="00B75AA2">
        <w:trPr>
          <w:trHeight w:val="2357"/>
        </w:trPr>
        <w:tc>
          <w:tcPr>
            <w:tcW w:w="3348" w:type="dxa"/>
            <w:tcBorders>
              <w:top w:val="single" w:sz="4" w:space="0" w:color="auto"/>
              <w:left w:val="single" w:sz="4" w:space="0" w:color="auto"/>
              <w:bottom w:val="single" w:sz="4" w:space="0" w:color="auto"/>
              <w:right w:val="single" w:sz="4" w:space="0" w:color="auto"/>
            </w:tcBorders>
            <w:shd w:val="clear" w:color="auto" w:fill="auto"/>
          </w:tcPr>
          <w:p w14:paraId="12C6C51E" w14:textId="77777777" w:rsidR="00AE4880" w:rsidRPr="00AE4880" w:rsidRDefault="00AE4880" w:rsidP="00AE4880">
            <w:pPr>
              <w:rPr>
                <w:rFonts w:ascii="Tahoma" w:hAnsi="Tahoma" w:cs="Tahoma"/>
                <w:sz w:val="22"/>
                <w:szCs w:val="22"/>
              </w:rPr>
            </w:pPr>
            <w:r w:rsidRPr="00AE4880">
              <w:rPr>
                <w:rFonts w:ascii="Tahoma" w:hAnsi="Tahoma" w:cs="Tahoma"/>
                <w:sz w:val="22"/>
                <w:szCs w:val="22"/>
              </w:rPr>
              <w:t>PSYC 5532 Advanced Social Psychology</w:t>
            </w:r>
          </w:p>
          <w:p w14:paraId="4D1BA776" w14:textId="77777777" w:rsidR="00B75AA2" w:rsidRPr="00AE4880" w:rsidRDefault="00B75AA2" w:rsidP="00B75AA2">
            <w:pPr>
              <w:rPr>
                <w:rFonts w:ascii="Tahoma" w:hAnsi="Tahoma" w:cs="Tahoma"/>
                <w:sz w:val="22"/>
                <w:szCs w:val="22"/>
              </w:rPr>
            </w:pPr>
            <w:r w:rsidRPr="00AE4880">
              <w:rPr>
                <w:rFonts w:ascii="Tahoma" w:hAnsi="Tahoma" w:cs="Tahoma"/>
                <w:sz w:val="22"/>
                <w:szCs w:val="22"/>
              </w:rPr>
              <w:t>PSYC 6134 Biological Basis of Behavior</w:t>
            </w:r>
          </w:p>
          <w:p w14:paraId="75C9913C" w14:textId="77777777" w:rsidR="00AE4880" w:rsidRPr="00AE4880" w:rsidRDefault="00AE4880" w:rsidP="00AE4880">
            <w:pPr>
              <w:rPr>
                <w:rFonts w:ascii="Tahoma" w:hAnsi="Tahoma" w:cs="Tahoma"/>
                <w:sz w:val="22"/>
                <w:szCs w:val="22"/>
              </w:rPr>
            </w:pPr>
            <w:r w:rsidRPr="00AE4880">
              <w:rPr>
                <w:rFonts w:ascii="Tahoma" w:hAnsi="Tahoma" w:cs="Tahoma"/>
                <w:sz w:val="22"/>
                <w:szCs w:val="22"/>
              </w:rPr>
              <w:t>PSYC 7130 Experimental Methodology</w:t>
            </w:r>
          </w:p>
          <w:p w14:paraId="50D5A035" w14:textId="1681B977" w:rsidR="00AE4880" w:rsidRPr="00AE4880" w:rsidRDefault="00AE4880" w:rsidP="00AE4880">
            <w:pPr>
              <w:rPr>
                <w:rFonts w:ascii="Tahoma" w:hAnsi="Tahoma" w:cs="Tahoma"/>
                <w:sz w:val="22"/>
                <w:szCs w:val="22"/>
              </w:rPr>
            </w:pPr>
            <w:r w:rsidRPr="00AE4880">
              <w:rPr>
                <w:rFonts w:ascii="Tahoma" w:hAnsi="Tahoma" w:cs="Tahoma"/>
                <w:sz w:val="22"/>
                <w:szCs w:val="22"/>
              </w:rPr>
              <w:t>PSYC 7939 HSP Thesis</w:t>
            </w:r>
          </w:p>
          <w:p w14:paraId="6B3816E4" w14:textId="77777777" w:rsidR="00AE4880" w:rsidRPr="00AE4880" w:rsidRDefault="00AE4880" w:rsidP="00AE4880">
            <w:pPr>
              <w:rPr>
                <w:rFonts w:ascii="Tahoma" w:eastAsia="Calibri" w:hAnsi="Tahoma" w:cs="Tahoma"/>
                <w:sz w:val="22"/>
                <w:szCs w:val="22"/>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E70035F" w14:textId="77777777" w:rsidR="00AE4880" w:rsidRPr="00AE4880" w:rsidRDefault="00AE4880" w:rsidP="00AE4880">
            <w:pPr>
              <w:rPr>
                <w:rFonts w:ascii="Tahoma" w:hAnsi="Tahoma" w:cs="Tahoma"/>
                <w:sz w:val="22"/>
                <w:szCs w:val="22"/>
              </w:rPr>
            </w:pPr>
            <w:r w:rsidRPr="00AE4880">
              <w:rPr>
                <w:rFonts w:ascii="Tahoma" w:hAnsi="Tahoma" w:cs="Tahoma"/>
                <w:sz w:val="22"/>
                <w:szCs w:val="22"/>
              </w:rPr>
              <w:t>PSYC 7131 Quantitative Analysis I</w:t>
            </w:r>
          </w:p>
          <w:p w14:paraId="1A3E1F7E" w14:textId="77777777" w:rsidR="00AE4880" w:rsidRPr="00AE4880" w:rsidRDefault="00AE4880" w:rsidP="00AE4880">
            <w:pPr>
              <w:rPr>
                <w:rFonts w:ascii="Tahoma" w:hAnsi="Tahoma" w:cs="Tahoma"/>
                <w:sz w:val="22"/>
                <w:szCs w:val="22"/>
              </w:rPr>
            </w:pPr>
            <w:r w:rsidRPr="00AE4880">
              <w:rPr>
                <w:rFonts w:ascii="Tahoma" w:hAnsi="Tahoma" w:cs="Tahoma"/>
                <w:sz w:val="22"/>
                <w:szCs w:val="22"/>
              </w:rPr>
              <w:t>PSYC 7038 Practicum I</w:t>
            </w:r>
          </w:p>
          <w:p w14:paraId="5C4ADF4B" w14:textId="7491296D" w:rsidR="00AE4880" w:rsidRPr="00AE4880" w:rsidRDefault="00AE4880" w:rsidP="00AE4880">
            <w:pPr>
              <w:rPr>
                <w:rFonts w:ascii="Tahoma" w:hAnsi="Tahoma" w:cs="Tahoma"/>
                <w:sz w:val="22"/>
                <w:szCs w:val="22"/>
              </w:rPr>
            </w:pPr>
            <w:r w:rsidRPr="00AE4880">
              <w:rPr>
                <w:rFonts w:ascii="Tahoma" w:hAnsi="Tahoma" w:cs="Tahoma"/>
                <w:sz w:val="22"/>
                <w:szCs w:val="22"/>
              </w:rPr>
              <w:t>PSYC 7939 HSP Thesis</w:t>
            </w:r>
          </w:p>
          <w:p w14:paraId="3F6514C4" w14:textId="77777777" w:rsidR="00AE4880" w:rsidRPr="00AE4880" w:rsidRDefault="00AE4880" w:rsidP="00AE4880">
            <w:pPr>
              <w:rPr>
                <w:rFonts w:ascii="Tahoma" w:hAnsi="Tahoma" w:cs="Tahoma"/>
                <w:sz w:val="22"/>
                <w:szCs w:val="22"/>
              </w:rPr>
            </w:pPr>
            <w:r w:rsidRPr="00AE4880">
              <w:rPr>
                <w:rFonts w:ascii="Tahoma" w:hAnsi="Tahoma" w:cs="Tahoma"/>
                <w:sz w:val="22"/>
                <w:szCs w:val="22"/>
              </w:rPr>
              <w:t>ELECTIVE (1 of 3)</w:t>
            </w:r>
          </w:p>
          <w:p w14:paraId="34938AD9" w14:textId="41D7B29E" w:rsidR="00AE4880" w:rsidRPr="00AE4880" w:rsidRDefault="00AE4880" w:rsidP="00AE4880">
            <w:pPr>
              <w:rPr>
                <w:rFonts w:ascii="Tahoma" w:eastAsia="Calibri" w:hAnsi="Tahoma" w:cs="Tahoma"/>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3DA78D9" w14:textId="77777777" w:rsidR="00AE4880" w:rsidRPr="00AE4880" w:rsidRDefault="00AE4880" w:rsidP="00AE4880">
            <w:pPr>
              <w:rPr>
                <w:rFonts w:ascii="Tahoma" w:hAnsi="Tahoma" w:cs="Tahoma"/>
                <w:sz w:val="22"/>
                <w:szCs w:val="22"/>
              </w:rPr>
            </w:pPr>
            <w:r w:rsidRPr="00AE4880">
              <w:rPr>
                <w:rFonts w:ascii="Tahoma" w:hAnsi="Tahoma" w:cs="Tahoma"/>
                <w:sz w:val="22"/>
                <w:szCs w:val="22"/>
              </w:rPr>
              <w:t>PSYC 7038 Practicum I</w:t>
            </w:r>
          </w:p>
          <w:p w14:paraId="7C55B1AA" w14:textId="77777777" w:rsidR="007E3914" w:rsidRPr="00AE4880" w:rsidRDefault="007E3914" w:rsidP="007E3914">
            <w:pPr>
              <w:rPr>
                <w:rFonts w:ascii="Tahoma" w:hAnsi="Tahoma" w:cs="Tahoma"/>
                <w:sz w:val="22"/>
                <w:szCs w:val="22"/>
              </w:rPr>
            </w:pPr>
            <w:r w:rsidRPr="00AE4880">
              <w:rPr>
                <w:rFonts w:ascii="Tahoma" w:hAnsi="Tahoma" w:cs="Tahoma"/>
                <w:sz w:val="22"/>
                <w:szCs w:val="22"/>
              </w:rPr>
              <w:t>PSYC 7736 Professional Issues in Medical/Health Psychology</w:t>
            </w:r>
          </w:p>
          <w:p w14:paraId="7E8DB2A7" w14:textId="77777777" w:rsidR="007E3914" w:rsidRPr="00BA1311" w:rsidRDefault="007E3914" w:rsidP="007E3914">
            <w:pPr>
              <w:rPr>
                <w:rFonts w:ascii="Tahoma" w:eastAsia="Calibri" w:hAnsi="Tahoma" w:cs="Tahoma"/>
                <w:b/>
                <w:i/>
                <w:sz w:val="22"/>
                <w:szCs w:val="22"/>
              </w:rPr>
            </w:pPr>
            <w:r>
              <w:rPr>
                <w:rFonts w:ascii="Tahoma" w:eastAsia="Calibri" w:hAnsi="Tahoma" w:cs="Tahoma"/>
                <w:sz w:val="22"/>
                <w:szCs w:val="22"/>
              </w:rPr>
              <w:t xml:space="preserve">                </w:t>
            </w:r>
            <w:r w:rsidRPr="00BA1311">
              <w:rPr>
                <w:rFonts w:ascii="Tahoma" w:eastAsia="Calibri" w:hAnsi="Tahoma" w:cs="Tahoma"/>
                <w:b/>
                <w:i/>
                <w:sz w:val="22"/>
                <w:szCs w:val="22"/>
              </w:rPr>
              <w:t xml:space="preserve"> Or </w:t>
            </w:r>
          </w:p>
          <w:p w14:paraId="1D0BA017" w14:textId="4920C0DD" w:rsidR="007E3914" w:rsidRDefault="007E3914" w:rsidP="007E3914">
            <w:pPr>
              <w:rPr>
                <w:rFonts w:ascii="Tahoma" w:hAnsi="Tahoma" w:cs="Tahoma"/>
                <w:sz w:val="22"/>
                <w:szCs w:val="22"/>
              </w:rPr>
            </w:pPr>
            <w:r w:rsidRPr="00AE4880">
              <w:rPr>
                <w:rFonts w:ascii="Tahoma" w:hAnsi="Tahoma" w:cs="Tahoma"/>
                <w:sz w:val="22"/>
                <w:szCs w:val="22"/>
              </w:rPr>
              <w:t>PSYC 6832 Advanced Cognitive and Affective Bases of Behavior</w:t>
            </w:r>
          </w:p>
          <w:p w14:paraId="0893A8C5" w14:textId="5E165D76" w:rsidR="00B75AA2" w:rsidRPr="00BA1311" w:rsidRDefault="00B75AA2" w:rsidP="00B75AA2">
            <w:pPr>
              <w:rPr>
                <w:rFonts w:ascii="Tahoma" w:hAnsi="Tahoma" w:cs="Tahoma"/>
                <w:b/>
                <w:i/>
                <w:sz w:val="22"/>
                <w:szCs w:val="22"/>
              </w:rPr>
            </w:pPr>
            <w:r w:rsidRPr="00BA1311">
              <w:rPr>
                <w:rFonts w:ascii="Tahoma" w:hAnsi="Tahoma" w:cs="Tahoma"/>
                <w:b/>
                <w:i/>
                <w:sz w:val="22"/>
                <w:szCs w:val="22"/>
              </w:rPr>
              <w:t xml:space="preserve">                 Or</w:t>
            </w:r>
          </w:p>
          <w:p w14:paraId="1B427103" w14:textId="34D77854" w:rsidR="00AE4880" w:rsidRPr="00AE4880" w:rsidRDefault="00B75AA2" w:rsidP="00FC1074">
            <w:pPr>
              <w:rPr>
                <w:rFonts w:ascii="Tahoma" w:eastAsia="Calibri" w:hAnsi="Tahoma" w:cs="Tahoma"/>
                <w:sz w:val="22"/>
                <w:szCs w:val="22"/>
              </w:rPr>
            </w:pPr>
            <w:r w:rsidRPr="00AE4880">
              <w:rPr>
                <w:rFonts w:ascii="Tahoma" w:hAnsi="Tahoma" w:cs="Tahoma"/>
                <w:sz w:val="22"/>
                <w:szCs w:val="22"/>
              </w:rPr>
              <w:t>PSYC 6130 Psychological Measurement</w:t>
            </w:r>
          </w:p>
        </w:tc>
      </w:tr>
      <w:tr w:rsidR="00AE4880" w:rsidRPr="00853D91" w14:paraId="285542A0" w14:textId="77777777" w:rsidTr="005D103B">
        <w:tc>
          <w:tcPr>
            <w:tcW w:w="9918" w:type="dxa"/>
            <w:gridSpan w:val="3"/>
            <w:tcBorders>
              <w:top w:val="single" w:sz="4" w:space="0" w:color="auto"/>
              <w:left w:val="single" w:sz="4" w:space="0" w:color="auto"/>
              <w:bottom w:val="single" w:sz="4" w:space="0" w:color="auto"/>
              <w:right w:val="single" w:sz="4" w:space="0" w:color="auto"/>
            </w:tcBorders>
            <w:shd w:val="clear" w:color="auto" w:fill="auto"/>
          </w:tcPr>
          <w:p w14:paraId="38CCEAB7" w14:textId="6C76FD19" w:rsidR="00AE4880" w:rsidRPr="00AE4880" w:rsidRDefault="00AE4880" w:rsidP="00AE4880">
            <w:pPr>
              <w:rPr>
                <w:rFonts w:ascii="Tahoma" w:eastAsia="Calibri" w:hAnsi="Tahoma" w:cs="Tahoma"/>
                <w:b/>
                <w:sz w:val="22"/>
                <w:szCs w:val="22"/>
              </w:rPr>
            </w:pPr>
            <w:r w:rsidRPr="00AE4880">
              <w:rPr>
                <w:rFonts w:ascii="Tahoma" w:eastAsia="Calibri" w:hAnsi="Tahoma" w:cs="Tahoma"/>
                <w:b/>
                <w:sz w:val="22"/>
                <w:szCs w:val="22"/>
              </w:rPr>
              <w:t>Third Year (SCH = 21)</w:t>
            </w:r>
          </w:p>
        </w:tc>
      </w:tr>
      <w:tr w:rsidR="00AE4880" w:rsidRPr="00853D91" w14:paraId="75D6C4CA" w14:textId="77777777" w:rsidTr="006850E2">
        <w:tc>
          <w:tcPr>
            <w:tcW w:w="3348" w:type="dxa"/>
            <w:tcBorders>
              <w:top w:val="single" w:sz="4" w:space="0" w:color="auto"/>
              <w:left w:val="single" w:sz="4" w:space="0" w:color="auto"/>
              <w:bottom w:val="single" w:sz="4" w:space="0" w:color="auto"/>
              <w:right w:val="single" w:sz="4" w:space="0" w:color="auto"/>
            </w:tcBorders>
            <w:shd w:val="clear" w:color="auto" w:fill="auto"/>
            <w:hideMark/>
          </w:tcPr>
          <w:p w14:paraId="2AE21CC6" w14:textId="109DC35A" w:rsidR="00AE4880" w:rsidRPr="00AE4880" w:rsidRDefault="00AE4880" w:rsidP="00AE4880">
            <w:pPr>
              <w:rPr>
                <w:rFonts w:ascii="Tahoma" w:eastAsia="Calibri" w:hAnsi="Tahoma" w:cs="Tahoma"/>
                <w:b/>
                <w:sz w:val="22"/>
                <w:szCs w:val="22"/>
              </w:rPr>
            </w:pPr>
            <w:r w:rsidRPr="00AE4880">
              <w:rPr>
                <w:rFonts w:ascii="Tahoma" w:eastAsia="Calibri" w:hAnsi="Tahoma" w:cs="Tahoma"/>
                <w:b/>
                <w:sz w:val="22"/>
                <w:szCs w:val="22"/>
              </w:rPr>
              <w:t xml:space="preserve">Fall </w:t>
            </w:r>
            <w:proofErr w:type="spellStart"/>
            <w:r w:rsidRPr="00AE4880">
              <w:rPr>
                <w:rFonts w:ascii="Tahoma" w:eastAsia="Calibri" w:hAnsi="Tahoma" w:cs="Tahoma"/>
                <w:b/>
                <w:sz w:val="22"/>
                <w:szCs w:val="22"/>
              </w:rPr>
              <w:t>Yr</w:t>
            </w:r>
            <w:proofErr w:type="spellEnd"/>
            <w:r w:rsidRPr="00AE4880">
              <w:rPr>
                <w:rFonts w:ascii="Tahoma" w:eastAsia="Calibri" w:hAnsi="Tahoma" w:cs="Tahoma"/>
                <w:b/>
                <w:sz w:val="22"/>
                <w:szCs w:val="22"/>
              </w:rPr>
              <w:t xml:space="preserve"> 3 (9 hours)</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F76A495" w14:textId="5BF5CD57" w:rsidR="00AE4880" w:rsidRPr="00AE4880" w:rsidRDefault="00AE4880" w:rsidP="00AE4880">
            <w:pPr>
              <w:rPr>
                <w:rFonts w:ascii="Tahoma" w:eastAsia="Calibri" w:hAnsi="Tahoma" w:cs="Tahoma"/>
                <w:b/>
                <w:sz w:val="22"/>
                <w:szCs w:val="22"/>
              </w:rPr>
            </w:pPr>
            <w:r w:rsidRPr="00AE4880">
              <w:rPr>
                <w:rFonts w:ascii="Tahoma" w:eastAsia="Calibri" w:hAnsi="Tahoma" w:cs="Tahoma"/>
                <w:b/>
                <w:sz w:val="22"/>
                <w:szCs w:val="22"/>
              </w:rPr>
              <w:t xml:space="preserve">Spring </w:t>
            </w:r>
            <w:proofErr w:type="spellStart"/>
            <w:r w:rsidRPr="00AE4880">
              <w:rPr>
                <w:rFonts w:ascii="Tahoma" w:eastAsia="Calibri" w:hAnsi="Tahoma" w:cs="Tahoma"/>
                <w:b/>
                <w:sz w:val="22"/>
                <w:szCs w:val="22"/>
              </w:rPr>
              <w:t>Yr</w:t>
            </w:r>
            <w:proofErr w:type="spellEnd"/>
            <w:r w:rsidRPr="00AE4880">
              <w:rPr>
                <w:rFonts w:ascii="Tahoma" w:eastAsia="Calibri" w:hAnsi="Tahoma" w:cs="Tahoma"/>
                <w:b/>
                <w:sz w:val="22"/>
                <w:szCs w:val="22"/>
              </w:rPr>
              <w:t xml:space="preserve"> 3 (9 hours)</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4594BB00" w14:textId="77777777" w:rsidR="00AE4880" w:rsidRPr="00AE4880" w:rsidRDefault="00AE4880" w:rsidP="00AE4880">
            <w:pPr>
              <w:rPr>
                <w:rFonts w:ascii="Tahoma" w:eastAsia="Calibri" w:hAnsi="Tahoma" w:cs="Tahoma"/>
                <w:b/>
                <w:sz w:val="22"/>
                <w:szCs w:val="22"/>
              </w:rPr>
            </w:pPr>
            <w:r w:rsidRPr="00AE4880">
              <w:rPr>
                <w:rFonts w:ascii="Tahoma" w:eastAsia="Calibri" w:hAnsi="Tahoma" w:cs="Tahoma"/>
                <w:b/>
                <w:sz w:val="22"/>
                <w:szCs w:val="22"/>
              </w:rPr>
              <w:t xml:space="preserve">Summer </w:t>
            </w:r>
            <w:proofErr w:type="spellStart"/>
            <w:r w:rsidRPr="00AE4880">
              <w:rPr>
                <w:rFonts w:ascii="Tahoma" w:eastAsia="Calibri" w:hAnsi="Tahoma" w:cs="Tahoma"/>
                <w:b/>
                <w:sz w:val="22"/>
                <w:szCs w:val="22"/>
              </w:rPr>
              <w:t>Yr</w:t>
            </w:r>
            <w:proofErr w:type="spellEnd"/>
            <w:r w:rsidRPr="00AE4880">
              <w:rPr>
                <w:rFonts w:ascii="Tahoma" w:eastAsia="Calibri" w:hAnsi="Tahoma" w:cs="Tahoma"/>
                <w:b/>
                <w:sz w:val="22"/>
                <w:szCs w:val="22"/>
              </w:rPr>
              <w:t xml:space="preserve"> 3 (3 hours)</w:t>
            </w:r>
          </w:p>
        </w:tc>
      </w:tr>
      <w:tr w:rsidR="00AE4880" w:rsidRPr="00853D91" w14:paraId="664DCCE6" w14:textId="77777777" w:rsidTr="00AE4880">
        <w:tc>
          <w:tcPr>
            <w:tcW w:w="3348" w:type="dxa"/>
            <w:tcBorders>
              <w:top w:val="single" w:sz="4" w:space="0" w:color="auto"/>
              <w:left w:val="single" w:sz="4" w:space="0" w:color="auto"/>
              <w:bottom w:val="single" w:sz="4" w:space="0" w:color="auto"/>
              <w:right w:val="single" w:sz="4" w:space="0" w:color="auto"/>
            </w:tcBorders>
            <w:shd w:val="clear" w:color="auto" w:fill="auto"/>
          </w:tcPr>
          <w:p w14:paraId="5D08052C" w14:textId="01C023B5" w:rsidR="00AE4880" w:rsidRDefault="00AE4880" w:rsidP="00AE4880">
            <w:pPr>
              <w:rPr>
                <w:rFonts w:ascii="Tahoma" w:hAnsi="Tahoma" w:cs="Tahoma"/>
                <w:sz w:val="22"/>
                <w:szCs w:val="22"/>
              </w:rPr>
            </w:pPr>
            <w:r w:rsidRPr="00AE4880">
              <w:rPr>
                <w:rFonts w:ascii="Tahoma" w:hAnsi="Tahoma" w:cs="Tahoma"/>
                <w:sz w:val="22"/>
                <w:szCs w:val="22"/>
              </w:rPr>
              <w:t>PSYC 7132 Quantitative Analysis II</w:t>
            </w:r>
          </w:p>
          <w:p w14:paraId="7154B7FD" w14:textId="77777777" w:rsidR="00AE4880" w:rsidRDefault="00AE4880" w:rsidP="00AE4880">
            <w:pPr>
              <w:rPr>
                <w:rFonts w:ascii="Tahoma" w:hAnsi="Tahoma" w:cs="Tahoma"/>
                <w:sz w:val="22"/>
                <w:szCs w:val="22"/>
              </w:rPr>
            </w:pPr>
            <w:r w:rsidRPr="00AE4880">
              <w:rPr>
                <w:rFonts w:ascii="Tahoma" w:hAnsi="Tahoma" w:cs="Tahoma"/>
                <w:sz w:val="22"/>
                <w:szCs w:val="22"/>
              </w:rPr>
              <w:t>PSYC 7039 External Practicum/Internship</w:t>
            </w:r>
          </w:p>
          <w:p w14:paraId="07F119A2" w14:textId="77777777" w:rsidR="00B31DFD" w:rsidRPr="00AE4880" w:rsidRDefault="00B31DFD" w:rsidP="00B31DFD">
            <w:pPr>
              <w:rPr>
                <w:rFonts w:ascii="Tahoma" w:hAnsi="Tahoma" w:cs="Tahoma"/>
                <w:sz w:val="22"/>
                <w:szCs w:val="22"/>
              </w:rPr>
            </w:pPr>
            <w:r>
              <w:rPr>
                <w:rFonts w:ascii="Tahoma" w:hAnsi="Tahoma" w:cs="Tahoma"/>
                <w:sz w:val="22"/>
                <w:szCs w:val="22"/>
              </w:rPr>
              <w:t>Elective or DSK/Foundation</w:t>
            </w:r>
          </w:p>
          <w:p w14:paraId="364DA296" w14:textId="0F66AF03" w:rsidR="00AE4880" w:rsidRPr="00AE4880" w:rsidRDefault="00AE4880" w:rsidP="00AE4880">
            <w:pPr>
              <w:rPr>
                <w:rFonts w:ascii="Tahoma" w:eastAsia="Calibri" w:hAnsi="Tahoma" w:cs="Tahoma"/>
                <w:sz w:val="22"/>
                <w:szCs w:val="22"/>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7139AA5" w14:textId="77777777" w:rsidR="00AE4880" w:rsidRPr="00AE4880" w:rsidRDefault="00AE4880" w:rsidP="00AE4880">
            <w:pPr>
              <w:rPr>
                <w:rFonts w:ascii="Tahoma" w:hAnsi="Tahoma" w:cs="Tahoma"/>
                <w:sz w:val="22"/>
                <w:szCs w:val="22"/>
              </w:rPr>
            </w:pPr>
            <w:r w:rsidRPr="00AE4880">
              <w:rPr>
                <w:rFonts w:ascii="Tahoma" w:hAnsi="Tahoma" w:cs="Tahoma"/>
                <w:sz w:val="22"/>
                <w:szCs w:val="22"/>
              </w:rPr>
              <w:t>PSYC 7332 Advanced Consultation and Program Design/Evaluation</w:t>
            </w:r>
          </w:p>
          <w:p w14:paraId="162059A7" w14:textId="77777777" w:rsidR="00AE4880" w:rsidRPr="00AE4880" w:rsidRDefault="00AE4880" w:rsidP="00AE4880">
            <w:pPr>
              <w:rPr>
                <w:rFonts w:ascii="Tahoma" w:hAnsi="Tahoma" w:cs="Tahoma"/>
                <w:sz w:val="22"/>
                <w:szCs w:val="22"/>
              </w:rPr>
            </w:pPr>
            <w:r w:rsidRPr="00AE4880">
              <w:rPr>
                <w:rFonts w:ascii="Tahoma" w:hAnsi="Tahoma" w:cs="Tahoma"/>
                <w:sz w:val="22"/>
                <w:szCs w:val="22"/>
              </w:rPr>
              <w:t>PSYC 7039 External Practicum/Internship</w:t>
            </w:r>
          </w:p>
          <w:p w14:paraId="07EF594E" w14:textId="4934F34D" w:rsidR="00AE4880" w:rsidRPr="00AE4880" w:rsidRDefault="00AE4880" w:rsidP="00AE4880">
            <w:pPr>
              <w:rPr>
                <w:rFonts w:ascii="Tahoma" w:eastAsia="Calibri" w:hAnsi="Tahoma" w:cs="Tahoma"/>
                <w:sz w:val="22"/>
                <w:szCs w:val="22"/>
              </w:rPr>
            </w:pPr>
            <w:r w:rsidRPr="00AE4880">
              <w:rPr>
                <w:rFonts w:ascii="Tahoma" w:hAnsi="Tahoma" w:cs="Tahoma"/>
                <w:sz w:val="22"/>
                <w:szCs w:val="22"/>
              </w:rPr>
              <w:t>ELECTIVE (2 of 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8589D4E" w14:textId="200483E2" w:rsidR="00AE4880" w:rsidRPr="00AE4880" w:rsidRDefault="00AE4880" w:rsidP="00AE4880">
            <w:pPr>
              <w:rPr>
                <w:rFonts w:ascii="Tahoma" w:hAnsi="Tahoma" w:cs="Tahoma"/>
                <w:sz w:val="22"/>
                <w:szCs w:val="22"/>
              </w:rPr>
            </w:pPr>
            <w:r w:rsidRPr="00AE4880">
              <w:rPr>
                <w:rFonts w:ascii="Tahoma" w:hAnsi="Tahoma" w:cs="Tahoma"/>
                <w:sz w:val="22"/>
                <w:szCs w:val="22"/>
              </w:rPr>
              <w:t>ELECTIVE (3 of3)</w:t>
            </w:r>
            <w:r w:rsidR="00B75AA2">
              <w:rPr>
                <w:rFonts w:ascii="Tahoma" w:hAnsi="Tahoma" w:cs="Tahoma"/>
                <w:sz w:val="22"/>
                <w:szCs w:val="22"/>
              </w:rPr>
              <w:t xml:space="preserve"> or DSK/Foundation</w:t>
            </w:r>
          </w:p>
          <w:p w14:paraId="3A979114" w14:textId="77777777" w:rsidR="00AE4880" w:rsidRPr="00AE4880" w:rsidRDefault="00AE4880" w:rsidP="00AE4880">
            <w:pPr>
              <w:rPr>
                <w:rFonts w:ascii="Tahoma" w:hAnsi="Tahoma" w:cs="Tahoma"/>
                <w:sz w:val="22"/>
                <w:szCs w:val="22"/>
              </w:rPr>
            </w:pPr>
          </w:p>
          <w:p w14:paraId="0441AB1B" w14:textId="0AEC245A" w:rsidR="00AE4880" w:rsidRPr="00AE4880" w:rsidRDefault="00AE4880" w:rsidP="00AE4880">
            <w:pPr>
              <w:rPr>
                <w:rFonts w:ascii="Tahoma" w:eastAsia="Calibri" w:hAnsi="Tahoma" w:cs="Tahoma"/>
                <w:sz w:val="22"/>
                <w:szCs w:val="22"/>
              </w:rPr>
            </w:pPr>
          </w:p>
        </w:tc>
      </w:tr>
      <w:tr w:rsidR="00AE4880" w:rsidRPr="00853D91" w14:paraId="7C9913F9" w14:textId="77777777" w:rsidTr="005D103B">
        <w:tc>
          <w:tcPr>
            <w:tcW w:w="9918" w:type="dxa"/>
            <w:gridSpan w:val="3"/>
            <w:tcBorders>
              <w:top w:val="single" w:sz="4" w:space="0" w:color="auto"/>
              <w:left w:val="single" w:sz="4" w:space="0" w:color="auto"/>
              <w:bottom w:val="single" w:sz="4" w:space="0" w:color="auto"/>
              <w:right w:val="single" w:sz="4" w:space="0" w:color="auto"/>
            </w:tcBorders>
            <w:shd w:val="clear" w:color="auto" w:fill="auto"/>
          </w:tcPr>
          <w:p w14:paraId="475AAC84" w14:textId="1070430A" w:rsidR="00AE4880" w:rsidRPr="00AE4880" w:rsidRDefault="00AE4880" w:rsidP="00AE4880">
            <w:pPr>
              <w:rPr>
                <w:rFonts w:ascii="Tahoma" w:eastAsia="Calibri" w:hAnsi="Tahoma" w:cs="Tahoma"/>
                <w:b/>
                <w:sz w:val="22"/>
                <w:szCs w:val="22"/>
              </w:rPr>
            </w:pPr>
            <w:r w:rsidRPr="00AE4880">
              <w:rPr>
                <w:rFonts w:ascii="Tahoma" w:eastAsia="Calibri" w:hAnsi="Tahoma" w:cs="Tahoma"/>
                <w:b/>
                <w:sz w:val="22"/>
                <w:szCs w:val="22"/>
              </w:rPr>
              <w:t>Fourth Year (SCH = 18)</w:t>
            </w:r>
          </w:p>
        </w:tc>
      </w:tr>
      <w:tr w:rsidR="00AE4880" w:rsidRPr="00853D91" w14:paraId="3E32F9B0" w14:textId="77777777" w:rsidTr="006850E2">
        <w:tc>
          <w:tcPr>
            <w:tcW w:w="3348" w:type="dxa"/>
            <w:tcBorders>
              <w:top w:val="single" w:sz="4" w:space="0" w:color="auto"/>
              <w:left w:val="single" w:sz="4" w:space="0" w:color="auto"/>
              <w:bottom w:val="single" w:sz="4" w:space="0" w:color="auto"/>
              <w:right w:val="single" w:sz="4" w:space="0" w:color="auto"/>
            </w:tcBorders>
            <w:shd w:val="clear" w:color="auto" w:fill="auto"/>
            <w:hideMark/>
          </w:tcPr>
          <w:p w14:paraId="51BA8632" w14:textId="4D6D6684" w:rsidR="00AE4880" w:rsidRPr="00AE4880" w:rsidRDefault="00AE4880" w:rsidP="00AE4880">
            <w:pPr>
              <w:rPr>
                <w:rFonts w:ascii="Tahoma" w:eastAsia="Calibri" w:hAnsi="Tahoma" w:cs="Tahoma"/>
                <w:b/>
                <w:sz w:val="22"/>
                <w:szCs w:val="22"/>
              </w:rPr>
            </w:pPr>
            <w:r w:rsidRPr="00AE4880">
              <w:rPr>
                <w:rFonts w:ascii="Tahoma" w:eastAsia="Calibri" w:hAnsi="Tahoma" w:cs="Tahoma"/>
                <w:b/>
                <w:sz w:val="22"/>
                <w:szCs w:val="22"/>
              </w:rPr>
              <w:t xml:space="preserve">Fall </w:t>
            </w:r>
            <w:proofErr w:type="spellStart"/>
            <w:r w:rsidRPr="00AE4880">
              <w:rPr>
                <w:rFonts w:ascii="Tahoma" w:eastAsia="Calibri" w:hAnsi="Tahoma" w:cs="Tahoma"/>
                <w:b/>
                <w:sz w:val="22"/>
                <w:szCs w:val="22"/>
              </w:rPr>
              <w:t>Yr</w:t>
            </w:r>
            <w:proofErr w:type="spellEnd"/>
            <w:r w:rsidRPr="00AE4880">
              <w:rPr>
                <w:rFonts w:ascii="Tahoma" w:eastAsia="Calibri" w:hAnsi="Tahoma" w:cs="Tahoma"/>
                <w:b/>
                <w:sz w:val="22"/>
                <w:szCs w:val="22"/>
              </w:rPr>
              <w:t xml:space="preserve"> 4 (9 hours)</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7BBB028E" w14:textId="78D0E85A" w:rsidR="00AE4880" w:rsidRPr="00AE4880" w:rsidRDefault="00AE4880" w:rsidP="00AE4880">
            <w:pPr>
              <w:rPr>
                <w:rFonts w:ascii="Tahoma" w:eastAsia="Calibri" w:hAnsi="Tahoma" w:cs="Tahoma"/>
                <w:b/>
                <w:sz w:val="22"/>
                <w:szCs w:val="22"/>
              </w:rPr>
            </w:pPr>
            <w:r w:rsidRPr="00AE4880">
              <w:rPr>
                <w:rFonts w:ascii="Tahoma" w:eastAsia="Calibri" w:hAnsi="Tahoma" w:cs="Tahoma"/>
                <w:b/>
                <w:sz w:val="22"/>
                <w:szCs w:val="22"/>
              </w:rPr>
              <w:t xml:space="preserve">Spring </w:t>
            </w:r>
            <w:proofErr w:type="spellStart"/>
            <w:r w:rsidRPr="00AE4880">
              <w:rPr>
                <w:rFonts w:ascii="Tahoma" w:eastAsia="Calibri" w:hAnsi="Tahoma" w:cs="Tahoma"/>
                <w:b/>
                <w:sz w:val="22"/>
                <w:szCs w:val="22"/>
              </w:rPr>
              <w:t>Yr</w:t>
            </w:r>
            <w:proofErr w:type="spellEnd"/>
            <w:r w:rsidRPr="00AE4880">
              <w:rPr>
                <w:rFonts w:ascii="Tahoma" w:eastAsia="Calibri" w:hAnsi="Tahoma" w:cs="Tahoma"/>
                <w:b/>
                <w:sz w:val="22"/>
                <w:szCs w:val="22"/>
              </w:rPr>
              <w:t xml:space="preserve"> 4 (6 hours)</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505DEBFC" w14:textId="77777777" w:rsidR="00AE4880" w:rsidRPr="00AE4880" w:rsidRDefault="00AE4880" w:rsidP="00AE4880">
            <w:pPr>
              <w:rPr>
                <w:rFonts w:ascii="Tahoma" w:eastAsia="Calibri" w:hAnsi="Tahoma" w:cs="Tahoma"/>
                <w:b/>
                <w:sz w:val="22"/>
                <w:szCs w:val="22"/>
              </w:rPr>
            </w:pPr>
            <w:r w:rsidRPr="00AE4880">
              <w:rPr>
                <w:rFonts w:ascii="Tahoma" w:eastAsia="Calibri" w:hAnsi="Tahoma" w:cs="Tahoma"/>
                <w:b/>
                <w:sz w:val="22"/>
                <w:szCs w:val="22"/>
              </w:rPr>
              <w:t xml:space="preserve">Summer </w:t>
            </w:r>
            <w:proofErr w:type="spellStart"/>
            <w:r w:rsidRPr="00AE4880">
              <w:rPr>
                <w:rFonts w:ascii="Tahoma" w:eastAsia="Calibri" w:hAnsi="Tahoma" w:cs="Tahoma"/>
                <w:b/>
                <w:sz w:val="22"/>
                <w:szCs w:val="22"/>
              </w:rPr>
              <w:t>Yr</w:t>
            </w:r>
            <w:proofErr w:type="spellEnd"/>
            <w:r w:rsidRPr="00AE4880">
              <w:rPr>
                <w:rFonts w:ascii="Tahoma" w:eastAsia="Calibri" w:hAnsi="Tahoma" w:cs="Tahoma"/>
                <w:b/>
                <w:sz w:val="22"/>
                <w:szCs w:val="22"/>
              </w:rPr>
              <w:t xml:space="preserve"> 4 (3 hours)</w:t>
            </w:r>
          </w:p>
        </w:tc>
      </w:tr>
      <w:tr w:rsidR="00AE4880" w:rsidRPr="00853D91" w14:paraId="02C1E73E" w14:textId="77777777" w:rsidTr="00AE4880">
        <w:tc>
          <w:tcPr>
            <w:tcW w:w="3348" w:type="dxa"/>
            <w:tcBorders>
              <w:top w:val="single" w:sz="4" w:space="0" w:color="auto"/>
              <w:left w:val="single" w:sz="4" w:space="0" w:color="auto"/>
              <w:bottom w:val="single" w:sz="4" w:space="0" w:color="auto"/>
              <w:right w:val="single" w:sz="4" w:space="0" w:color="auto"/>
            </w:tcBorders>
            <w:shd w:val="clear" w:color="auto" w:fill="auto"/>
          </w:tcPr>
          <w:p w14:paraId="612E6017" w14:textId="77777777" w:rsidR="00AE4880" w:rsidRPr="00AE4880" w:rsidRDefault="00AE4880" w:rsidP="00AE4880">
            <w:pPr>
              <w:rPr>
                <w:rFonts w:ascii="Tahoma" w:hAnsi="Tahoma" w:cs="Tahoma"/>
                <w:sz w:val="22"/>
                <w:szCs w:val="22"/>
              </w:rPr>
            </w:pPr>
            <w:r w:rsidRPr="00AE4880">
              <w:rPr>
                <w:rFonts w:ascii="Tahoma" w:hAnsi="Tahoma" w:cs="Tahoma"/>
                <w:sz w:val="22"/>
                <w:szCs w:val="22"/>
              </w:rPr>
              <w:t>PSYC 7039 External Practicum/Internship</w:t>
            </w:r>
          </w:p>
          <w:p w14:paraId="4B294CF0" w14:textId="0BFF4089" w:rsidR="00AE4880" w:rsidRPr="00AE4880" w:rsidRDefault="00AE4880" w:rsidP="00AE4880">
            <w:pPr>
              <w:rPr>
                <w:rFonts w:ascii="Tahoma" w:hAnsi="Tahoma" w:cs="Tahoma"/>
                <w:sz w:val="22"/>
                <w:szCs w:val="22"/>
              </w:rPr>
            </w:pPr>
            <w:r w:rsidRPr="00AE4880">
              <w:rPr>
                <w:rFonts w:ascii="Tahoma" w:hAnsi="Tahoma" w:cs="Tahoma"/>
                <w:sz w:val="22"/>
                <w:szCs w:val="22"/>
              </w:rPr>
              <w:t xml:space="preserve">PSYC 7936 </w:t>
            </w:r>
            <w:r w:rsidR="00D778F9">
              <w:rPr>
                <w:rFonts w:ascii="Tahoma" w:hAnsi="Tahoma" w:cs="Tahoma"/>
                <w:sz w:val="22"/>
                <w:szCs w:val="22"/>
              </w:rPr>
              <w:t>Supervision and Clinical Practice</w:t>
            </w:r>
          </w:p>
          <w:p w14:paraId="44A1B84B" w14:textId="0A797353" w:rsidR="00AE4880" w:rsidRPr="00AE4880" w:rsidRDefault="00AE4880" w:rsidP="00AE4880">
            <w:pPr>
              <w:rPr>
                <w:rFonts w:ascii="Tahoma" w:eastAsia="Calibri" w:hAnsi="Tahoma" w:cs="Tahoma"/>
                <w:sz w:val="22"/>
                <w:szCs w:val="22"/>
              </w:rPr>
            </w:pPr>
            <w:r w:rsidRPr="00AE4880">
              <w:rPr>
                <w:rFonts w:ascii="Tahoma" w:hAnsi="Tahoma" w:cs="Tahoma"/>
                <w:sz w:val="22"/>
                <w:szCs w:val="22"/>
              </w:rPr>
              <w:t>PSYC 8930 Doctoral Dissertation</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049EC59" w14:textId="77777777" w:rsidR="00AE4880" w:rsidRPr="00AE4880" w:rsidRDefault="00AE4880" w:rsidP="00AE4880">
            <w:pPr>
              <w:rPr>
                <w:rFonts w:ascii="Tahoma" w:hAnsi="Tahoma" w:cs="Tahoma"/>
                <w:sz w:val="22"/>
                <w:szCs w:val="22"/>
              </w:rPr>
            </w:pPr>
            <w:r w:rsidRPr="00AE4880">
              <w:rPr>
                <w:rFonts w:ascii="Tahoma" w:hAnsi="Tahoma" w:cs="Tahoma"/>
                <w:sz w:val="22"/>
                <w:szCs w:val="22"/>
              </w:rPr>
              <w:t>PSYC 7039 External Practicum/Internship</w:t>
            </w:r>
          </w:p>
          <w:p w14:paraId="0B27E98B" w14:textId="5EFD112F" w:rsidR="00AE4880" w:rsidRPr="00AE4880" w:rsidRDefault="00AE4880" w:rsidP="00AE4880">
            <w:pPr>
              <w:rPr>
                <w:rFonts w:ascii="Tahoma" w:eastAsia="Calibri" w:hAnsi="Tahoma" w:cs="Tahoma"/>
                <w:sz w:val="22"/>
                <w:szCs w:val="22"/>
              </w:rPr>
            </w:pPr>
            <w:r w:rsidRPr="00AE4880">
              <w:rPr>
                <w:rFonts w:ascii="Tahoma" w:hAnsi="Tahoma" w:cs="Tahoma"/>
                <w:sz w:val="22"/>
                <w:szCs w:val="22"/>
              </w:rPr>
              <w:t>PSYC 8930 Doctoral Dissertation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5373A3D" w14:textId="2D8925D8" w:rsidR="00AE4880" w:rsidRPr="00AE4880" w:rsidRDefault="00AE4880" w:rsidP="00AE4880">
            <w:pPr>
              <w:rPr>
                <w:rFonts w:ascii="Tahoma" w:eastAsia="Calibri" w:hAnsi="Tahoma" w:cs="Tahoma"/>
                <w:sz w:val="22"/>
                <w:szCs w:val="22"/>
              </w:rPr>
            </w:pPr>
            <w:r w:rsidRPr="00AE4880">
              <w:rPr>
                <w:rFonts w:ascii="Tahoma" w:hAnsi="Tahoma" w:cs="Tahoma"/>
                <w:sz w:val="22"/>
                <w:szCs w:val="22"/>
              </w:rPr>
              <w:t>PSYC 8930 Doctoral Dissertation</w:t>
            </w:r>
          </w:p>
        </w:tc>
      </w:tr>
      <w:tr w:rsidR="00AE4880" w:rsidRPr="00853D91" w14:paraId="7DBE0598" w14:textId="77777777" w:rsidTr="005D103B">
        <w:tc>
          <w:tcPr>
            <w:tcW w:w="9918" w:type="dxa"/>
            <w:gridSpan w:val="3"/>
            <w:tcBorders>
              <w:top w:val="single" w:sz="4" w:space="0" w:color="auto"/>
              <w:left w:val="single" w:sz="4" w:space="0" w:color="auto"/>
              <w:bottom w:val="single" w:sz="4" w:space="0" w:color="auto"/>
              <w:right w:val="single" w:sz="4" w:space="0" w:color="auto"/>
            </w:tcBorders>
            <w:shd w:val="clear" w:color="auto" w:fill="auto"/>
          </w:tcPr>
          <w:p w14:paraId="0AF896CE" w14:textId="2BBA8435" w:rsidR="00AE4880" w:rsidRPr="00AE4880" w:rsidRDefault="00AE4880" w:rsidP="00AE4880">
            <w:pPr>
              <w:rPr>
                <w:rFonts w:ascii="Tahoma" w:eastAsia="Calibri" w:hAnsi="Tahoma" w:cs="Tahoma"/>
                <w:b/>
                <w:sz w:val="22"/>
                <w:szCs w:val="22"/>
              </w:rPr>
            </w:pPr>
            <w:r w:rsidRPr="00AE4880">
              <w:rPr>
                <w:rFonts w:ascii="Tahoma" w:eastAsia="Calibri" w:hAnsi="Tahoma" w:cs="Tahoma"/>
                <w:b/>
                <w:sz w:val="22"/>
                <w:szCs w:val="22"/>
              </w:rPr>
              <w:t>Fifth Year (SCH = 9)</w:t>
            </w:r>
          </w:p>
        </w:tc>
      </w:tr>
      <w:tr w:rsidR="00AE4880" w:rsidRPr="00853D91" w14:paraId="212AAA85" w14:textId="77777777" w:rsidTr="00AE4880">
        <w:tc>
          <w:tcPr>
            <w:tcW w:w="3348" w:type="dxa"/>
            <w:tcBorders>
              <w:top w:val="single" w:sz="4" w:space="0" w:color="auto"/>
              <w:left w:val="single" w:sz="4" w:space="0" w:color="auto"/>
              <w:bottom w:val="single" w:sz="4" w:space="0" w:color="auto"/>
              <w:right w:val="single" w:sz="4" w:space="0" w:color="auto"/>
            </w:tcBorders>
            <w:shd w:val="clear" w:color="auto" w:fill="auto"/>
          </w:tcPr>
          <w:p w14:paraId="252A8322" w14:textId="2CC55D5F" w:rsidR="00AE4880" w:rsidRPr="00AE4880" w:rsidRDefault="00AE4880" w:rsidP="00AE4880">
            <w:pPr>
              <w:rPr>
                <w:rFonts w:ascii="Tahoma" w:eastAsia="Calibri" w:hAnsi="Tahoma" w:cs="Tahoma"/>
                <w:b/>
                <w:sz w:val="22"/>
                <w:szCs w:val="22"/>
              </w:rPr>
            </w:pPr>
            <w:r w:rsidRPr="00AE4880">
              <w:rPr>
                <w:rFonts w:ascii="Tahoma" w:eastAsia="Calibri" w:hAnsi="Tahoma" w:cs="Tahoma"/>
                <w:b/>
                <w:sz w:val="22"/>
                <w:szCs w:val="22"/>
              </w:rPr>
              <w:t xml:space="preserve">Fall </w:t>
            </w:r>
            <w:proofErr w:type="spellStart"/>
            <w:r w:rsidRPr="00AE4880">
              <w:rPr>
                <w:rFonts w:ascii="Tahoma" w:eastAsia="Calibri" w:hAnsi="Tahoma" w:cs="Tahoma"/>
                <w:b/>
                <w:sz w:val="22"/>
                <w:szCs w:val="22"/>
              </w:rPr>
              <w:t>Yr</w:t>
            </w:r>
            <w:proofErr w:type="spellEnd"/>
            <w:r w:rsidRPr="00AE4880">
              <w:rPr>
                <w:rFonts w:ascii="Tahoma" w:eastAsia="Calibri" w:hAnsi="Tahoma" w:cs="Tahoma"/>
                <w:b/>
                <w:sz w:val="22"/>
                <w:szCs w:val="22"/>
              </w:rPr>
              <w:t xml:space="preserve"> 5 (3 hours)</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AF57123" w14:textId="2A9BBE02" w:rsidR="00AE4880" w:rsidRPr="00AE4880" w:rsidRDefault="00AE4880" w:rsidP="00AE4880">
            <w:pPr>
              <w:rPr>
                <w:rFonts w:ascii="Tahoma" w:eastAsia="Calibri" w:hAnsi="Tahoma" w:cs="Tahoma"/>
                <w:b/>
                <w:sz w:val="22"/>
                <w:szCs w:val="22"/>
              </w:rPr>
            </w:pPr>
            <w:r w:rsidRPr="00AE4880">
              <w:rPr>
                <w:rFonts w:ascii="Tahoma" w:eastAsia="Calibri" w:hAnsi="Tahoma" w:cs="Tahoma"/>
                <w:b/>
                <w:sz w:val="22"/>
                <w:szCs w:val="22"/>
              </w:rPr>
              <w:t xml:space="preserve">Spring </w:t>
            </w:r>
            <w:proofErr w:type="spellStart"/>
            <w:r w:rsidRPr="00AE4880">
              <w:rPr>
                <w:rFonts w:ascii="Tahoma" w:eastAsia="Calibri" w:hAnsi="Tahoma" w:cs="Tahoma"/>
                <w:b/>
                <w:sz w:val="22"/>
                <w:szCs w:val="22"/>
              </w:rPr>
              <w:t>Yr</w:t>
            </w:r>
            <w:proofErr w:type="spellEnd"/>
            <w:r w:rsidRPr="00AE4880">
              <w:rPr>
                <w:rFonts w:ascii="Tahoma" w:eastAsia="Calibri" w:hAnsi="Tahoma" w:cs="Tahoma"/>
                <w:b/>
                <w:sz w:val="22"/>
                <w:szCs w:val="22"/>
              </w:rPr>
              <w:t xml:space="preserve"> 5 (3 hours)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50237FC" w14:textId="33D52AEB" w:rsidR="00AE4880" w:rsidRPr="00AE4880" w:rsidRDefault="00AE4880" w:rsidP="00AE4880">
            <w:pPr>
              <w:rPr>
                <w:rFonts w:ascii="Tahoma" w:eastAsia="Calibri" w:hAnsi="Tahoma" w:cs="Tahoma"/>
                <w:b/>
                <w:sz w:val="22"/>
                <w:szCs w:val="22"/>
              </w:rPr>
            </w:pPr>
            <w:r w:rsidRPr="00AE4880">
              <w:rPr>
                <w:rFonts w:ascii="Tahoma" w:eastAsia="Calibri" w:hAnsi="Tahoma" w:cs="Tahoma"/>
                <w:b/>
                <w:sz w:val="22"/>
                <w:szCs w:val="22"/>
              </w:rPr>
              <w:t xml:space="preserve">Summer </w:t>
            </w:r>
            <w:proofErr w:type="spellStart"/>
            <w:r w:rsidRPr="00AE4880">
              <w:rPr>
                <w:rFonts w:ascii="Tahoma" w:eastAsia="Calibri" w:hAnsi="Tahoma" w:cs="Tahoma"/>
                <w:b/>
                <w:sz w:val="22"/>
                <w:szCs w:val="22"/>
              </w:rPr>
              <w:t>Yr</w:t>
            </w:r>
            <w:proofErr w:type="spellEnd"/>
            <w:r w:rsidRPr="00AE4880">
              <w:rPr>
                <w:rFonts w:ascii="Tahoma" w:eastAsia="Calibri" w:hAnsi="Tahoma" w:cs="Tahoma"/>
                <w:b/>
                <w:sz w:val="22"/>
                <w:szCs w:val="22"/>
              </w:rPr>
              <w:t xml:space="preserve"> 5 (3 hours)</w:t>
            </w:r>
          </w:p>
        </w:tc>
      </w:tr>
      <w:tr w:rsidR="00AE4880" w:rsidRPr="00853D91" w14:paraId="339D5A24" w14:textId="77777777" w:rsidTr="00AE4880">
        <w:tc>
          <w:tcPr>
            <w:tcW w:w="3348" w:type="dxa"/>
            <w:tcBorders>
              <w:top w:val="single" w:sz="4" w:space="0" w:color="auto"/>
              <w:left w:val="single" w:sz="4" w:space="0" w:color="auto"/>
              <w:bottom w:val="single" w:sz="4" w:space="0" w:color="auto"/>
              <w:right w:val="single" w:sz="4" w:space="0" w:color="auto"/>
            </w:tcBorders>
            <w:shd w:val="clear" w:color="auto" w:fill="auto"/>
          </w:tcPr>
          <w:p w14:paraId="043D0C12" w14:textId="5DD39958" w:rsidR="00AE4880" w:rsidRPr="00AE4880" w:rsidRDefault="00AE4880" w:rsidP="00AE4880">
            <w:pPr>
              <w:rPr>
                <w:rFonts w:ascii="Tahoma" w:eastAsia="Calibri" w:hAnsi="Tahoma" w:cs="Tahoma"/>
                <w:sz w:val="22"/>
                <w:szCs w:val="22"/>
              </w:rPr>
            </w:pPr>
            <w:r w:rsidRPr="00AE4880">
              <w:rPr>
                <w:rFonts w:ascii="Tahoma" w:hAnsi="Tahoma" w:cs="Tahoma"/>
                <w:sz w:val="22"/>
                <w:szCs w:val="22"/>
              </w:rPr>
              <w:t>PSYC 8931 Doctoral Internship</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504B22B" w14:textId="19AEAFBF" w:rsidR="00AE4880" w:rsidRPr="00AE4880" w:rsidRDefault="00AE4880" w:rsidP="00AE4880">
            <w:pPr>
              <w:rPr>
                <w:rFonts w:ascii="Tahoma" w:eastAsia="Calibri" w:hAnsi="Tahoma" w:cs="Tahoma"/>
                <w:sz w:val="22"/>
                <w:szCs w:val="22"/>
              </w:rPr>
            </w:pPr>
            <w:r w:rsidRPr="00AE4880">
              <w:rPr>
                <w:rFonts w:ascii="Tahoma" w:hAnsi="Tahoma" w:cs="Tahoma"/>
                <w:sz w:val="22"/>
                <w:szCs w:val="22"/>
              </w:rPr>
              <w:t>PSYC 8931 Doctoral Internship</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033F07B" w14:textId="5D98DFA4" w:rsidR="00AE4880" w:rsidRPr="00AE4880" w:rsidRDefault="00AE4880" w:rsidP="00AE4880">
            <w:pPr>
              <w:rPr>
                <w:rFonts w:ascii="Tahoma" w:eastAsia="Calibri" w:hAnsi="Tahoma" w:cs="Tahoma"/>
                <w:sz w:val="22"/>
                <w:szCs w:val="22"/>
              </w:rPr>
            </w:pPr>
            <w:r w:rsidRPr="00AE4880">
              <w:rPr>
                <w:rFonts w:ascii="Tahoma" w:hAnsi="Tahoma" w:cs="Tahoma"/>
                <w:sz w:val="22"/>
                <w:szCs w:val="22"/>
              </w:rPr>
              <w:t>PSYC 8931 Doctoral Internship</w:t>
            </w:r>
          </w:p>
        </w:tc>
      </w:tr>
    </w:tbl>
    <w:p w14:paraId="1E37E441" w14:textId="77777777" w:rsidR="003E73BB" w:rsidRDefault="003E73BB" w:rsidP="008D1C83">
      <w:pPr>
        <w:rPr>
          <w:rFonts w:ascii="Tahoma" w:hAnsi="Tahoma" w:cs="Tahoma"/>
          <w:bCs/>
          <w:sz w:val="22"/>
          <w:szCs w:val="22"/>
        </w:rPr>
      </w:pPr>
    </w:p>
    <w:p w14:paraId="6062185B" w14:textId="77777777" w:rsidR="0038448C" w:rsidRPr="00AB7C98" w:rsidRDefault="003522C0" w:rsidP="004E74D5">
      <w:pPr>
        <w:rPr>
          <w:rFonts w:ascii="Tahoma" w:hAnsi="Tahoma" w:cs="Tahoma"/>
          <w:bCs/>
          <w:sz w:val="22"/>
          <w:szCs w:val="22"/>
        </w:rPr>
      </w:pPr>
      <w:r w:rsidRPr="00665155">
        <w:rPr>
          <w:rFonts w:ascii="Tahoma" w:hAnsi="Tahoma" w:cs="Tahoma"/>
          <w:bCs/>
          <w:sz w:val="22"/>
          <w:szCs w:val="22"/>
        </w:rPr>
        <w:t>Outside of these curriculum requirements, the list of all requirements include</w:t>
      </w:r>
      <w:r w:rsidR="00B33307" w:rsidRPr="00E862F2">
        <w:rPr>
          <w:rFonts w:ascii="Tahoma" w:hAnsi="Tahoma" w:cs="Tahoma"/>
          <w:bCs/>
          <w:sz w:val="22"/>
          <w:szCs w:val="22"/>
        </w:rPr>
        <w:t>s</w:t>
      </w:r>
      <w:r w:rsidRPr="00AB7C98">
        <w:rPr>
          <w:rFonts w:ascii="Tahoma" w:hAnsi="Tahoma" w:cs="Tahoma"/>
          <w:bCs/>
          <w:sz w:val="22"/>
          <w:szCs w:val="22"/>
        </w:rPr>
        <w:t>:</w:t>
      </w:r>
    </w:p>
    <w:p w14:paraId="33E79456" w14:textId="77777777" w:rsidR="003522C0" w:rsidRPr="00853D91" w:rsidRDefault="003522C0">
      <w:pPr>
        <w:pStyle w:val="Default"/>
        <w:ind w:left="720"/>
        <w:rPr>
          <w:rFonts w:ascii="Tahoma" w:hAnsi="Tahoma" w:cs="Tahoma"/>
          <w:sz w:val="22"/>
          <w:szCs w:val="22"/>
        </w:rPr>
      </w:pPr>
    </w:p>
    <w:p w14:paraId="56327278" w14:textId="6DAE3EAE" w:rsidR="0038448C" w:rsidRPr="00853D91" w:rsidRDefault="0087126F">
      <w:pPr>
        <w:pStyle w:val="Default"/>
        <w:numPr>
          <w:ilvl w:val="0"/>
          <w:numId w:val="8"/>
        </w:numPr>
        <w:rPr>
          <w:rFonts w:ascii="Tahoma" w:hAnsi="Tahoma" w:cs="Tahoma"/>
          <w:sz w:val="22"/>
          <w:szCs w:val="22"/>
        </w:rPr>
      </w:pPr>
      <w:r w:rsidRPr="00853D91">
        <w:rPr>
          <w:rFonts w:ascii="Tahoma" w:hAnsi="Tahoma" w:cs="Tahoma"/>
          <w:b/>
          <w:sz w:val="22"/>
          <w:szCs w:val="22"/>
        </w:rPr>
        <w:t>C</w:t>
      </w:r>
      <w:r w:rsidR="0038448C" w:rsidRPr="00853D91">
        <w:rPr>
          <w:rFonts w:ascii="Tahoma" w:hAnsi="Tahoma" w:cs="Tahoma"/>
          <w:b/>
          <w:sz w:val="22"/>
          <w:szCs w:val="22"/>
        </w:rPr>
        <w:t>oursework</w:t>
      </w:r>
      <w:r w:rsidRPr="00853D91">
        <w:rPr>
          <w:rFonts w:ascii="Tahoma" w:hAnsi="Tahoma" w:cs="Tahoma"/>
          <w:b/>
          <w:sz w:val="22"/>
          <w:szCs w:val="22"/>
        </w:rPr>
        <w:t xml:space="preserve">: </w:t>
      </w:r>
      <w:r w:rsidRPr="00853D91">
        <w:rPr>
          <w:rFonts w:ascii="Tahoma" w:hAnsi="Tahoma" w:cs="Tahoma"/>
          <w:sz w:val="22"/>
          <w:szCs w:val="22"/>
        </w:rPr>
        <w:t xml:space="preserve">Complete </w:t>
      </w:r>
      <w:r w:rsidR="00562CA8">
        <w:rPr>
          <w:rFonts w:ascii="Tahoma" w:hAnsi="Tahoma" w:cs="Tahoma"/>
          <w:sz w:val="22"/>
          <w:szCs w:val="22"/>
        </w:rPr>
        <w:t>108</w:t>
      </w:r>
      <w:r w:rsidRPr="00853D91">
        <w:rPr>
          <w:rFonts w:ascii="Tahoma" w:hAnsi="Tahoma" w:cs="Tahoma"/>
          <w:sz w:val="22"/>
          <w:szCs w:val="22"/>
        </w:rPr>
        <w:t xml:space="preserve"> hours of </w:t>
      </w:r>
      <w:r w:rsidR="00161845" w:rsidRPr="00853D91">
        <w:rPr>
          <w:rFonts w:ascii="Tahoma" w:hAnsi="Tahoma" w:cs="Tahoma"/>
          <w:sz w:val="22"/>
          <w:szCs w:val="22"/>
        </w:rPr>
        <w:t>coursework</w:t>
      </w:r>
      <w:r w:rsidR="001514D0">
        <w:rPr>
          <w:rFonts w:ascii="Tahoma" w:hAnsi="Tahoma" w:cs="Tahoma"/>
          <w:sz w:val="22"/>
          <w:szCs w:val="22"/>
        </w:rPr>
        <w:t xml:space="preserve"> (or waived coursework).</w:t>
      </w:r>
    </w:p>
    <w:p w14:paraId="685E4D84" w14:textId="77777777" w:rsidR="0038448C" w:rsidRPr="00853D91" w:rsidRDefault="0038448C">
      <w:pPr>
        <w:pStyle w:val="Default"/>
        <w:ind w:left="720"/>
        <w:rPr>
          <w:rFonts w:ascii="Tahoma" w:hAnsi="Tahoma" w:cs="Tahoma"/>
          <w:sz w:val="22"/>
          <w:szCs w:val="22"/>
        </w:rPr>
      </w:pPr>
    </w:p>
    <w:p w14:paraId="04D0BEB0" w14:textId="341B3B6C" w:rsidR="0038448C" w:rsidRPr="00853D91" w:rsidRDefault="0038448C">
      <w:pPr>
        <w:pStyle w:val="Default"/>
        <w:numPr>
          <w:ilvl w:val="0"/>
          <w:numId w:val="8"/>
        </w:numPr>
        <w:rPr>
          <w:rFonts w:ascii="Tahoma" w:hAnsi="Tahoma" w:cs="Tahoma"/>
          <w:sz w:val="22"/>
          <w:szCs w:val="22"/>
        </w:rPr>
      </w:pPr>
      <w:r w:rsidRPr="00853D91">
        <w:rPr>
          <w:rFonts w:ascii="Tahoma" w:hAnsi="Tahoma" w:cs="Tahoma"/>
          <w:b/>
          <w:sz w:val="22"/>
          <w:szCs w:val="22"/>
        </w:rPr>
        <w:t>Internal Practicum</w:t>
      </w:r>
      <w:r w:rsidR="00AE4880">
        <w:rPr>
          <w:rFonts w:ascii="Tahoma" w:hAnsi="Tahoma" w:cs="Tahoma"/>
          <w:b/>
          <w:sz w:val="22"/>
          <w:szCs w:val="22"/>
        </w:rPr>
        <w:t xml:space="preserve"> (PSYC 7038)</w:t>
      </w:r>
      <w:r w:rsidRPr="00853D91">
        <w:rPr>
          <w:rFonts w:ascii="Tahoma" w:hAnsi="Tahoma" w:cs="Tahoma"/>
          <w:sz w:val="22"/>
          <w:szCs w:val="22"/>
        </w:rPr>
        <w:t xml:space="preserve">: </w:t>
      </w:r>
      <w:r w:rsidR="00AE1B86">
        <w:rPr>
          <w:rFonts w:ascii="Tahoma" w:hAnsi="Tahoma" w:cs="Tahoma"/>
          <w:sz w:val="22"/>
          <w:szCs w:val="22"/>
        </w:rPr>
        <w:t xml:space="preserve">Direct </w:t>
      </w:r>
      <w:r w:rsidRPr="00853D91">
        <w:rPr>
          <w:rFonts w:ascii="Tahoma" w:hAnsi="Tahoma" w:cs="Tahoma"/>
          <w:sz w:val="22"/>
          <w:szCs w:val="22"/>
        </w:rPr>
        <w:t>and indirect</w:t>
      </w:r>
      <w:r w:rsidR="00AE1B86">
        <w:rPr>
          <w:rFonts w:ascii="Tahoma" w:hAnsi="Tahoma" w:cs="Tahoma"/>
          <w:sz w:val="22"/>
          <w:szCs w:val="22"/>
        </w:rPr>
        <w:t xml:space="preserve"> hours</w:t>
      </w:r>
      <w:r w:rsidRPr="00853D91">
        <w:rPr>
          <w:rFonts w:ascii="Tahoma" w:hAnsi="Tahoma" w:cs="Tahoma"/>
          <w:sz w:val="22"/>
          <w:szCs w:val="22"/>
        </w:rPr>
        <w:t xml:space="preserve">. </w:t>
      </w:r>
      <w:r w:rsidR="00B31DFD">
        <w:rPr>
          <w:rFonts w:ascii="Tahoma" w:hAnsi="Tahoma" w:cs="Tahoma"/>
          <w:sz w:val="22"/>
          <w:szCs w:val="22"/>
        </w:rPr>
        <w:t xml:space="preserve">Doctoral </w:t>
      </w:r>
      <w:r w:rsidRPr="00853D91">
        <w:rPr>
          <w:rFonts w:ascii="Tahoma" w:hAnsi="Tahoma" w:cs="Tahoma"/>
          <w:sz w:val="22"/>
          <w:szCs w:val="22"/>
        </w:rPr>
        <w:t xml:space="preserve">students begin to see </w:t>
      </w:r>
      <w:r w:rsidR="00B31DFD">
        <w:rPr>
          <w:rFonts w:ascii="Tahoma" w:hAnsi="Tahoma" w:cs="Tahoma"/>
          <w:sz w:val="22"/>
          <w:szCs w:val="22"/>
        </w:rPr>
        <w:t>3-4</w:t>
      </w:r>
      <w:r w:rsidRPr="00853D91">
        <w:rPr>
          <w:rFonts w:ascii="Tahoma" w:hAnsi="Tahoma" w:cs="Tahoma"/>
          <w:sz w:val="22"/>
          <w:szCs w:val="22"/>
        </w:rPr>
        <w:t xml:space="preserve"> clients </w:t>
      </w:r>
      <w:r w:rsidR="00B31DFD">
        <w:rPr>
          <w:rFonts w:ascii="Tahoma" w:hAnsi="Tahoma" w:cs="Tahoma"/>
          <w:sz w:val="22"/>
          <w:szCs w:val="22"/>
        </w:rPr>
        <w:t>(assessment and therapy) with a goal of 300-400 hours for the two semesters</w:t>
      </w:r>
      <w:r w:rsidR="00AE1B86">
        <w:rPr>
          <w:rFonts w:ascii="Tahoma" w:hAnsi="Tahoma" w:cs="Tahoma"/>
          <w:sz w:val="22"/>
          <w:szCs w:val="22"/>
        </w:rPr>
        <w:t>.</w:t>
      </w:r>
    </w:p>
    <w:p w14:paraId="57301178" w14:textId="77777777" w:rsidR="0038448C" w:rsidRPr="00853D91" w:rsidRDefault="0038448C">
      <w:pPr>
        <w:pStyle w:val="ColorfulList-Accent11"/>
        <w:rPr>
          <w:rFonts w:ascii="Tahoma" w:hAnsi="Tahoma" w:cs="Tahoma"/>
          <w:sz w:val="22"/>
          <w:szCs w:val="22"/>
        </w:rPr>
      </w:pPr>
    </w:p>
    <w:p w14:paraId="6A1B16E3" w14:textId="5EA78DAD" w:rsidR="0038448C" w:rsidRPr="00853D91" w:rsidRDefault="0038448C">
      <w:pPr>
        <w:pStyle w:val="Default"/>
        <w:numPr>
          <w:ilvl w:val="0"/>
          <w:numId w:val="8"/>
        </w:numPr>
        <w:rPr>
          <w:rFonts w:ascii="Tahoma" w:hAnsi="Tahoma" w:cs="Tahoma"/>
          <w:sz w:val="22"/>
          <w:szCs w:val="22"/>
        </w:rPr>
      </w:pPr>
      <w:r w:rsidRPr="00853D91">
        <w:rPr>
          <w:rFonts w:ascii="Tahoma" w:hAnsi="Tahoma" w:cs="Tahoma"/>
          <w:b/>
          <w:sz w:val="22"/>
          <w:szCs w:val="22"/>
        </w:rPr>
        <w:t>External Practicum</w:t>
      </w:r>
      <w:r w:rsidR="00B718AD">
        <w:rPr>
          <w:rFonts w:ascii="Tahoma" w:hAnsi="Tahoma" w:cs="Tahoma"/>
          <w:b/>
          <w:sz w:val="22"/>
          <w:szCs w:val="22"/>
        </w:rPr>
        <w:t>/Internship</w:t>
      </w:r>
      <w:r w:rsidR="00AE4880">
        <w:rPr>
          <w:rFonts w:ascii="Tahoma" w:hAnsi="Tahoma" w:cs="Tahoma"/>
          <w:b/>
          <w:sz w:val="22"/>
          <w:szCs w:val="22"/>
        </w:rPr>
        <w:t xml:space="preserve"> (PSYC 7039)</w:t>
      </w:r>
      <w:r w:rsidRPr="00853D91">
        <w:rPr>
          <w:rFonts w:ascii="Tahoma" w:hAnsi="Tahoma" w:cs="Tahoma"/>
          <w:sz w:val="22"/>
          <w:szCs w:val="22"/>
        </w:rPr>
        <w:t xml:space="preserve">: </w:t>
      </w:r>
      <w:r w:rsidR="00B31DFD">
        <w:rPr>
          <w:rFonts w:ascii="Tahoma" w:hAnsi="Tahoma" w:cs="Tahoma"/>
          <w:sz w:val="22"/>
          <w:szCs w:val="22"/>
        </w:rPr>
        <w:t xml:space="preserve">Approximately </w:t>
      </w:r>
      <w:r w:rsidRPr="00853D91">
        <w:rPr>
          <w:rFonts w:ascii="Tahoma" w:hAnsi="Tahoma" w:cs="Tahoma"/>
          <w:sz w:val="22"/>
          <w:szCs w:val="22"/>
        </w:rPr>
        <w:t xml:space="preserve">500 hours each semester (offsite; </w:t>
      </w:r>
      <w:r w:rsidR="00AD5B2F" w:rsidRPr="00853D91">
        <w:rPr>
          <w:rFonts w:ascii="Tahoma" w:hAnsi="Tahoma" w:cs="Tahoma"/>
          <w:sz w:val="22"/>
          <w:szCs w:val="22"/>
        </w:rPr>
        <w:t>doctoral</w:t>
      </w:r>
      <w:r w:rsidRPr="00853D91">
        <w:rPr>
          <w:rFonts w:ascii="Tahoma" w:hAnsi="Tahoma" w:cs="Tahoma"/>
          <w:sz w:val="22"/>
          <w:szCs w:val="22"/>
        </w:rPr>
        <w:t xml:space="preserve"> students typically complete 1000 hours, working 20 hours per week for a year)</w:t>
      </w:r>
      <w:r w:rsidR="00AD5B2F" w:rsidRPr="00853D91">
        <w:rPr>
          <w:rFonts w:ascii="Tahoma" w:hAnsi="Tahoma" w:cs="Tahoma"/>
          <w:sz w:val="22"/>
          <w:szCs w:val="22"/>
        </w:rPr>
        <w:t>.</w:t>
      </w:r>
    </w:p>
    <w:p w14:paraId="2C49EAB1" w14:textId="77777777" w:rsidR="0038448C" w:rsidRPr="00853D91" w:rsidRDefault="0038448C">
      <w:pPr>
        <w:pStyle w:val="ColorfulList-Accent11"/>
        <w:rPr>
          <w:rFonts w:ascii="Tahoma" w:hAnsi="Tahoma" w:cs="Tahoma"/>
          <w:sz w:val="22"/>
          <w:szCs w:val="22"/>
        </w:rPr>
      </w:pPr>
    </w:p>
    <w:p w14:paraId="3C798720" w14:textId="5225C640" w:rsidR="009376C8" w:rsidRPr="003E73BB" w:rsidRDefault="00AE4880" w:rsidP="00562CA8">
      <w:pPr>
        <w:pStyle w:val="Default"/>
        <w:numPr>
          <w:ilvl w:val="0"/>
          <w:numId w:val="8"/>
        </w:numPr>
        <w:rPr>
          <w:rFonts w:ascii="Tahoma" w:hAnsi="Tahoma" w:cs="Tahoma"/>
          <w:sz w:val="22"/>
          <w:szCs w:val="22"/>
        </w:rPr>
      </w:pPr>
      <w:r>
        <w:rPr>
          <w:rFonts w:ascii="Tahoma" w:hAnsi="Tahoma" w:cs="Tahoma"/>
          <w:b/>
          <w:sz w:val="22"/>
          <w:szCs w:val="22"/>
        </w:rPr>
        <w:t xml:space="preserve">HSP Thesis (or </w:t>
      </w:r>
      <w:r w:rsidR="0087126F" w:rsidRPr="003E73BB">
        <w:rPr>
          <w:rFonts w:ascii="Tahoma" w:hAnsi="Tahoma" w:cs="Tahoma"/>
          <w:b/>
          <w:sz w:val="22"/>
          <w:szCs w:val="22"/>
        </w:rPr>
        <w:t>Research Project or M</w:t>
      </w:r>
      <w:r w:rsidR="0038448C" w:rsidRPr="003E73BB">
        <w:rPr>
          <w:rFonts w:ascii="Tahoma" w:hAnsi="Tahoma" w:cs="Tahoma"/>
          <w:b/>
          <w:sz w:val="22"/>
          <w:szCs w:val="22"/>
        </w:rPr>
        <w:t>aster’s thesis</w:t>
      </w:r>
      <w:r>
        <w:rPr>
          <w:rFonts w:ascii="Tahoma" w:hAnsi="Tahoma" w:cs="Tahoma"/>
          <w:b/>
          <w:sz w:val="22"/>
          <w:szCs w:val="22"/>
        </w:rPr>
        <w:t>)</w:t>
      </w:r>
      <w:r w:rsidR="0038448C" w:rsidRPr="003E73BB">
        <w:rPr>
          <w:rFonts w:ascii="Tahoma" w:hAnsi="Tahoma" w:cs="Tahoma"/>
          <w:b/>
          <w:sz w:val="22"/>
          <w:szCs w:val="22"/>
        </w:rPr>
        <w:t>:</w:t>
      </w:r>
      <w:r w:rsidR="00D87D76" w:rsidRPr="003E73BB">
        <w:rPr>
          <w:rFonts w:ascii="Tahoma" w:hAnsi="Tahoma" w:cs="Tahoma"/>
          <w:sz w:val="22"/>
          <w:szCs w:val="22"/>
        </w:rPr>
        <w:t xml:space="preserve"> </w:t>
      </w:r>
      <w:r>
        <w:rPr>
          <w:rFonts w:ascii="Tahoma" w:hAnsi="Tahoma" w:cs="Tahoma"/>
          <w:sz w:val="22"/>
          <w:szCs w:val="22"/>
        </w:rPr>
        <w:t>Students will complete a thesis during the program</w:t>
      </w:r>
      <w:r w:rsidR="00D87D76" w:rsidRPr="003E73BB">
        <w:rPr>
          <w:rFonts w:ascii="Tahoma" w:hAnsi="Tahoma" w:cs="Tahoma"/>
          <w:sz w:val="22"/>
          <w:szCs w:val="22"/>
        </w:rPr>
        <w:t xml:space="preserve">. </w:t>
      </w:r>
      <w:r w:rsidR="003E73BB" w:rsidRPr="003E73BB">
        <w:rPr>
          <w:rFonts w:ascii="Tahoma" w:hAnsi="Tahoma" w:cs="Tahoma"/>
          <w:sz w:val="22"/>
          <w:szCs w:val="22"/>
        </w:rPr>
        <w:t xml:space="preserve">Students can waive the HSP thesis, by having a research project or thesis completed prior to starting the program. </w:t>
      </w:r>
    </w:p>
    <w:p w14:paraId="1D41A00F" w14:textId="725E69ED" w:rsidR="00D87D76" w:rsidRPr="0098536D" w:rsidRDefault="0087126F" w:rsidP="009376C8">
      <w:pPr>
        <w:pStyle w:val="Default"/>
        <w:ind w:left="720"/>
        <w:rPr>
          <w:rFonts w:ascii="Tahoma" w:hAnsi="Tahoma" w:cs="Tahoma"/>
          <w:sz w:val="22"/>
          <w:szCs w:val="22"/>
        </w:rPr>
      </w:pPr>
      <w:r w:rsidRPr="0098536D">
        <w:rPr>
          <w:rFonts w:ascii="Tahoma" w:hAnsi="Tahoma" w:cs="Tahoma"/>
          <w:sz w:val="22"/>
          <w:szCs w:val="22"/>
        </w:rPr>
        <w:t>All these</w:t>
      </w:r>
      <w:r w:rsidR="00D87D76" w:rsidRPr="0098536D">
        <w:rPr>
          <w:rFonts w:ascii="Tahoma" w:hAnsi="Tahoma" w:cs="Tahoma"/>
          <w:sz w:val="22"/>
          <w:szCs w:val="22"/>
        </w:rPr>
        <w:t>s</w:t>
      </w:r>
      <w:r w:rsidRPr="0098536D">
        <w:rPr>
          <w:rFonts w:ascii="Tahoma" w:hAnsi="Tahoma" w:cs="Tahoma"/>
          <w:sz w:val="22"/>
          <w:szCs w:val="22"/>
        </w:rPr>
        <w:t xml:space="preserve"> and projects need</w:t>
      </w:r>
      <w:r w:rsidR="00D87D76" w:rsidRPr="0098536D">
        <w:rPr>
          <w:rFonts w:ascii="Tahoma" w:hAnsi="Tahoma" w:cs="Tahoma"/>
          <w:sz w:val="22"/>
          <w:szCs w:val="22"/>
        </w:rPr>
        <w:t xml:space="preserve"> to be approved and accepted by program faculty.  </w:t>
      </w:r>
      <w:r w:rsidR="0038448C" w:rsidRPr="0098536D">
        <w:rPr>
          <w:rFonts w:ascii="Tahoma" w:hAnsi="Tahoma" w:cs="Tahoma"/>
          <w:sz w:val="22"/>
          <w:szCs w:val="22"/>
        </w:rPr>
        <w:t xml:space="preserve"> </w:t>
      </w:r>
    </w:p>
    <w:p w14:paraId="79A61339" w14:textId="77777777" w:rsidR="00D87D76" w:rsidRPr="0098536D" w:rsidRDefault="00D87D76">
      <w:pPr>
        <w:pStyle w:val="ColorfulList-Accent11"/>
        <w:rPr>
          <w:rFonts w:ascii="Tahoma" w:hAnsi="Tahoma" w:cs="Tahoma"/>
          <w:sz w:val="22"/>
          <w:szCs w:val="22"/>
        </w:rPr>
      </w:pPr>
    </w:p>
    <w:p w14:paraId="733C5F40" w14:textId="05877236" w:rsidR="00D87D76" w:rsidRPr="0098536D" w:rsidRDefault="0038448C">
      <w:pPr>
        <w:pStyle w:val="Default"/>
        <w:numPr>
          <w:ilvl w:val="0"/>
          <w:numId w:val="8"/>
        </w:numPr>
        <w:rPr>
          <w:rFonts w:ascii="Tahoma" w:hAnsi="Tahoma" w:cs="Tahoma"/>
          <w:color w:val="auto"/>
          <w:sz w:val="22"/>
          <w:szCs w:val="22"/>
        </w:rPr>
      </w:pPr>
      <w:r w:rsidRPr="0098536D">
        <w:rPr>
          <w:rFonts w:ascii="Tahoma" w:hAnsi="Tahoma" w:cs="Tahoma"/>
          <w:b/>
          <w:color w:val="auto"/>
          <w:sz w:val="22"/>
          <w:szCs w:val="22"/>
        </w:rPr>
        <w:t xml:space="preserve">Qualifying </w:t>
      </w:r>
      <w:r w:rsidR="00303E22" w:rsidRPr="0098536D">
        <w:rPr>
          <w:rFonts w:ascii="Tahoma" w:hAnsi="Tahoma" w:cs="Tahoma"/>
          <w:b/>
          <w:color w:val="auto"/>
          <w:sz w:val="22"/>
          <w:szCs w:val="22"/>
        </w:rPr>
        <w:t>E</w:t>
      </w:r>
      <w:r w:rsidR="003522C0" w:rsidRPr="0098536D">
        <w:rPr>
          <w:rFonts w:ascii="Tahoma" w:hAnsi="Tahoma" w:cs="Tahoma"/>
          <w:b/>
          <w:color w:val="auto"/>
          <w:sz w:val="22"/>
          <w:szCs w:val="22"/>
        </w:rPr>
        <w:t>xam</w:t>
      </w:r>
      <w:r w:rsidR="00C56B61">
        <w:rPr>
          <w:rFonts w:ascii="Tahoma" w:hAnsi="Tahoma" w:cs="Tahoma"/>
          <w:b/>
          <w:color w:val="auto"/>
          <w:sz w:val="22"/>
          <w:szCs w:val="22"/>
        </w:rPr>
        <w:t xml:space="preserve"> Paper (QEP)</w:t>
      </w:r>
      <w:r w:rsidR="0087126F" w:rsidRPr="0098536D">
        <w:rPr>
          <w:rFonts w:ascii="Tahoma" w:hAnsi="Tahoma" w:cs="Tahoma"/>
          <w:color w:val="auto"/>
          <w:sz w:val="22"/>
          <w:szCs w:val="22"/>
        </w:rPr>
        <w:t>:</w:t>
      </w:r>
      <w:r w:rsidRPr="0098536D">
        <w:rPr>
          <w:rFonts w:ascii="Tahoma" w:hAnsi="Tahoma" w:cs="Tahoma"/>
          <w:color w:val="auto"/>
          <w:sz w:val="22"/>
          <w:szCs w:val="22"/>
        </w:rPr>
        <w:t xml:space="preserve"> </w:t>
      </w:r>
      <w:r w:rsidR="0087126F" w:rsidRPr="0098536D">
        <w:rPr>
          <w:rFonts w:ascii="Tahoma" w:hAnsi="Tahoma" w:cs="Tahoma"/>
          <w:color w:val="auto"/>
          <w:sz w:val="22"/>
          <w:szCs w:val="22"/>
        </w:rPr>
        <w:t xml:space="preserve">Students are required to complete a </w:t>
      </w:r>
      <w:r w:rsidR="00C56B61">
        <w:rPr>
          <w:rFonts w:ascii="Tahoma" w:hAnsi="Tahoma" w:cs="Tahoma"/>
          <w:color w:val="auto"/>
          <w:sz w:val="22"/>
          <w:szCs w:val="22"/>
        </w:rPr>
        <w:t>Q</w:t>
      </w:r>
      <w:r w:rsidR="0087126F" w:rsidRPr="0098536D">
        <w:rPr>
          <w:rFonts w:ascii="Tahoma" w:hAnsi="Tahoma" w:cs="Tahoma"/>
          <w:color w:val="auto"/>
          <w:sz w:val="22"/>
          <w:szCs w:val="22"/>
        </w:rPr>
        <w:t xml:space="preserve">ualifying </w:t>
      </w:r>
      <w:r w:rsidR="00C56B61">
        <w:rPr>
          <w:rFonts w:ascii="Tahoma" w:hAnsi="Tahoma" w:cs="Tahoma"/>
          <w:color w:val="auto"/>
          <w:sz w:val="22"/>
          <w:szCs w:val="22"/>
        </w:rPr>
        <w:t>E</w:t>
      </w:r>
      <w:r w:rsidR="003522C0" w:rsidRPr="0098536D">
        <w:rPr>
          <w:rFonts w:ascii="Tahoma" w:hAnsi="Tahoma" w:cs="Tahoma"/>
          <w:color w:val="auto"/>
          <w:sz w:val="22"/>
          <w:szCs w:val="22"/>
        </w:rPr>
        <w:t>xam</w:t>
      </w:r>
      <w:r w:rsidR="002654C3" w:rsidRPr="0098536D">
        <w:rPr>
          <w:rFonts w:ascii="Tahoma" w:hAnsi="Tahoma" w:cs="Tahoma"/>
          <w:color w:val="auto"/>
          <w:sz w:val="22"/>
          <w:szCs w:val="22"/>
        </w:rPr>
        <w:t xml:space="preserve"> </w:t>
      </w:r>
      <w:r w:rsidR="00C56B61">
        <w:rPr>
          <w:rFonts w:ascii="Tahoma" w:hAnsi="Tahoma" w:cs="Tahoma"/>
          <w:color w:val="auto"/>
          <w:sz w:val="22"/>
          <w:szCs w:val="22"/>
        </w:rPr>
        <w:t>P</w:t>
      </w:r>
      <w:r w:rsidR="002654C3" w:rsidRPr="0098536D">
        <w:rPr>
          <w:rFonts w:ascii="Tahoma" w:hAnsi="Tahoma" w:cs="Tahoma"/>
          <w:color w:val="auto"/>
          <w:sz w:val="22"/>
          <w:szCs w:val="22"/>
        </w:rPr>
        <w:t>aper</w:t>
      </w:r>
      <w:r w:rsidR="00B718AD">
        <w:rPr>
          <w:rFonts w:ascii="Tahoma" w:hAnsi="Tahoma" w:cs="Tahoma"/>
          <w:color w:val="auto"/>
          <w:sz w:val="22"/>
          <w:szCs w:val="22"/>
        </w:rPr>
        <w:t>,</w:t>
      </w:r>
      <w:r w:rsidR="003522C0" w:rsidRPr="0098536D">
        <w:rPr>
          <w:rFonts w:ascii="Tahoma" w:hAnsi="Tahoma" w:cs="Tahoma"/>
          <w:color w:val="auto"/>
          <w:sz w:val="22"/>
          <w:szCs w:val="22"/>
        </w:rPr>
        <w:t xml:space="preserve"> </w:t>
      </w:r>
      <w:r w:rsidR="0087126F" w:rsidRPr="0098536D">
        <w:rPr>
          <w:rFonts w:ascii="Tahoma" w:hAnsi="Tahoma" w:cs="Tahoma"/>
          <w:color w:val="auto"/>
          <w:sz w:val="22"/>
          <w:szCs w:val="22"/>
        </w:rPr>
        <w:t xml:space="preserve">which </w:t>
      </w:r>
      <w:r w:rsidR="0087126F" w:rsidRPr="0098536D">
        <w:rPr>
          <w:rFonts w:ascii="Tahoma" w:hAnsi="Tahoma" w:cs="Tahoma"/>
          <w:sz w:val="22"/>
          <w:szCs w:val="22"/>
        </w:rPr>
        <w:t xml:space="preserve">functions as </w:t>
      </w:r>
      <w:r w:rsidR="002654C3" w:rsidRPr="0098536D">
        <w:rPr>
          <w:rFonts w:ascii="Tahoma" w:hAnsi="Tahoma" w:cs="Tahoma"/>
          <w:sz w:val="22"/>
          <w:szCs w:val="22"/>
        </w:rPr>
        <w:t>an evaluative educational experience</w:t>
      </w:r>
      <w:r w:rsidR="0087126F" w:rsidRPr="0098536D">
        <w:rPr>
          <w:rFonts w:ascii="Tahoma" w:hAnsi="Tahoma" w:cs="Tahoma"/>
          <w:sz w:val="22"/>
          <w:szCs w:val="22"/>
        </w:rPr>
        <w:t xml:space="preserve"> for students enrolled in the Health Service </w:t>
      </w:r>
      <w:r w:rsidR="00295653" w:rsidRPr="0098536D">
        <w:rPr>
          <w:rFonts w:ascii="Tahoma" w:hAnsi="Tahoma" w:cs="Tahoma"/>
          <w:sz w:val="22"/>
          <w:szCs w:val="22"/>
        </w:rPr>
        <w:t xml:space="preserve">Psychology </w:t>
      </w:r>
      <w:r w:rsidR="0087126F" w:rsidRPr="0098536D">
        <w:rPr>
          <w:rFonts w:ascii="Tahoma" w:hAnsi="Tahoma" w:cs="Tahoma"/>
          <w:sz w:val="22"/>
          <w:szCs w:val="22"/>
        </w:rPr>
        <w:t xml:space="preserve">PsyD Program. </w:t>
      </w:r>
      <w:r w:rsidR="002654C3" w:rsidRPr="0098536D">
        <w:rPr>
          <w:rFonts w:ascii="Tahoma" w:hAnsi="Tahoma" w:cs="Tahoma"/>
          <w:sz w:val="22"/>
          <w:szCs w:val="22"/>
        </w:rPr>
        <w:t xml:space="preserve">The </w:t>
      </w:r>
      <w:r w:rsidR="00C56B61">
        <w:rPr>
          <w:rFonts w:ascii="Tahoma" w:hAnsi="Tahoma" w:cs="Tahoma"/>
          <w:sz w:val="22"/>
          <w:szCs w:val="22"/>
        </w:rPr>
        <w:t>QEP</w:t>
      </w:r>
      <w:r w:rsidR="002654C3" w:rsidRPr="0098536D">
        <w:rPr>
          <w:rFonts w:ascii="Tahoma" w:hAnsi="Tahoma" w:cs="Tahoma"/>
          <w:sz w:val="22"/>
          <w:szCs w:val="22"/>
        </w:rPr>
        <w:t xml:space="preserve"> requires students to demonstrate integration of discipline specific knowledge. The</w:t>
      </w:r>
      <w:r w:rsidR="0087126F" w:rsidRPr="0098536D">
        <w:rPr>
          <w:rFonts w:ascii="Tahoma" w:hAnsi="Tahoma" w:cs="Tahoma"/>
          <w:sz w:val="22"/>
          <w:szCs w:val="22"/>
        </w:rPr>
        <w:t xml:space="preserve"> </w:t>
      </w:r>
      <w:r w:rsidR="00C56B61">
        <w:rPr>
          <w:rFonts w:ascii="Tahoma" w:hAnsi="Tahoma" w:cs="Tahoma"/>
          <w:sz w:val="22"/>
          <w:szCs w:val="22"/>
        </w:rPr>
        <w:t xml:space="preserve">QEP </w:t>
      </w:r>
      <w:r w:rsidR="00B33307" w:rsidRPr="00B718AD">
        <w:rPr>
          <w:rFonts w:ascii="Tahoma" w:hAnsi="Tahoma" w:cs="Tahoma"/>
          <w:b/>
          <w:sz w:val="22"/>
          <w:szCs w:val="22"/>
        </w:rPr>
        <w:t>must be passed</w:t>
      </w:r>
      <w:r w:rsidR="001514D0">
        <w:rPr>
          <w:rFonts w:ascii="Tahoma" w:hAnsi="Tahoma" w:cs="Tahoma"/>
          <w:sz w:val="22"/>
          <w:szCs w:val="22"/>
        </w:rPr>
        <w:t xml:space="preserve"> and would typically be taken after completing the HSP Thesis and completing the relevant DSK courses.</w:t>
      </w:r>
      <w:r w:rsidR="00B718AD">
        <w:rPr>
          <w:rFonts w:ascii="Tahoma" w:hAnsi="Tahoma" w:cs="Tahoma"/>
          <w:sz w:val="22"/>
          <w:szCs w:val="22"/>
        </w:rPr>
        <w:t xml:space="preserve"> Students cannot propose their dissertation until they have completed their </w:t>
      </w:r>
      <w:r w:rsidR="00C56B61">
        <w:rPr>
          <w:rFonts w:ascii="Tahoma" w:hAnsi="Tahoma" w:cs="Tahoma"/>
          <w:sz w:val="22"/>
          <w:szCs w:val="22"/>
        </w:rPr>
        <w:t>QEP</w:t>
      </w:r>
      <w:r w:rsidR="00B718AD">
        <w:rPr>
          <w:rFonts w:ascii="Tahoma" w:hAnsi="Tahoma" w:cs="Tahoma"/>
          <w:sz w:val="22"/>
          <w:szCs w:val="22"/>
        </w:rPr>
        <w:t xml:space="preserve">. </w:t>
      </w:r>
    </w:p>
    <w:p w14:paraId="6E1F09AA" w14:textId="77777777" w:rsidR="00D87D76" w:rsidRPr="0098536D" w:rsidRDefault="00D87D76">
      <w:pPr>
        <w:pStyle w:val="ColorfulList-Accent11"/>
        <w:rPr>
          <w:rFonts w:ascii="Tahoma" w:hAnsi="Tahoma" w:cs="Tahoma"/>
          <w:sz w:val="22"/>
          <w:szCs w:val="22"/>
        </w:rPr>
      </w:pPr>
    </w:p>
    <w:p w14:paraId="37C2C2DB" w14:textId="6C036E3C" w:rsidR="00F864E2" w:rsidRPr="003967F0" w:rsidRDefault="00D87D76">
      <w:pPr>
        <w:pStyle w:val="Default"/>
        <w:numPr>
          <w:ilvl w:val="0"/>
          <w:numId w:val="8"/>
        </w:numPr>
        <w:rPr>
          <w:rFonts w:ascii="Tahoma" w:hAnsi="Tahoma" w:cs="Tahoma"/>
          <w:b/>
          <w:color w:val="auto"/>
          <w:sz w:val="22"/>
          <w:szCs w:val="22"/>
        </w:rPr>
      </w:pPr>
      <w:r w:rsidRPr="0098536D">
        <w:rPr>
          <w:rFonts w:ascii="Tahoma" w:hAnsi="Tahoma" w:cs="Tahoma"/>
          <w:b/>
          <w:color w:val="auto"/>
          <w:sz w:val="22"/>
          <w:szCs w:val="22"/>
        </w:rPr>
        <w:t>Doctoral dissertation:</w:t>
      </w:r>
      <w:r w:rsidRPr="0098536D">
        <w:rPr>
          <w:rFonts w:ascii="Tahoma" w:hAnsi="Tahoma" w:cs="Tahoma"/>
          <w:color w:val="auto"/>
          <w:sz w:val="22"/>
          <w:szCs w:val="22"/>
        </w:rPr>
        <w:t xml:space="preserve">  </w:t>
      </w:r>
      <w:r w:rsidR="005A0D13" w:rsidRPr="0098536D">
        <w:rPr>
          <w:rFonts w:ascii="Tahoma" w:hAnsi="Tahoma" w:cs="Tahoma"/>
          <w:color w:val="auto"/>
          <w:sz w:val="22"/>
          <w:szCs w:val="22"/>
        </w:rPr>
        <w:t>T</w:t>
      </w:r>
      <w:r w:rsidRPr="0098536D">
        <w:rPr>
          <w:rFonts w:ascii="Tahoma" w:hAnsi="Tahoma" w:cs="Tahoma"/>
          <w:color w:val="auto"/>
          <w:sz w:val="22"/>
          <w:szCs w:val="22"/>
        </w:rPr>
        <w:t>ypically</w:t>
      </w:r>
      <w:r w:rsidR="0071261B" w:rsidRPr="0098536D">
        <w:rPr>
          <w:rFonts w:ascii="Tahoma" w:hAnsi="Tahoma" w:cs="Tahoma"/>
          <w:color w:val="auto"/>
          <w:sz w:val="22"/>
          <w:szCs w:val="22"/>
        </w:rPr>
        <w:t>,</w:t>
      </w:r>
      <w:r w:rsidRPr="0098536D">
        <w:rPr>
          <w:rFonts w:ascii="Tahoma" w:hAnsi="Tahoma" w:cs="Tahoma"/>
          <w:color w:val="auto"/>
          <w:sz w:val="22"/>
          <w:szCs w:val="22"/>
        </w:rPr>
        <w:t xml:space="preserve"> dissertation proposal follows successfully completing the </w:t>
      </w:r>
      <w:r w:rsidR="00B31DFD">
        <w:rPr>
          <w:rFonts w:ascii="Tahoma" w:hAnsi="Tahoma" w:cs="Tahoma"/>
          <w:color w:val="auto"/>
          <w:sz w:val="22"/>
          <w:szCs w:val="22"/>
        </w:rPr>
        <w:t>Q</w:t>
      </w:r>
      <w:r w:rsidRPr="0098536D">
        <w:rPr>
          <w:rFonts w:ascii="Tahoma" w:hAnsi="Tahoma" w:cs="Tahoma"/>
          <w:color w:val="auto"/>
          <w:sz w:val="22"/>
          <w:szCs w:val="22"/>
        </w:rPr>
        <w:t>ualifying</w:t>
      </w:r>
      <w:r w:rsidR="005A0D13" w:rsidRPr="0098536D">
        <w:rPr>
          <w:rFonts w:ascii="Tahoma" w:hAnsi="Tahoma" w:cs="Tahoma"/>
          <w:color w:val="auto"/>
          <w:sz w:val="22"/>
          <w:szCs w:val="22"/>
        </w:rPr>
        <w:t xml:space="preserve"> </w:t>
      </w:r>
      <w:r w:rsidR="00B31DFD">
        <w:rPr>
          <w:rFonts w:ascii="Tahoma" w:hAnsi="Tahoma" w:cs="Tahoma"/>
          <w:color w:val="auto"/>
          <w:sz w:val="22"/>
          <w:szCs w:val="22"/>
        </w:rPr>
        <w:t>E</w:t>
      </w:r>
      <w:r w:rsidR="005A0D13" w:rsidRPr="0098536D">
        <w:rPr>
          <w:rFonts w:ascii="Tahoma" w:hAnsi="Tahoma" w:cs="Tahoma"/>
          <w:color w:val="auto"/>
          <w:sz w:val="22"/>
          <w:szCs w:val="22"/>
        </w:rPr>
        <w:t>xam</w:t>
      </w:r>
      <w:r w:rsidR="00C56B61">
        <w:rPr>
          <w:rFonts w:ascii="Tahoma" w:hAnsi="Tahoma" w:cs="Tahoma"/>
          <w:color w:val="auto"/>
          <w:sz w:val="22"/>
          <w:szCs w:val="22"/>
        </w:rPr>
        <w:t xml:space="preserve"> Paper</w:t>
      </w:r>
      <w:r w:rsidR="00B718AD">
        <w:rPr>
          <w:rFonts w:ascii="Tahoma" w:hAnsi="Tahoma" w:cs="Tahoma"/>
          <w:color w:val="auto"/>
          <w:sz w:val="22"/>
          <w:szCs w:val="22"/>
        </w:rPr>
        <w:t>.</w:t>
      </w:r>
      <w:r w:rsidRPr="00390783">
        <w:rPr>
          <w:rFonts w:ascii="Tahoma" w:hAnsi="Tahoma" w:cs="Tahoma"/>
          <w:color w:val="auto"/>
          <w:sz w:val="22"/>
          <w:szCs w:val="22"/>
        </w:rPr>
        <w:t xml:space="preserve"> </w:t>
      </w:r>
    </w:p>
    <w:p w14:paraId="45BA2E64" w14:textId="77777777" w:rsidR="00F864E2" w:rsidRPr="00853D91" w:rsidRDefault="00F864E2">
      <w:pPr>
        <w:pStyle w:val="ColorfulList-Accent11"/>
        <w:rPr>
          <w:rFonts w:ascii="Tahoma" w:hAnsi="Tahoma" w:cs="Tahoma"/>
          <w:b/>
          <w:sz w:val="22"/>
          <w:szCs w:val="22"/>
        </w:rPr>
      </w:pPr>
    </w:p>
    <w:p w14:paraId="533E2F74" w14:textId="42D5A71C" w:rsidR="00562CA8" w:rsidRDefault="001514D0">
      <w:pPr>
        <w:pStyle w:val="Default"/>
        <w:numPr>
          <w:ilvl w:val="0"/>
          <w:numId w:val="8"/>
        </w:numPr>
        <w:rPr>
          <w:rFonts w:ascii="Tahoma" w:hAnsi="Tahoma" w:cs="Tahoma"/>
          <w:color w:val="auto"/>
          <w:sz w:val="22"/>
          <w:szCs w:val="22"/>
        </w:rPr>
      </w:pPr>
      <w:r>
        <w:rPr>
          <w:rFonts w:ascii="Tahoma" w:hAnsi="Tahoma" w:cs="Tahoma"/>
          <w:b/>
          <w:color w:val="auto"/>
          <w:sz w:val="22"/>
          <w:szCs w:val="22"/>
        </w:rPr>
        <w:t>D</w:t>
      </w:r>
      <w:r w:rsidR="00E32602">
        <w:rPr>
          <w:rFonts w:ascii="Tahoma" w:hAnsi="Tahoma" w:cs="Tahoma"/>
          <w:b/>
          <w:color w:val="auto"/>
          <w:sz w:val="22"/>
          <w:szCs w:val="22"/>
        </w:rPr>
        <w:t xml:space="preserve">octoral Internship: </w:t>
      </w:r>
      <w:r w:rsidR="00F864E2" w:rsidRPr="00853D91">
        <w:rPr>
          <w:rFonts w:ascii="Tahoma" w:hAnsi="Tahoma" w:cs="Tahoma"/>
          <w:color w:val="auto"/>
          <w:sz w:val="22"/>
          <w:szCs w:val="22"/>
        </w:rPr>
        <w:t>An APA accredited internship is highly recommended</w:t>
      </w:r>
      <w:r>
        <w:rPr>
          <w:rFonts w:ascii="Tahoma" w:hAnsi="Tahoma" w:cs="Tahoma"/>
          <w:color w:val="auto"/>
          <w:sz w:val="22"/>
          <w:szCs w:val="22"/>
        </w:rPr>
        <w:t>, and all students are required to apply for accredited internships; however, students may match or accept a non-accredited internship, pending discussion and approval of the director and student’s advisor</w:t>
      </w:r>
      <w:r w:rsidR="003960CC">
        <w:rPr>
          <w:rFonts w:ascii="Tahoma" w:hAnsi="Tahoma" w:cs="Tahoma"/>
          <w:color w:val="auto"/>
          <w:sz w:val="22"/>
          <w:szCs w:val="22"/>
        </w:rPr>
        <w:t>. If the program is not fully APA accredited, an internship with a</w:t>
      </w:r>
      <w:r w:rsidR="00F864E2" w:rsidRPr="00853D91">
        <w:rPr>
          <w:rFonts w:ascii="Tahoma" w:hAnsi="Tahoma" w:cs="Tahoma"/>
          <w:color w:val="auto"/>
          <w:sz w:val="22"/>
          <w:szCs w:val="22"/>
        </w:rPr>
        <w:t>n APPIC member p</w:t>
      </w:r>
      <w:r w:rsidR="005A0D13" w:rsidRPr="00853D91">
        <w:rPr>
          <w:rFonts w:ascii="Tahoma" w:hAnsi="Tahoma" w:cs="Tahoma"/>
          <w:color w:val="auto"/>
          <w:sz w:val="22"/>
          <w:szCs w:val="22"/>
        </w:rPr>
        <w:t>rogram</w:t>
      </w:r>
      <w:r w:rsidR="003960CC">
        <w:rPr>
          <w:rFonts w:ascii="Tahoma" w:hAnsi="Tahoma" w:cs="Tahoma"/>
          <w:color w:val="auto"/>
          <w:sz w:val="22"/>
          <w:szCs w:val="22"/>
        </w:rPr>
        <w:t xml:space="preserve"> is also recommended</w:t>
      </w:r>
      <w:r w:rsidR="005A0D13" w:rsidRPr="00853D91">
        <w:rPr>
          <w:rFonts w:ascii="Tahoma" w:hAnsi="Tahoma" w:cs="Tahoma"/>
          <w:color w:val="auto"/>
          <w:sz w:val="22"/>
          <w:szCs w:val="22"/>
        </w:rPr>
        <w:t>.</w:t>
      </w:r>
      <w:r w:rsidR="00562CA8">
        <w:rPr>
          <w:rFonts w:ascii="Tahoma" w:hAnsi="Tahoma" w:cs="Tahoma"/>
          <w:color w:val="auto"/>
          <w:sz w:val="22"/>
          <w:szCs w:val="22"/>
        </w:rPr>
        <w:t xml:space="preserve"> To apply f</w:t>
      </w:r>
      <w:r w:rsidR="00574641">
        <w:rPr>
          <w:rFonts w:ascii="Tahoma" w:hAnsi="Tahoma" w:cs="Tahoma"/>
          <w:color w:val="auto"/>
          <w:sz w:val="22"/>
          <w:szCs w:val="22"/>
        </w:rPr>
        <w:t xml:space="preserve">or internship, students need to demonstrate appropriate matriculation the program, as evaluated on the Annual Competency Evaluation.  Further, students need to: </w:t>
      </w:r>
    </w:p>
    <w:p w14:paraId="15240C57" w14:textId="77777777" w:rsidR="00562CA8" w:rsidRDefault="00562CA8" w:rsidP="00562CA8">
      <w:pPr>
        <w:pStyle w:val="ListParagraph"/>
        <w:rPr>
          <w:rFonts w:ascii="Tahoma" w:hAnsi="Tahoma" w:cs="Tahoma"/>
          <w:sz w:val="22"/>
          <w:szCs w:val="22"/>
        </w:rPr>
      </w:pPr>
    </w:p>
    <w:p w14:paraId="10FE0E6C" w14:textId="5AA8DB1F" w:rsidR="00562CA8" w:rsidRDefault="00562CA8" w:rsidP="00562CA8">
      <w:pPr>
        <w:pStyle w:val="Default"/>
        <w:numPr>
          <w:ilvl w:val="1"/>
          <w:numId w:val="8"/>
        </w:numPr>
        <w:rPr>
          <w:rFonts w:ascii="Tahoma" w:hAnsi="Tahoma" w:cs="Tahoma"/>
          <w:color w:val="auto"/>
          <w:sz w:val="22"/>
          <w:szCs w:val="22"/>
        </w:rPr>
      </w:pPr>
      <w:r>
        <w:rPr>
          <w:rFonts w:ascii="Tahoma" w:hAnsi="Tahoma" w:cs="Tahoma"/>
          <w:color w:val="auto"/>
          <w:sz w:val="22"/>
          <w:szCs w:val="22"/>
        </w:rPr>
        <w:t xml:space="preserve">Pass their </w:t>
      </w:r>
      <w:r w:rsidR="00C56B61">
        <w:rPr>
          <w:rFonts w:ascii="Tahoma" w:hAnsi="Tahoma" w:cs="Tahoma"/>
          <w:color w:val="auto"/>
          <w:sz w:val="22"/>
          <w:szCs w:val="22"/>
        </w:rPr>
        <w:t>Qualifying Exam Paper</w:t>
      </w:r>
    </w:p>
    <w:p w14:paraId="5533E5B5" w14:textId="1FB7F550" w:rsidR="00562CA8" w:rsidRDefault="00562CA8" w:rsidP="00562CA8">
      <w:pPr>
        <w:pStyle w:val="Default"/>
        <w:numPr>
          <w:ilvl w:val="1"/>
          <w:numId w:val="8"/>
        </w:numPr>
        <w:rPr>
          <w:rFonts w:ascii="Tahoma" w:hAnsi="Tahoma" w:cs="Tahoma"/>
          <w:color w:val="auto"/>
          <w:sz w:val="22"/>
          <w:szCs w:val="22"/>
        </w:rPr>
      </w:pPr>
      <w:r>
        <w:rPr>
          <w:rFonts w:ascii="Tahoma" w:hAnsi="Tahoma" w:cs="Tahoma"/>
          <w:color w:val="auto"/>
          <w:sz w:val="22"/>
          <w:szCs w:val="22"/>
        </w:rPr>
        <w:t>Propose their</w:t>
      </w:r>
      <w:r w:rsidR="00F864E2" w:rsidRPr="00853D91">
        <w:rPr>
          <w:rFonts w:ascii="Tahoma" w:hAnsi="Tahoma" w:cs="Tahoma"/>
          <w:color w:val="auto"/>
          <w:sz w:val="22"/>
          <w:szCs w:val="22"/>
        </w:rPr>
        <w:t xml:space="preserve"> dissertation</w:t>
      </w:r>
    </w:p>
    <w:p w14:paraId="6F4AB19C" w14:textId="1AEB20AF" w:rsidR="00574641" w:rsidRDefault="00574641" w:rsidP="00562CA8">
      <w:pPr>
        <w:pStyle w:val="Default"/>
        <w:numPr>
          <w:ilvl w:val="1"/>
          <w:numId w:val="8"/>
        </w:numPr>
        <w:rPr>
          <w:rFonts w:ascii="Tahoma" w:hAnsi="Tahoma" w:cs="Tahoma"/>
          <w:color w:val="auto"/>
          <w:sz w:val="22"/>
          <w:szCs w:val="22"/>
        </w:rPr>
      </w:pPr>
      <w:r>
        <w:rPr>
          <w:rFonts w:ascii="Tahoma" w:hAnsi="Tahoma" w:cs="Tahoma"/>
          <w:color w:val="auto"/>
          <w:sz w:val="22"/>
          <w:szCs w:val="22"/>
        </w:rPr>
        <w:t xml:space="preserve">Get approval from the Program Director (approval is done </w:t>
      </w:r>
      <w:r w:rsidR="00C56B61">
        <w:rPr>
          <w:rFonts w:ascii="Tahoma" w:hAnsi="Tahoma" w:cs="Tahoma"/>
          <w:color w:val="auto"/>
          <w:sz w:val="22"/>
          <w:szCs w:val="22"/>
        </w:rPr>
        <w:t xml:space="preserve">through </w:t>
      </w:r>
      <w:r>
        <w:rPr>
          <w:rFonts w:ascii="Tahoma" w:hAnsi="Tahoma" w:cs="Tahoma"/>
          <w:color w:val="auto"/>
          <w:sz w:val="22"/>
          <w:szCs w:val="22"/>
        </w:rPr>
        <w:t>the APPIC application)</w:t>
      </w:r>
    </w:p>
    <w:p w14:paraId="4C387537" w14:textId="77777777" w:rsidR="00B718AD" w:rsidRDefault="00B718AD" w:rsidP="00B718AD">
      <w:pPr>
        <w:pStyle w:val="Default"/>
        <w:ind w:left="1440"/>
        <w:rPr>
          <w:rFonts w:ascii="Tahoma" w:hAnsi="Tahoma" w:cs="Tahoma"/>
          <w:color w:val="auto"/>
          <w:sz w:val="22"/>
          <w:szCs w:val="22"/>
        </w:rPr>
      </w:pPr>
    </w:p>
    <w:p w14:paraId="46DF3EED" w14:textId="37C88CB2" w:rsidR="0087126F" w:rsidRPr="00853D91" w:rsidRDefault="0087126F" w:rsidP="00562CA8">
      <w:pPr>
        <w:pStyle w:val="Default"/>
        <w:rPr>
          <w:rFonts w:ascii="Tahoma" w:hAnsi="Tahoma" w:cs="Tahoma"/>
          <w:color w:val="auto"/>
          <w:sz w:val="22"/>
          <w:szCs w:val="22"/>
        </w:rPr>
      </w:pPr>
      <w:r w:rsidRPr="00853D91">
        <w:rPr>
          <w:rFonts w:ascii="Tahoma" w:hAnsi="Tahoma" w:cs="Tahoma"/>
          <w:color w:val="auto"/>
          <w:sz w:val="22"/>
          <w:szCs w:val="22"/>
        </w:rPr>
        <w:t xml:space="preserve">All of these </w:t>
      </w:r>
      <w:r w:rsidR="00161845" w:rsidRPr="00853D91">
        <w:rPr>
          <w:rFonts w:ascii="Tahoma" w:hAnsi="Tahoma" w:cs="Tahoma"/>
          <w:color w:val="auto"/>
          <w:sz w:val="22"/>
          <w:szCs w:val="22"/>
        </w:rPr>
        <w:t xml:space="preserve">requirements </w:t>
      </w:r>
      <w:r w:rsidR="005C11E6">
        <w:rPr>
          <w:rFonts w:ascii="Tahoma" w:hAnsi="Tahoma" w:cs="Tahoma"/>
          <w:color w:val="auto"/>
          <w:sz w:val="22"/>
          <w:szCs w:val="22"/>
        </w:rPr>
        <w:t>are</w:t>
      </w:r>
      <w:r w:rsidR="00161845" w:rsidRPr="00853D91">
        <w:rPr>
          <w:rFonts w:ascii="Tahoma" w:hAnsi="Tahoma" w:cs="Tahoma"/>
          <w:color w:val="auto"/>
          <w:sz w:val="22"/>
          <w:szCs w:val="22"/>
        </w:rPr>
        <w:t xml:space="preserve"> methodically assessed and monitored throughout a student’s time in the program.  These requirements </w:t>
      </w:r>
      <w:r w:rsidR="005C11E6">
        <w:rPr>
          <w:rFonts w:ascii="Tahoma" w:hAnsi="Tahoma" w:cs="Tahoma"/>
          <w:color w:val="auto"/>
          <w:sz w:val="22"/>
          <w:szCs w:val="22"/>
        </w:rPr>
        <w:t>are</w:t>
      </w:r>
      <w:r w:rsidR="00161845" w:rsidRPr="00853D91">
        <w:rPr>
          <w:rFonts w:ascii="Tahoma" w:hAnsi="Tahoma" w:cs="Tahoma"/>
          <w:color w:val="auto"/>
          <w:sz w:val="22"/>
          <w:szCs w:val="22"/>
        </w:rPr>
        <w:t xml:space="preserve"> monitored to ensure adequate progress through the program by meeting sequential benchmarks. </w:t>
      </w:r>
      <w:r w:rsidR="00562CA8">
        <w:rPr>
          <w:rFonts w:ascii="Tahoma" w:hAnsi="Tahoma" w:cs="Tahoma"/>
          <w:color w:val="auto"/>
          <w:sz w:val="22"/>
          <w:szCs w:val="22"/>
        </w:rPr>
        <w:t>Although students can petition to apply for internship if one of these requirements are not met, the student should know that is very unlikely that the petition will be granted.</w:t>
      </w:r>
    </w:p>
    <w:p w14:paraId="7D7DD53F" w14:textId="77777777" w:rsidR="005A0D13" w:rsidRDefault="005A0D13">
      <w:pPr>
        <w:pStyle w:val="Default"/>
        <w:rPr>
          <w:rFonts w:ascii="Tahoma" w:hAnsi="Tahoma" w:cs="Tahoma"/>
          <w:color w:val="auto"/>
          <w:sz w:val="22"/>
          <w:szCs w:val="22"/>
        </w:rPr>
      </w:pPr>
    </w:p>
    <w:p w14:paraId="5F6AD935" w14:textId="77777777" w:rsidR="003223D6" w:rsidRPr="00390783" w:rsidRDefault="00161845">
      <w:pPr>
        <w:pStyle w:val="Default"/>
        <w:rPr>
          <w:rFonts w:ascii="Tahoma" w:hAnsi="Tahoma" w:cs="Tahoma"/>
          <w:b/>
          <w:color w:val="auto"/>
          <w:sz w:val="22"/>
          <w:szCs w:val="22"/>
        </w:rPr>
      </w:pPr>
      <w:r w:rsidRPr="00390783">
        <w:rPr>
          <w:rFonts w:ascii="Tahoma" w:hAnsi="Tahoma" w:cs="Tahoma"/>
          <w:b/>
          <w:color w:val="auto"/>
          <w:sz w:val="22"/>
          <w:szCs w:val="22"/>
        </w:rPr>
        <w:t xml:space="preserve">Academic Benchmarks: </w:t>
      </w:r>
    </w:p>
    <w:p w14:paraId="211BA1E5" w14:textId="77777777" w:rsidR="003223D6" w:rsidRPr="003967F0" w:rsidRDefault="003223D6">
      <w:pPr>
        <w:pStyle w:val="Default"/>
        <w:rPr>
          <w:rFonts w:ascii="Tahoma" w:hAnsi="Tahoma" w:cs="Tahoma"/>
          <w:b/>
          <w:color w:val="auto"/>
          <w:sz w:val="22"/>
          <w:szCs w:val="22"/>
        </w:rPr>
      </w:pPr>
    </w:p>
    <w:p w14:paraId="3C1E874A" w14:textId="77777777" w:rsidR="003223D6" w:rsidRPr="00853D91" w:rsidRDefault="003223D6">
      <w:pPr>
        <w:pStyle w:val="Default"/>
        <w:ind w:left="450"/>
        <w:rPr>
          <w:rFonts w:ascii="Tahoma" w:hAnsi="Tahoma" w:cs="Tahoma"/>
          <w:b/>
          <w:color w:val="auto"/>
          <w:sz w:val="22"/>
          <w:szCs w:val="22"/>
        </w:rPr>
      </w:pPr>
      <w:r w:rsidRPr="00853D91">
        <w:rPr>
          <w:rFonts w:ascii="Tahoma" w:hAnsi="Tahoma" w:cs="Tahoma"/>
          <w:b/>
          <w:color w:val="auto"/>
          <w:sz w:val="22"/>
          <w:szCs w:val="22"/>
        </w:rPr>
        <w:t>Benchmark</w:t>
      </w:r>
      <w:r w:rsidR="00513C71">
        <w:rPr>
          <w:rFonts w:ascii="Tahoma" w:hAnsi="Tahoma" w:cs="Tahoma"/>
          <w:b/>
          <w:color w:val="auto"/>
          <w:sz w:val="22"/>
          <w:szCs w:val="22"/>
        </w:rPr>
        <w:t xml:space="preserve"> </w:t>
      </w:r>
      <w:r w:rsidRPr="00853D91">
        <w:rPr>
          <w:rFonts w:ascii="Tahoma" w:hAnsi="Tahoma" w:cs="Tahoma"/>
          <w:b/>
          <w:color w:val="auto"/>
          <w:sz w:val="22"/>
          <w:szCs w:val="22"/>
        </w:rPr>
        <w:t>1: Coursework</w:t>
      </w:r>
    </w:p>
    <w:p w14:paraId="7A38E517" w14:textId="6EA2FD8E" w:rsidR="003223D6" w:rsidRPr="00853D91" w:rsidRDefault="003223D6">
      <w:pPr>
        <w:pStyle w:val="Default"/>
        <w:ind w:left="450"/>
        <w:rPr>
          <w:rFonts w:ascii="Tahoma" w:hAnsi="Tahoma" w:cs="Tahoma"/>
          <w:color w:val="auto"/>
          <w:sz w:val="22"/>
          <w:szCs w:val="22"/>
        </w:rPr>
      </w:pPr>
      <w:r w:rsidRPr="00853D91">
        <w:rPr>
          <w:rFonts w:ascii="Tahoma" w:hAnsi="Tahoma" w:cs="Tahoma"/>
          <w:color w:val="auto"/>
          <w:sz w:val="22"/>
          <w:szCs w:val="22"/>
        </w:rPr>
        <w:t xml:space="preserve">To meet the first benchmark, students will need to complete </w:t>
      </w:r>
      <w:r w:rsidR="005A0D13" w:rsidRPr="00853D91">
        <w:rPr>
          <w:rFonts w:ascii="Tahoma" w:hAnsi="Tahoma" w:cs="Tahoma"/>
          <w:color w:val="auto"/>
          <w:sz w:val="22"/>
          <w:szCs w:val="22"/>
        </w:rPr>
        <w:t>36</w:t>
      </w:r>
      <w:r w:rsidRPr="00853D91">
        <w:rPr>
          <w:rFonts w:ascii="Tahoma" w:hAnsi="Tahoma" w:cs="Tahoma"/>
          <w:color w:val="auto"/>
          <w:sz w:val="22"/>
          <w:szCs w:val="22"/>
        </w:rPr>
        <w:t xml:space="preserve"> credit hours of coursework, by </w:t>
      </w:r>
      <w:r w:rsidR="0071261B" w:rsidRPr="00853D91">
        <w:rPr>
          <w:rFonts w:ascii="Tahoma" w:hAnsi="Tahoma" w:cs="Tahoma"/>
          <w:color w:val="auto"/>
          <w:sz w:val="22"/>
          <w:szCs w:val="22"/>
        </w:rPr>
        <w:t xml:space="preserve">the </w:t>
      </w:r>
      <w:r w:rsidRPr="00853D91">
        <w:rPr>
          <w:rFonts w:ascii="Tahoma" w:hAnsi="Tahoma" w:cs="Tahoma"/>
          <w:color w:val="auto"/>
          <w:sz w:val="22"/>
          <w:szCs w:val="22"/>
        </w:rPr>
        <w:t xml:space="preserve">end of the fall of the </w:t>
      </w:r>
      <w:r w:rsidR="0071261B" w:rsidRPr="00853D91">
        <w:rPr>
          <w:rFonts w:ascii="Tahoma" w:hAnsi="Tahoma" w:cs="Tahoma"/>
          <w:color w:val="auto"/>
          <w:sz w:val="22"/>
          <w:szCs w:val="22"/>
        </w:rPr>
        <w:t>second</w:t>
      </w:r>
      <w:r w:rsidRPr="00853D91">
        <w:rPr>
          <w:rFonts w:ascii="Tahoma" w:hAnsi="Tahoma" w:cs="Tahoma"/>
          <w:color w:val="auto"/>
          <w:sz w:val="22"/>
          <w:szCs w:val="22"/>
        </w:rPr>
        <w:t xml:space="preserve"> year. </w:t>
      </w:r>
    </w:p>
    <w:p w14:paraId="73B9A0EF" w14:textId="77777777" w:rsidR="00CD0CB3" w:rsidRPr="00853D91" w:rsidRDefault="00CD0CB3">
      <w:pPr>
        <w:pStyle w:val="Default"/>
        <w:ind w:left="450"/>
        <w:rPr>
          <w:rFonts w:ascii="Tahoma" w:hAnsi="Tahoma" w:cs="Tahoma"/>
          <w:color w:val="auto"/>
          <w:sz w:val="22"/>
          <w:szCs w:val="22"/>
        </w:rPr>
      </w:pPr>
    </w:p>
    <w:p w14:paraId="335FDB26" w14:textId="379836ED" w:rsidR="003223D6" w:rsidRPr="00853D91" w:rsidRDefault="003223D6">
      <w:pPr>
        <w:pStyle w:val="Default"/>
        <w:ind w:left="450"/>
        <w:rPr>
          <w:rFonts w:ascii="Tahoma" w:hAnsi="Tahoma" w:cs="Tahoma"/>
          <w:b/>
          <w:color w:val="auto"/>
          <w:sz w:val="22"/>
          <w:szCs w:val="22"/>
        </w:rPr>
      </w:pPr>
      <w:r w:rsidRPr="00853D91">
        <w:rPr>
          <w:rFonts w:ascii="Tahoma" w:hAnsi="Tahoma" w:cs="Tahoma"/>
          <w:b/>
          <w:color w:val="auto"/>
          <w:sz w:val="22"/>
          <w:szCs w:val="22"/>
        </w:rPr>
        <w:t xml:space="preserve">Benchmark 2: Qualifying </w:t>
      </w:r>
      <w:r w:rsidR="005A0D13" w:rsidRPr="00853D91">
        <w:rPr>
          <w:rFonts w:ascii="Tahoma" w:hAnsi="Tahoma" w:cs="Tahoma"/>
          <w:b/>
          <w:color w:val="auto"/>
          <w:sz w:val="22"/>
          <w:szCs w:val="22"/>
        </w:rPr>
        <w:t>Exam</w:t>
      </w:r>
      <w:r w:rsidR="00C56B61">
        <w:rPr>
          <w:rFonts w:ascii="Tahoma" w:hAnsi="Tahoma" w:cs="Tahoma"/>
          <w:b/>
          <w:color w:val="auto"/>
          <w:sz w:val="22"/>
          <w:szCs w:val="22"/>
        </w:rPr>
        <w:t xml:space="preserve"> Paper</w:t>
      </w:r>
    </w:p>
    <w:p w14:paraId="7F67110D" w14:textId="658004B4" w:rsidR="003223D6" w:rsidRPr="00853D91" w:rsidRDefault="003223D6">
      <w:pPr>
        <w:pStyle w:val="Default"/>
        <w:ind w:left="450"/>
        <w:rPr>
          <w:rFonts w:ascii="Tahoma" w:hAnsi="Tahoma" w:cs="Tahoma"/>
          <w:color w:val="auto"/>
          <w:sz w:val="22"/>
          <w:szCs w:val="22"/>
        </w:rPr>
      </w:pPr>
      <w:r w:rsidRPr="00853D91">
        <w:rPr>
          <w:rFonts w:ascii="Tahoma" w:hAnsi="Tahoma" w:cs="Tahoma"/>
          <w:color w:val="auto"/>
          <w:sz w:val="22"/>
          <w:szCs w:val="22"/>
        </w:rPr>
        <w:t xml:space="preserve">To meet the second benchmark, </w:t>
      </w:r>
      <w:r w:rsidR="0071261B" w:rsidRPr="00853D91">
        <w:rPr>
          <w:rFonts w:ascii="Tahoma" w:hAnsi="Tahoma" w:cs="Tahoma"/>
          <w:color w:val="auto"/>
          <w:sz w:val="22"/>
          <w:szCs w:val="22"/>
        </w:rPr>
        <w:t>students</w:t>
      </w:r>
      <w:r w:rsidRPr="00853D91">
        <w:rPr>
          <w:rFonts w:ascii="Tahoma" w:hAnsi="Tahoma" w:cs="Tahoma"/>
          <w:color w:val="auto"/>
          <w:sz w:val="22"/>
          <w:szCs w:val="22"/>
        </w:rPr>
        <w:t xml:space="preserve"> need to complete</w:t>
      </w:r>
      <w:r w:rsidR="005A0D13" w:rsidRPr="00853D91">
        <w:rPr>
          <w:rFonts w:ascii="Tahoma" w:hAnsi="Tahoma" w:cs="Tahoma"/>
          <w:color w:val="auto"/>
          <w:sz w:val="22"/>
          <w:szCs w:val="22"/>
        </w:rPr>
        <w:t xml:space="preserve"> and pass</w:t>
      </w:r>
      <w:r w:rsidRPr="00853D91">
        <w:rPr>
          <w:rFonts w:ascii="Tahoma" w:hAnsi="Tahoma" w:cs="Tahoma"/>
          <w:color w:val="auto"/>
          <w:sz w:val="22"/>
          <w:szCs w:val="22"/>
        </w:rPr>
        <w:t xml:space="preserve"> the </w:t>
      </w:r>
      <w:r w:rsidR="001514D0">
        <w:rPr>
          <w:rFonts w:ascii="Tahoma" w:hAnsi="Tahoma" w:cs="Tahoma"/>
          <w:color w:val="auto"/>
          <w:sz w:val="22"/>
          <w:szCs w:val="22"/>
        </w:rPr>
        <w:t>Q</w:t>
      </w:r>
      <w:r w:rsidRPr="00853D91">
        <w:rPr>
          <w:rFonts w:ascii="Tahoma" w:hAnsi="Tahoma" w:cs="Tahoma"/>
          <w:color w:val="auto"/>
          <w:sz w:val="22"/>
          <w:szCs w:val="22"/>
        </w:rPr>
        <w:t xml:space="preserve">ualifying </w:t>
      </w:r>
      <w:r w:rsidR="001514D0">
        <w:rPr>
          <w:rFonts w:ascii="Tahoma" w:hAnsi="Tahoma" w:cs="Tahoma"/>
          <w:color w:val="auto"/>
          <w:sz w:val="22"/>
          <w:szCs w:val="22"/>
        </w:rPr>
        <w:t>E</w:t>
      </w:r>
      <w:r w:rsidRPr="00853D91">
        <w:rPr>
          <w:rFonts w:ascii="Tahoma" w:hAnsi="Tahoma" w:cs="Tahoma"/>
          <w:color w:val="auto"/>
          <w:sz w:val="22"/>
          <w:szCs w:val="22"/>
        </w:rPr>
        <w:t>xam</w:t>
      </w:r>
      <w:r w:rsidR="00C56B61">
        <w:rPr>
          <w:rFonts w:ascii="Tahoma" w:hAnsi="Tahoma" w:cs="Tahoma"/>
          <w:color w:val="auto"/>
          <w:sz w:val="22"/>
          <w:szCs w:val="22"/>
        </w:rPr>
        <w:t xml:space="preserve"> Paper</w:t>
      </w:r>
      <w:r w:rsidRPr="00853D91">
        <w:rPr>
          <w:rFonts w:ascii="Tahoma" w:hAnsi="Tahoma" w:cs="Tahoma"/>
          <w:color w:val="auto"/>
          <w:sz w:val="22"/>
          <w:szCs w:val="22"/>
        </w:rPr>
        <w:t>.</w:t>
      </w:r>
    </w:p>
    <w:p w14:paraId="30060E2B" w14:textId="77777777" w:rsidR="003223D6" w:rsidRPr="00853D91" w:rsidRDefault="003223D6">
      <w:pPr>
        <w:pStyle w:val="Default"/>
        <w:ind w:left="450"/>
        <w:rPr>
          <w:rFonts w:ascii="Tahoma" w:hAnsi="Tahoma" w:cs="Tahoma"/>
          <w:color w:val="auto"/>
          <w:sz w:val="22"/>
          <w:szCs w:val="22"/>
        </w:rPr>
      </w:pPr>
    </w:p>
    <w:p w14:paraId="735A5791" w14:textId="77777777" w:rsidR="003223D6" w:rsidRPr="00853D91" w:rsidRDefault="003223D6">
      <w:pPr>
        <w:pStyle w:val="Default"/>
        <w:ind w:left="450"/>
        <w:rPr>
          <w:rFonts w:ascii="Tahoma" w:hAnsi="Tahoma" w:cs="Tahoma"/>
          <w:b/>
          <w:color w:val="auto"/>
          <w:sz w:val="22"/>
          <w:szCs w:val="22"/>
        </w:rPr>
      </w:pPr>
      <w:r w:rsidRPr="00853D91">
        <w:rPr>
          <w:rFonts w:ascii="Tahoma" w:hAnsi="Tahoma" w:cs="Tahoma"/>
          <w:b/>
          <w:sz w:val="22"/>
          <w:szCs w:val="22"/>
        </w:rPr>
        <w:t>Benchmark 3: Dissertation</w:t>
      </w:r>
    </w:p>
    <w:p w14:paraId="6BDE4E9C" w14:textId="1D8511E6" w:rsidR="003223D6" w:rsidRPr="00853D91" w:rsidRDefault="003223D6">
      <w:pPr>
        <w:pStyle w:val="Default"/>
        <w:ind w:left="450"/>
        <w:rPr>
          <w:rFonts w:ascii="Tahoma" w:hAnsi="Tahoma" w:cs="Tahoma"/>
          <w:color w:val="auto"/>
          <w:sz w:val="22"/>
          <w:szCs w:val="22"/>
        </w:rPr>
      </w:pPr>
      <w:r w:rsidRPr="00853D91">
        <w:rPr>
          <w:rFonts w:ascii="Tahoma" w:hAnsi="Tahoma" w:cs="Tahoma"/>
          <w:color w:val="auto"/>
          <w:sz w:val="22"/>
          <w:szCs w:val="22"/>
        </w:rPr>
        <w:t>To meet the third benchmark, students need to</w:t>
      </w:r>
      <w:r w:rsidR="00EC1A82">
        <w:rPr>
          <w:rFonts w:ascii="Tahoma" w:hAnsi="Tahoma" w:cs="Tahoma"/>
          <w:color w:val="auto"/>
          <w:sz w:val="22"/>
          <w:szCs w:val="22"/>
        </w:rPr>
        <w:t xml:space="preserve"> successfully</w:t>
      </w:r>
      <w:r w:rsidRPr="00853D91">
        <w:rPr>
          <w:rFonts w:ascii="Tahoma" w:hAnsi="Tahoma" w:cs="Tahoma"/>
          <w:color w:val="auto"/>
          <w:sz w:val="22"/>
          <w:szCs w:val="22"/>
        </w:rPr>
        <w:t xml:space="preserve"> </w:t>
      </w:r>
      <w:r w:rsidR="00EC1A82">
        <w:rPr>
          <w:rFonts w:ascii="Tahoma" w:hAnsi="Tahoma" w:cs="Tahoma"/>
          <w:color w:val="auto"/>
          <w:sz w:val="22"/>
          <w:szCs w:val="22"/>
        </w:rPr>
        <w:t>propose and defend</w:t>
      </w:r>
      <w:r w:rsidR="00EC1A82" w:rsidRPr="00853D91">
        <w:rPr>
          <w:rFonts w:ascii="Tahoma" w:hAnsi="Tahoma" w:cs="Tahoma"/>
          <w:color w:val="auto"/>
          <w:sz w:val="22"/>
          <w:szCs w:val="22"/>
        </w:rPr>
        <w:t xml:space="preserve"> </w:t>
      </w:r>
      <w:r w:rsidRPr="00853D91">
        <w:rPr>
          <w:rFonts w:ascii="Tahoma" w:hAnsi="Tahoma" w:cs="Tahoma"/>
          <w:color w:val="auto"/>
          <w:sz w:val="22"/>
          <w:szCs w:val="22"/>
        </w:rPr>
        <w:t xml:space="preserve">their </w:t>
      </w:r>
      <w:r w:rsidR="005A0D13" w:rsidRPr="00853D91">
        <w:rPr>
          <w:rFonts w:ascii="Tahoma" w:hAnsi="Tahoma" w:cs="Tahoma"/>
          <w:color w:val="auto"/>
          <w:sz w:val="22"/>
          <w:szCs w:val="22"/>
        </w:rPr>
        <w:t>dissertation</w:t>
      </w:r>
      <w:r w:rsidRPr="00853D91">
        <w:rPr>
          <w:rFonts w:ascii="Tahoma" w:hAnsi="Tahoma" w:cs="Tahoma"/>
          <w:color w:val="auto"/>
          <w:sz w:val="22"/>
          <w:szCs w:val="22"/>
        </w:rPr>
        <w:t>.</w:t>
      </w:r>
    </w:p>
    <w:p w14:paraId="4A7A971B" w14:textId="77777777" w:rsidR="003223D6" w:rsidRPr="00853D91" w:rsidRDefault="003223D6">
      <w:pPr>
        <w:pStyle w:val="Default"/>
        <w:ind w:left="450"/>
        <w:rPr>
          <w:rFonts w:ascii="Tahoma" w:hAnsi="Tahoma" w:cs="Tahoma"/>
          <w:i/>
          <w:color w:val="auto"/>
          <w:sz w:val="22"/>
          <w:szCs w:val="22"/>
        </w:rPr>
      </w:pPr>
    </w:p>
    <w:p w14:paraId="5C03B7F4" w14:textId="77777777" w:rsidR="003223D6" w:rsidRPr="00853D91" w:rsidRDefault="003223D6">
      <w:pPr>
        <w:pStyle w:val="Default"/>
        <w:ind w:left="450"/>
        <w:rPr>
          <w:rFonts w:ascii="Tahoma" w:hAnsi="Tahoma" w:cs="Tahoma"/>
          <w:b/>
          <w:color w:val="auto"/>
          <w:sz w:val="22"/>
          <w:szCs w:val="22"/>
        </w:rPr>
      </w:pPr>
      <w:r w:rsidRPr="00853D91">
        <w:rPr>
          <w:rFonts w:ascii="Tahoma" w:hAnsi="Tahoma" w:cs="Tahoma"/>
          <w:b/>
          <w:color w:val="auto"/>
          <w:sz w:val="22"/>
          <w:szCs w:val="22"/>
        </w:rPr>
        <w:t xml:space="preserve">Benchmark 4: </w:t>
      </w:r>
      <w:r w:rsidR="00FB77DF" w:rsidRPr="00853D91">
        <w:rPr>
          <w:rFonts w:ascii="Tahoma" w:hAnsi="Tahoma" w:cs="Tahoma"/>
          <w:b/>
          <w:color w:val="auto"/>
          <w:sz w:val="22"/>
          <w:szCs w:val="22"/>
        </w:rPr>
        <w:t>Internship</w:t>
      </w:r>
    </w:p>
    <w:p w14:paraId="15B500FB" w14:textId="5D68662C" w:rsidR="003223D6" w:rsidRPr="00853D91" w:rsidRDefault="003223D6">
      <w:pPr>
        <w:pStyle w:val="Default"/>
        <w:ind w:left="450"/>
        <w:rPr>
          <w:rFonts w:ascii="Tahoma" w:hAnsi="Tahoma" w:cs="Tahoma"/>
          <w:color w:val="auto"/>
          <w:sz w:val="22"/>
          <w:szCs w:val="22"/>
        </w:rPr>
      </w:pPr>
      <w:r w:rsidRPr="00853D91">
        <w:rPr>
          <w:rFonts w:ascii="Tahoma" w:hAnsi="Tahoma" w:cs="Tahoma"/>
          <w:color w:val="auto"/>
          <w:sz w:val="22"/>
          <w:szCs w:val="22"/>
        </w:rPr>
        <w:t>To graduate, all students complete a year-long</w:t>
      </w:r>
      <w:r w:rsidR="002A6124">
        <w:rPr>
          <w:rFonts w:ascii="Tahoma" w:hAnsi="Tahoma" w:cs="Tahoma"/>
          <w:color w:val="auto"/>
          <w:sz w:val="22"/>
          <w:szCs w:val="22"/>
        </w:rPr>
        <w:t>,</w:t>
      </w:r>
      <w:r w:rsidRPr="00853D91">
        <w:rPr>
          <w:rFonts w:ascii="Tahoma" w:hAnsi="Tahoma" w:cs="Tahoma"/>
          <w:color w:val="auto"/>
          <w:sz w:val="22"/>
          <w:szCs w:val="22"/>
        </w:rPr>
        <w:t xml:space="preserve"> </w:t>
      </w:r>
      <w:r w:rsidR="00513C71">
        <w:rPr>
          <w:rFonts w:ascii="Tahoma" w:hAnsi="Tahoma" w:cs="Tahoma"/>
          <w:color w:val="auto"/>
          <w:sz w:val="22"/>
          <w:szCs w:val="22"/>
        </w:rPr>
        <w:t xml:space="preserve">full-time </w:t>
      </w:r>
      <w:r w:rsidRPr="00853D91">
        <w:rPr>
          <w:rFonts w:ascii="Tahoma" w:hAnsi="Tahoma" w:cs="Tahoma"/>
          <w:color w:val="auto"/>
          <w:sz w:val="22"/>
          <w:szCs w:val="22"/>
        </w:rPr>
        <w:t xml:space="preserve">internship.  Students </w:t>
      </w:r>
      <w:r w:rsidR="005C11E6">
        <w:rPr>
          <w:rFonts w:ascii="Tahoma" w:hAnsi="Tahoma" w:cs="Tahoma"/>
          <w:color w:val="auto"/>
          <w:sz w:val="22"/>
          <w:szCs w:val="22"/>
        </w:rPr>
        <w:t>are</w:t>
      </w:r>
      <w:r w:rsidR="00FB36FD">
        <w:rPr>
          <w:rFonts w:ascii="Tahoma" w:hAnsi="Tahoma" w:cs="Tahoma"/>
          <w:color w:val="auto"/>
          <w:sz w:val="22"/>
          <w:szCs w:val="22"/>
        </w:rPr>
        <w:t xml:space="preserve"> not</w:t>
      </w:r>
      <w:r w:rsidRPr="00853D91">
        <w:rPr>
          <w:rFonts w:ascii="Tahoma" w:hAnsi="Tahoma" w:cs="Tahoma"/>
          <w:color w:val="auto"/>
          <w:sz w:val="22"/>
          <w:szCs w:val="22"/>
        </w:rPr>
        <w:t xml:space="preserve"> able to apply for internship until they have completed all coursework in the program, completed a </w:t>
      </w:r>
      <w:r w:rsidR="00C56B61">
        <w:rPr>
          <w:rFonts w:ascii="Tahoma" w:hAnsi="Tahoma" w:cs="Tahoma"/>
          <w:color w:val="auto"/>
          <w:sz w:val="22"/>
          <w:szCs w:val="22"/>
        </w:rPr>
        <w:t>QEP</w:t>
      </w:r>
      <w:r w:rsidRPr="00853D91">
        <w:rPr>
          <w:rFonts w:ascii="Tahoma" w:hAnsi="Tahoma" w:cs="Tahoma"/>
          <w:color w:val="auto"/>
          <w:sz w:val="22"/>
          <w:szCs w:val="22"/>
        </w:rPr>
        <w:t xml:space="preserve">, and completed the dissertation proposal. </w:t>
      </w:r>
    </w:p>
    <w:p w14:paraId="5BF361E4" w14:textId="77777777" w:rsidR="003223D6" w:rsidRPr="00853D91" w:rsidRDefault="003223D6">
      <w:pPr>
        <w:pStyle w:val="Default"/>
        <w:ind w:left="990"/>
        <w:rPr>
          <w:rFonts w:ascii="Tahoma" w:hAnsi="Tahoma" w:cs="Tahoma"/>
          <w:color w:val="auto"/>
          <w:sz w:val="22"/>
          <w:szCs w:val="22"/>
        </w:rPr>
      </w:pPr>
    </w:p>
    <w:p w14:paraId="22FF5753" w14:textId="77777777" w:rsidR="003223D6" w:rsidRPr="00E473D0" w:rsidRDefault="0071261B">
      <w:pPr>
        <w:pStyle w:val="Default"/>
        <w:rPr>
          <w:rFonts w:ascii="Tahoma" w:hAnsi="Tahoma" w:cs="Tahoma"/>
          <w:b/>
          <w:sz w:val="22"/>
          <w:szCs w:val="22"/>
        </w:rPr>
      </w:pPr>
      <w:r w:rsidRPr="00E473D0">
        <w:rPr>
          <w:rFonts w:ascii="Tahoma" w:hAnsi="Tahoma" w:cs="Tahoma"/>
          <w:b/>
          <w:sz w:val="22"/>
          <w:szCs w:val="22"/>
        </w:rPr>
        <w:t>T</w:t>
      </w:r>
      <w:r w:rsidR="003223D6" w:rsidRPr="00E473D0">
        <w:rPr>
          <w:rFonts w:ascii="Tahoma" w:hAnsi="Tahoma" w:cs="Tahoma"/>
          <w:b/>
          <w:sz w:val="22"/>
          <w:szCs w:val="22"/>
        </w:rPr>
        <w:t>imeline summary for Academic benchmarks:</w:t>
      </w:r>
      <w:r w:rsidR="003223D6" w:rsidRPr="00E473D0">
        <w:rPr>
          <w:rFonts w:ascii="Tahoma" w:hAnsi="Tahoma" w:cs="Tahoma"/>
          <w:b/>
          <w:sz w:val="22"/>
          <w:szCs w:val="22"/>
        </w:rPr>
        <w:br/>
      </w:r>
    </w:p>
    <w:p w14:paraId="38C5C96B" w14:textId="77777777" w:rsidR="003223D6" w:rsidRPr="00AB7C98" w:rsidRDefault="003223D6">
      <w:pPr>
        <w:pStyle w:val="Default"/>
        <w:ind w:left="990" w:hanging="540"/>
        <w:rPr>
          <w:rFonts w:ascii="Tahoma" w:hAnsi="Tahoma" w:cs="Tahoma"/>
          <w:i/>
          <w:sz w:val="22"/>
          <w:szCs w:val="22"/>
        </w:rPr>
      </w:pPr>
      <w:r w:rsidRPr="00665155">
        <w:rPr>
          <w:rFonts w:ascii="Tahoma" w:hAnsi="Tahoma" w:cs="Tahoma"/>
          <w:i/>
          <w:sz w:val="22"/>
          <w:szCs w:val="22"/>
        </w:rPr>
        <w:t>Fall 1</w:t>
      </w:r>
      <w:r w:rsidRPr="00E862F2">
        <w:rPr>
          <w:rFonts w:ascii="Tahoma" w:hAnsi="Tahoma" w:cs="Tahoma"/>
          <w:i/>
          <w:sz w:val="22"/>
          <w:szCs w:val="22"/>
          <w:vertAlign w:val="superscript"/>
        </w:rPr>
        <w:t xml:space="preserve">st </w:t>
      </w:r>
      <w:r w:rsidRPr="00AB7C98">
        <w:rPr>
          <w:rFonts w:ascii="Tahoma" w:hAnsi="Tahoma" w:cs="Tahoma"/>
          <w:i/>
          <w:sz w:val="22"/>
          <w:szCs w:val="22"/>
        </w:rPr>
        <w:t xml:space="preserve">year – </w:t>
      </w:r>
      <w:r w:rsidR="009376C8">
        <w:rPr>
          <w:rFonts w:ascii="Tahoma" w:hAnsi="Tahoma" w:cs="Tahoma"/>
          <w:i/>
          <w:sz w:val="22"/>
          <w:szCs w:val="22"/>
        </w:rPr>
        <w:t>Fall 2</w:t>
      </w:r>
      <w:r w:rsidR="009376C8" w:rsidRPr="009376C8">
        <w:rPr>
          <w:rFonts w:ascii="Tahoma" w:hAnsi="Tahoma" w:cs="Tahoma"/>
          <w:i/>
          <w:sz w:val="22"/>
          <w:szCs w:val="22"/>
          <w:vertAlign w:val="superscript"/>
        </w:rPr>
        <w:t>nd</w:t>
      </w:r>
      <w:r w:rsidR="009376C8">
        <w:rPr>
          <w:rFonts w:ascii="Tahoma" w:hAnsi="Tahoma" w:cs="Tahoma"/>
          <w:i/>
          <w:sz w:val="22"/>
          <w:szCs w:val="22"/>
        </w:rPr>
        <w:t xml:space="preserve"> </w:t>
      </w:r>
      <w:r w:rsidRPr="00AB7C98">
        <w:rPr>
          <w:rFonts w:ascii="Tahoma" w:hAnsi="Tahoma" w:cs="Tahoma"/>
          <w:i/>
          <w:sz w:val="22"/>
          <w:szCs w:val="22"/>
        </w:rPr>
        <w:t>year:</w:t>
      </w:r>
      <w:r w:rsidRPr="00AB7C98">
        <w:rPr>
          <w:rFonts w:ascii="Tahoma" w:hAnsi="Tahoma" w:cs="Tahoma"/>
          <w:i/>
          <w:sz w:val="22"/>
          <w:szCs w:val="22"/>
        </w:rPr>
        <w:tab/>
      </w:r>
      <w:r w:rsidRPr="00AB7C98">
        <w:rPr>
          <w:rFonts w:ascii="Tahoma" w:hAnsi="Tahoma" w:cs="Tahoma"/>
          <w:i/>
          <w:sz w:val="22"/>
          <w:szCs w:val="22"/>
        </w:rPr>
        <w:tab/>
      </w:r>
    </w:p>
    <w:p w14:paraId="16CCE58A" w14:textId="0540668C" w:rsidR="003223D6" w:rsidRPr="00390783" w:rsidRDefault="003223D6">
      <w:pPr>
        <w:pStyle w:val="Default"/>
        <w:ind w:left="1440" w:hanging="540"/>
        <w:rPr>
          <w:rFonts w:ascii="Tahoma" w:hAnsi="Tahoma" w:cs="Tahoma"/>
          <w:sz w:val="22"/>
          <w:szCs w:val="22"/>
        </w:rPr>
      </w:pPr>
      <w:r w:rsidRPr="00390783">
        <w:rPr>
          <w:rFonts w:ascii="Tahoma" w:hAnsi="Tahoma" w:cs="Tahoma"/>
          <w:sz w:val="22"/>
          <w:szCs w:val="22"/>
        </w:rPr>
        <w:t>Complete coursework</w:t>
      </w:r>
      <w:r w:rsidR="00562CA8">
        <w:rPr>
          <w:rFonts w:ascii="Tahoma" w:hAnsi="Tahoma" w:cs="Tahoma"/>
          <w:sz w:val="22"/>
          <w:szCs w:val="22"/>
        </w:rPr>
        <w:t xml:space="preserve"> </w:t>
      </w:r>
    </w:p>
    <w:p w14:paraId="4D8EA68A" w14:textId="77777777" w:rsidR="003223D6" w:rsidRPr="003967F0" w:rsidRDefault="003223D6">
      <w:pPr>
        <w:pStyle w:val="Default"/>
        <w:ind w:left="990" w:hanging="540"/>
        <w:rPr>
          <w:rFonts w:ascii="Tahoma" w:hAnsi="Tahoma" w:cs="Tahoma"/>
          <w:sz w:val="22"/>
          <w:szCs w:val="22"/>
        </w:rPr>
      </w:pPr>
    </w:p>
    <w:p w14:paraId="7497D9F1" w14:textId="77777777" w:rsidR="003223D6" w:rsidRPr="00853D91" w:rsidRDefault="003223D6">
      <w:pPr>
        <w:pStyle w:val="Default"/>
        <w:ind w:left="990" w:hanging="540"/>
        <w:rPr>
          <w:rFonts w:ascii="Tahoma" w:hAnsi="Tahoma" w:cs="Tahoma"/>
          <w:i/>
          <w:sz w:val="22"/>
          <w:szCs w:val="22"/>
        </w:rPr>
      </w:pPr>
      <w:r w:rsidRPr="00853D91">
        <w:rPr>
          <w:rFonts w:ascii="Tahoma" w:hAnsi="Tahoma" w:cs="Tahoma"/>
          <w:i/>
          <w:sz w:val="22"/>
          <w:szCs w:val="22"/>
        </w:rPr>
        <w:t>Fall 2</w:t>
      </w:r>
      <w:r w:rsidRPr="00853D91">
        <w:rPr>
          <w:rFonts w:ascii="Tahoma" w:hAnsi="Tahoma" w:cs="Tahoma"/>
          <w:i/>
          <w:sz w:val="22"/>
          <w:szCs w:val="22"/>
          <w:vertAlign w:val="superscript"/>
        </w:rPr>
        <w:t>nd</w:t>
      </w:r>
      <w:r w:rsidRPr="00853D91">
        <w:rPr>
          <w:rFonts w:ascii="Tahoma" w:hAnsi="Tahoma" w:cs="Tahoma"/>
          <w:i/>
          <w:sz w:val="22"/>
          <w:szCs w:val="22"/>
        </w:rPr>
        <w:t xml:space="preserve"> year – Spring 2</w:t>
      </w:r>
      <w:r w:rsidRPr="00853D91">
        <w:rPr>
          <w:rFonts w:ascii="Tahoma" w:hAnsi="Tahoma" w:cs="Tahoma"/>
          <w:i/>
          <w:sz w:val="22"/>
          <w:szCs w:val="22"/>
          <w:vertAlign w:val="superscript"/>
        </w:rPr>
        <w:t>nd</w:t>
      </w:r>
      <w:r w:rsidRPr="00853D91">
        <w:rPr>
          <w:rFonts w:ascii="Tahoma" w:hAnsi="Tahoma" w:cs="Tahoma"/>
          <w:i/>
          <w:sz w:val="22"/>
          <w:szCs w:val="22"/>
        </w:rPr>
        <w:t xml:space="preserve"> year:</w:t>
      </w:r>
      <w:r w:rsidRPr="00853D91">
        <w:rPr>
          <w:rFonts w:ascii="Tahoma" w:hAnsi="Tahoma" w:cs="Tahoma"/>
          <w:i/>
          <w:sz w:val="22"/>
          <w:szCs w:val="22"/>
        </w:rPr>
        <w:tab/>
      </w:r>
      <w:r w:rsidRPr="00853D91">
        <w:rPr>
          <w:rFonts w:ascii="Tahoma" w:hAnsi="Tahoma" w:cs="Tahoma"/>
          <w:i/>
          <w:sz w:val="22"/>
          <w:szCs w:val="22"/>
        </w:rPr>
        <w:tab/>
      </w:r>
    </w:p>
    <w:p w14:paraId="0090DC47" w14:textId="15C7FA83" w:rsidR="003223D6" w:rsidRPr="00853D91" w:rsidRDefault="001514D0">
      <w:pPr>
        <w:pStyle w:val="Default"/>
        <w:ind w:left="1440" w:hanging="540"/>
        <w:rPr>
          <w:rFonts w:ascii="Tahoma" w:hAnsi="Tahoma" w:cs="Tahoma"/>
          <w:sz w:val="22"/>
          <w:szCs w:val="22"/>
        </w:rPr>
      </w:pPr>
      <w:r>
        <w:rPr>
          <w:rFonts w:ascii="Tahoma" w:hAnsi="Tahoma" w:cs="Tahoma"/>
          <w:sz w:val="22"/>
          <w:szCs w:val="22"/>
        </w:rPr>
        <w:t>Develop and complete thesis project</w:t>
      </w:r>
    </w:p>
    <w:p w14:paraId="505F4EA8" w14:textId="77777777" w:rsidR="003223D6" w:rsidRPr="00853D91" w:rsidRDefault="003223D6">
      <w:pPr>
        <w:pStyle w:val="Default"/>
        <w:ind w:left="990" w:hanging="540"/>
        <w:rPr>
          <w:rFonts w:ascii="Tahoma" w:hAnsi="Tahoma" w:cs="Tahoma"/>
          <w:b/>
          <w:sz w:val="22"/>
          <w:szCs w:val="22"/>
        </w:rPr>
      </w:pPr>
    </w:p>
    <w:p w14:paraId="73596C14" w14:textId="75E0DB21" w:rsidR="003223D6" w:rsidRPr="00853D91" w:rsidRDefault="001514D0">
      <w:pPr>
        <w:pStyle w:val="Default"/>
        <w:ind w:left="990" w:hanging="540"/>
        <w:rPr>
          <w:rFonts w:ascii="Tahoma" w:hAnsi="Tahoma" w:cs="Tahoma"/>
          <w:i/>
          <w:sz w:val="22"/>
          <w:szCs w:val="22"/>
        </w:rPr>
      </w:pPr>
      <w:r>
        <w:rPr>
          <w:rFonts w:ascii="Tahoma" w:hAnsi="Tahoma" w:cs="Tahoma"/>
          <w:i/>
          <w:sz w:val="22"/>
          <w:szCs w:val="22"/>
        </w:rPr>
        <w:t>3rd year</w:t>
      </w:r>
      <w:r w:rsidR="003223D6" w:rsidRPr="00853D91">
        <w:rPr>
          <w:rFonts w:ascii="Tahoma" w:hAnsi="Tahoma" w:cs="Tahoma"/>
          <w:i/>
          <w:sz w:val="22"/>
          <w:szCs w:val="22"/>
        </w:rPr>
        <w:tab/>
      </w:r>
      <w:r w:rsidR="003223D6" w:rsidRPr="00853D91">
        <w:rPr>
          <w:rFonts w:ascii="Tahoma" w:hAnsi="Tahoma" w:cs="Tahoma"/>
          <w:i/>
          <w:sz w:val="22"/>
          <w:szCs w:val="22"/>
        </w:rPr>
        <w:tab/>
      </w:r>
    </w:p>
    <w:p w14:paraId="489439E5" w14:textId="7B4148BA" w:rsidR="003223D6" w:rsidRPr="00853D91" w:rsidRDefault="003223D6">
      <w:pPr>
        <w:pStyle w:val="Default"/>
        <w:ind w:left="900" w:hanging="180"/>
        <w:rPr>
          <w:rFonts w:ascii="Tahoma" w:hAnsi="Tahoma" w:cs="Tahoma"/>
          <w:b/>
          <w:sz w:val="22"/>
          <w:szCs w:val="22"/>
        </w:rPr>
      </w:pPr>
      <w:r w:rsidRPr="00853D91">
        <w:rPr>
          <w:rFonts w:ascii="Tahoma" w:hAnsi="Tahoma" w:cs="Tahoma"/>
          <w:sz w:val="22"/>
          <w:szCs w:val="22"/>
        </w:rPr>
        <w:t xml:space="preserve">Pass </w:t>
      </w:r>
      <w:r w:rsidR="009F48FC" w:rsidRPr="00853D91">
        <w:rPr>
          <w:rFonts w:ascii="Tahoma" w:hAnsi="Tahoma" w:cs="Tahoma"/>
          <w:sz w:val="22"/>
          <w:szCs w:val="22"/>
        </w:rPr>
        <w:t>t</w:t>
      </w:r>
      <w:r w:rsidRPr="00853D91">
        <w:rPr>
          <w:rFonts w:ascii="Tahoma" w:hAnsi="Tahoma" w:cs="Tahoma"/>
          <w:sz w:val="22"/>
          <w:szCs w:val="22"/>
        </w:rPr>
        <w:t xml:space="preserve">he Qualifying </w:t>
      </w:r>
      <w:r w:rsidR="005A0D13" w:rsidRPr="00853D91">
        <w:rPr>
          <w:rFonts w:ascii="Tahoma" w:hAnsi="Tahoma" w:cs="Tahoma"/>
          <w:sz w:val="22"/>
          <w:szCs w:val="22"/>
        </w:rPr>
        <w:t>Exam</w:t>
      </w:r>
      <w:r w:rsidR="00C56B61">
        <w:rPr>
          <w:rFonts w:ascii="Tahoma" w:hAnsi="Tahoma" w:cs="Tahoma"/>
          <w:sz w:val="22"/>
          <w:szCs w:val="22"/>
        </w:rPr>
        <w:t xml:space="preserve"> Paper</w:t>
      </w:r>
    </w:p>
    <w:p w14:paraId="797DDF21" w14:textId="77777777" w:rsidR="003223D6" w:rsidRPr="00853D91" w:rsidRDefault="003223D6">
      <w:pPr>
        <w:pStyle w:val="Default"/>
        <w:ind w:left="900" w:hanging="450"/>
        <w:rPr>
          <w:rFonts w:ascii="Tahoma" w:hAnsi="Tahoma" w:cs="Tahoma"/>
          <w:sz w:val="22"/>
          <w:szCs w:val="22"/>
        </w:rPr>
      </w:pPr>
      <w:r w:rsidRPr="00853D91">
        <w:rPr>
          <w:rFonts w:ascii="Tahoma" w:hAnsi="Tahoma" w:cs="Tahoma"/>
          <w:sz w:val="22"/>
          <w:szCs w:val="22"/>
        </w:rPr>
        <w:tab/>
      </w:r>
    </w:p>
    <w:p w14:paraId="6CE5E621" w14:textId="601E6C92" w:rsidR="003223D6" w:rsidRPr="00853D91" w:rsidRDefault="001514D0">
      <w:pPr>
        <w:pStyle w:val="Default"/>
        <w:ind w:left="900" w:hanging="450"/>
        <w:rPr>
          <w:rFonts w:ascii="Tahoma" w:hAnsi="Tahoma" w:cs="Tahoma"/>
          <w:i/>
          <w:sz w:val="22"/>
          <w:szCs w:val="22"/>
        </w:rPr>
      </w:pPr>
      <w:r>
        <w:rPr>
          <w:rFonts w:ascii="Tahoma" w:hAnsi="Tahoma" w:cs="Tahoma"/>
          <w:i/>
          <w:sz w:val="22"/>
          <w:szCs w:val="22"/>
        </w:rPr>
        <w:t>Fall 4</w:t>
      </w:r>
      <w:r w:rsidRPr="002A6124">
        <w:rPr>
          <w:rFonts w:ascii="Tahoma" w:hAnsi="Tahoma" w:cs="Tahoma"/>
          <w:i/>
          <w:sz w:val="22"/>
          <w:szCs w:val="22"/>
          <w:vertAlign w:val="superscript"/>
        </w:rPr>
        <w:t>th</w:t>
      </w:r>
      <w:r>
        <w:rPr>
          <w:rFonts w:ascii="Tahoma" w:hAnsi="Tahoma" w:cs="Tahoma"/>
          <w:i/>
          <w:sz w:val="22"/>
          <w:szCs w:val="22"/>
        </w:rPr>
        <w:t xml:space="preserve"> year</w:t>
      </w:r>
      <w:r w:rsidR="003223D6" w:rsidRPr="00853D91">
        <w:rPr>
          <w:rFonts w:ascii="Tahoma" w:hAnsi="Tahoma" w:cs="Tahoma"/>
          <w:i/>
          <w:sz w:val="22"/>
          <w:szCs w:val="22"/>
        </w:rPr>
        <w:tab/>
      </w:r>
      <w:r w:rsidR="003223D6" w:rsidRPr="00853D91">
        <w:rPr>
          <w:rFonts w:ascii="Tahoma" w:hAnsi="Tahoma" w:cs="Tahoma"/>
          <w:i/>
          <w:sz w:val="22"/>
          <w:szCs w:val="22"/>
        </w:rPr>
        <w:tab/>
      </w:r>
    </w:p>
    <w:p w14:paraId="4ABA649E" w14:textId="77777777" w:rsidR="003223D6" w:rsidRPr="00853D91" w:rsidRDefault="003223D6">
      <w:pPr>
        <w:pStyle w:val="Default"/>
        <w:ind w:left="900" w:hanging="180"/>
        <w:rPr>
          <w:rFonts w:ascii="Tahoma" w:hAnsi="Tahoma" w:cs="Tahoma"/>
          <w:sz w:val="22"/>
          <w:szCs w:val="22"/>
        </w:rPr>
      </w:pPr>
      <w:r w:rsidRPr="00853D91">
        <w:rPr>
          <w:rFonts w:ascii="Tahoma" w:hAnsi="Tahoma" w:cs="Tahoma"/>
          <w:sz w:val="22"/>
          <w:szCs w:val="22"/>
        </w:rPr>
        <w:t>Propose Dissertation</w:t>
      </w:r>
    </w:p>
    <w:p w14:paraId="6BB2D923" w14:textId="77777777" w:rsidR="003223D6" w:rsidRPr="00853D91" w:rsidRDefault="003223D6">
      <w:pPr>
        <w:pStyle w:val="Default"/>
        <w:ind w:left="900" w:hanging="450"/>
        <w:rPr>
          <w:rFonts w:ascii="Tahoma" w:hAnsi="Tahoma" w:cs="Tahoma"/>
          <w:sz w:val="22"/>
          <w:szCs w:val="22"/>
        </w:rPr>
      </w:pPr>
    </w:p>
    <w:p w14:paraId="47410874" w14:textId="3B015B83" w:rsidR="003223D6" w:rsidRPr="00853D91" w:rsidRDefault="003223D6">
      <w:pPr>
        <w:pStyle w:val="Default"/>
        <w:ind w:left="900" w:hanging="450"/>
        <w:rPr>
          <w:rFonts w:ascii="Tahoma" w:hAnsi="Tahoma" w:cs="Tahoma"/>
          <w:i/>
          <w:sz w:val="22"/>
          <w:szCs w:val="22"/>
        </w:rPr>
      </w:pPr>
      <w:r w:rsidRPr="00853D91">
        <w:rPr>
          <w:rFonts w:ascii="Tahoma" w:hAnsi="Tahoma" w:cs="Tahoma"/>
          <w:i/>
          <w:sz w:val="22"/>
          <w:szCs w:val="22"/>
        </w:rPr>
        <w:t xml:space="preserve">Fall </w:t>
      </w:r>
      <w:r w:rsidR="001514D0">
        <w:rPr>
          <w:rFonts w:ascii="Tahoma" w:hAnsi="Tahoma" w:cs="Tahoma"/>
          <w:i/>
          <w:sz w:val="22"/>
          <w:szCs w:val="22"/>
        </w:rPr>
        <w:t>4th</w:t>
      </w:r>
      <w:r w:rsidR="001514D0" w:rsidRPr="00853D91">
        <w:rPr>
          <w:rFonts w:ascii="Tahoma" w:hAnsi="Tahoma" w:cs="Tahoma"/>
          <w:i/>
          <w:sz w:val="22"/>
          <w:szCs w:val="22"/>
        </w:rPr>
        <w:t xml:space="preserve"> </w:t>
      </w:r>
      <w:r w:rsidRPr="00853D91">
        <w:rPr>
          <w:rFonts w:ascii="Tahoma" w:hAnsi="Tahoma" w:cs="Tahoma"/>
          <w:i/>
          <w:sz w:val="22"/>
          <w:szCs w:val="22"/>
        </w:rPr>
        <w:t xml:space="preserve">year – Spring </w:t>
      </w:r>
      <w:r w:rsidR="001514D0">
        <w:rPr>
          <w:rFonts w:ascii="Tahoma" w:hAnsi="Tahoma" w:cs="Tahoma"/>
          <w:i/>
          <w:sz w:val="22"/>
          <w:szCs w:val="22"/>
        </w:rPr>
        <w:t>4th</w:t>
      </w:r>
      <w:r w:rsidR="001514D0" w:rsidRPr="00853D91">
        <w:rPr>
          <w:rFonts w:ascii="Tahoma" w:hAnsi="Tahoma" w:cs="Tahoma"/>
          <w:i/>
          <w:sz w:val="22"/>
          <w:szCs w:val="22"/>
        </w:rPr>
        <w:t xml:space="preserve"> </w:t>
      </w:r>
      <w:r w:rsidRPr="00853D91">
        <w:rPr>
          <w:rFonts w:ascii="Tahoma" w:hAnsi="Tahoma" w:cs="Tahoma"/>
          <w:i/>
          <w:sz w:val="22"/>
          <w:szCs w:val="22"/>
        </w:rPr>
        <w:t>year:</w:t>
      </w:r>
      <w:r w:rsidRPr="00853D91">
        <w:rPr>
          <w:rFonts w:ascii="Tahoma" w:hAnsi="Tahoma" w:cs="Tahoma"/>
          <w:i/>
          <w:sz w:val="22"/>
          <w:szCs w:val="22"/>
        </w:rPr>
        <w:tab/>
      </w:r>
      <w:r w:rsidRPr="00853D91">
        <w:rPr>
          <w:rFonts w:ascii="Tahoma" w:hAnsi="Tahoma" w:cs="Tahoma"/>
          <w:i/>
          <w:sz w:val="22"/>
          <w:szCs w:val="22"/>
        </w:rPr>
        <w:tab/>
      </w:r>
    </w:p>
    <w:p w14:paraId="24EE23FB" w14:textId="77777777" w:rsidR="003223D6" w:rsidRPr="00853D91" w:rsidRDefault="003223D6">
      <w:pPr>
        <w:pStyle w:val="Default"/>
        <w:ind w:left="900" w:hanging="180"/>
        <w:rPr>
          <w:rFonts w:ascii="Tahoma" w:hAnsi="Tahoma" w:cs="Tahoma"/>
          <w:sz w:val="22"/>
          <w:szCs w:val="22"/>
        </w:rPr>
      </w:pPr>
      <w:r w:rsidRPr="00853D91">
        <w:rPr>
          <w:rFonts w:ascii="Tahoma" w:hAnsi="Tahoma" w:cs="Tahoma"/>
          <w:sz w:val="22"/>
          <w:szCs w:val="22"/>
        </w:rPr>
        <w:t>Work on and Complete Dissertation</w:t>
      </w:r>
    </w:p>
    <w:p w14:paraId="5EE725DB" w14:textId="77777777" w:rsidR="003223D6" w:rsidRPr="00853D91" w:rsidRDefault="003223D6">
      <w:pPr>
        <w:pStyle w:val="Default"/>
        <w:ind w:left="900" w:hanging="180"/>
        <w:rPr>
          <w:rFonts w:ascii="Tahoma" w:hAnsi="Tahoma" w:cs="Tahoma"/>
          <w:b/>
          <w:sz w:val="22"/>
          <w:szCs w:val="22"/>
        </w:rPr>
      </w:pPr>
      <w:r w:rsidRPr="00853D91">
        <w:rPr>
          <w:rFonts w:ascii="Tahoma" w:hAnsi="Tahoma" w:cs="Tahoma"/>
          <w:sz w:val="22"/>
          <w:szCs w:val="22"/>
        </w:rPr>
        <w:t>Complete activities for internship</w:t>
      </w:r>
      <w:r w:rsidR="009265B6">
        <w:rPr>
          <w:rFonts w:ascii="Tahoma" w:hAnsi="Tahoma" w:cs="Tahoma"/>
          <w:sz w:val="22"/>
          <w:szCs w:val="22"/>
        </w:rPr>
        <w:t xml:space="preserve"> applications and interviews</w:t>
      </w:r>
      <w:r w:rsidRPr="00853D91">
        <w:rPr>
          <w:rFonts w:ascii="Tahoma" w:hAnsi="Tahoma" w:cs="Tahoma"/>
          <w:sz w:val="22"/>
          <w:szCs w:val="22"/>
        </w:rPr>
        <w:t xml:space="preserve"> </w:t>
      </w:r>
    </w:p>
    <w:p w14:paraId="64A41BF2" w14:textId="77777777" w:rsidR="003223D6" w:rsidRPr="00853D91" w:rsidRDefault="003223D6">
      <w:pPr>
        <w:ind w:left="360" w:hanging="450"/>
        <w:rPr>
          <w:rFonts w:ascii="Tahoma" w:hAnsi="Tahoma" w:cs="Tahoma"/>
          <w:sz w:val="22"/>
          <w:szCs w:val="22"/>
        </w:rPr>
      </w:pPr>
    </w:p>
    <w:p w14:paraId="06D10782" w14:textId="3E208C01" w:rsidR="00B33307" w:rsidRPr="00853D91" w:rsidRDefault="005A0D13">
      <w:pPr>
        <w:pStyle w:val="Default"/>
        <w:rPr>
          <w:rFonts w:ascii="Tahoma" w:hAnsi="Tahoma" w:cs="Tahoma"/>
          <w:b/>
          <w:color w:val="auto"/>
          <w:sz w:val="22"/>
          <w:szCs w:val="22"/>
        </w:rPr>
      </w:pPr>
      <w:r w:rsidRPr="00853D91">
        <w:rPr>
          <w:rFonts w:ascii="Tahoma" w:hAnsi="Tahoma" w:cs="Tahoma"/>
          <w:color w:val="auto"/>
          <w:sz w:val="22"/>
          <w:szCs w:val="22"/>
        </w:rPr>
        <w:t xml:space="preserve">Beyond these program benchmarks, there </w:t>
      </w:r>
      <w:r w:rsidR="00B33307" w:rsidRPr="00853D91">
        <w:rPr>
          <w:rFonts w:ascii="Tahoma" w:hAnsi="Tahoma" w:cs="Tahoma"/>
          <w:color w:val="auto"/>
          <w:sz w:val="22"/>
          <w:szCs w:val="22"/>
        </w:rPr>
        <w:t>are</w:t>
      </w:r>
      <w:r w:rsidRPr="00853D91">
        <w:rPr>
          <w:rFonts w:ascii="Tahoma" w:hAnsi="Tahoma" w:cs="Tahoma"/>
          <w:color w:val="auto"/>
          <w:sz w:val="22"/>
          <w:szCs w:val="22"/>
        </w:rPr>
        <w:t xml:space="preserve"> also clinical and practical experience</w:t>
      </w:r>
      <w:r w:rsidR="00B33307" w:rsidRPr="00853D91">
        <w:rPr>
          <w:rFonts w:ascii="Tahoma" w:hAnsi="Tahoma" w:cs="Tahoma"/>
          <w:color w:val="auto"/>
          <w:sz w:val="22"/>
          <w:szCs w:val="22"/>
        </w:rPr>
        <w:t>s</w:t>
      </w:r>
      <w:r w:rsidRPr="00853D91">
        <w:rPr>
          <w:rFonts w:ascii="Tahoma" w:hAnsi="Tahoma" w:cs="Tahoma"/>
          <w:color w:val="auto"/>
          <w:sz w:val="22"/>
          <w:szCs w:val="22"/>
        </w:rPr>
        <w:t xml:space="preserve"> that are essential to the development of the skills need</w:t>
      </w:r>
      <w:r w:rsidR="00B33307" w:rsidRPr="00853D91">
        <w:rPr>
          <w:rFonts w:ascii="Tahoma" w:hAnsi="Tahoma" w:cs="Tahoma"/>
          <w:color w:val="auto"/>
          <w:sz w:val="22"/>
          <w:szCs w:val="22"/>
        </w:rPr>
        <w:t>ed</w:t>
      </w:r>
      <w:r w:rsidRPr="00853D91">
        <w:rPr>
          <w:rFonts w:ascii="Tahoma" w:hAnsi="Tahoma" w:cs="Tahoma"/>
          <w:color w:val="auto"/>
          <w:sz w:val="22"/>
          <w:szCs w:val="22"/>
        </w:rPr>
        <w:t xml:space="preserve"> to graduate from this program.  </w:t>
      </w:r>
      <w:r w:rsidR="00A13222" w:rsidRPr="00853D91">
        <w:rPr>
          <w:rFonts w:ascii="Tahoma" w:hAnsi="Tahoma" w:cs="Tahoma"/>
          <w:color w:val="auto"/>
          <w:sz w:val="22"/>
          <w:szCs w:val="22"/>
        </w:rPr>
        <w:t xml:space="preserve">These clinical experiences include </w:t>
      </w:r>
      <w:proofErr w:type="spellStart"/>
      <w:r w:rsidR="00A13222" w:rsidRPr="00853D91">
        <w:rPr>
          <w:rFonts w:ascii="Tahoma" w:hAnsi="Tahoma" w:cs="Tahoma"/>
          <w:color w:val="auto"/>
          <w:sz w:val="22"/>
          <w:szCs w:val="22"/>
        </w:rPr>
        <w:t>practica</w:t>
      </w:r>
      <w:proofErr w:type="spellEnd"/>
      <w:r w:rsidR="00A13222" w:rsidRPr="00853D91">
        <w:rPr>
          <w:rFonts w:ascii="Tahoma" w:hAnsi="Tahoma" w:cs="Tahoma"/>
          <w:color w:val="auto"/>
          <w:sz w:val="22"/>
          <w:szCs w:val="22"/>
        </w:rPr>
        <w:t xml:space="preserve"> experiences and doctoral internship. To ensure that students are successfully completing these experiences, students </w:t>
      </w:r>
      <w:r w:rsidR="005C11E6">
        <w:rPr>
          <w:rFonts w:ascii="Tahoma" w:hAnsi="Tahoma" w:cs="Tahoma"/>
          <w:color w:val="auto"/>
          <w:sz w:val="22"/>
          <w:szCs w:val="22"/>
        </w:rPr>
        <w:t>are</w:t>
      </w:r>
      <w:r w:rsidR="00A13222" w:rsidRPr="00853D91">
        <w:rPr>
          <w:rFonts w:ascii="Tahoma" w:hAnsi="Tahoma" w:cs="Tahoma"/>
          <w:color w:val="auto"/>
          <w:sz w:val="22"/>
          <w:szCs w:val="22"/>
        </w:rPr>
        <w:t xml:space="preserve"> assessed on whether they are meeting these benchmarks successfully.</w:t>
      </w:r>
    </w:p>
    <w:p w14:paraId="1C19AB9E" w14:textId="77777777" w:rsidR="00AB7C98" w:rsidRDefault="00AB7C98">
      <w:pPr>
        <w:pStyle w:val="Default"/>
        <w:rPr>
          <w:rFonts w:ascii="Tahoma" w:hAnsi="Tahoma" w:cs="Tahoma"/>
          <w:b/>
          <w:color w:val="auto"/>
          <w:sz w:val="22"/>
          <w:szCs w:val="22"/>
        </w:rPr>
      </w:pPr>
    </w:p>
    <w:p w14:paraId="1FD99861" w14:textId="77777777" w:rsidR="00A13222" w:rsidRPr="00390783" w:rsidRDefault="002C10CF">
      <w:pPr>
        <w:pStyle w:val="Default"/>
        <w:rPr>
          <w:rFonts w:ascii="Tahoma" w:hAnsi="Tahoma" w:cs="Tahoma"/>
          <w:b/>
          <w:color w:val="auto"/>
          <w:sz w:val="22"/>
          <w:szCs w:val="22"/>
        </w:rPr>
      </w:pPr>
      <w:r w:rsidRPr="00AB7C98">
        <w:rPr>
          <w:rFonts w:ascii="Tahoma" w:hAnsi="Tahoma" w:cs="Tahoma"/>
          <w:b/>
          <w:color w:val="auto"/>
          <w:sz w:val="22"/>
          <w:szCs w:val="22"/>
        </w:rPr>
        <w:t>Clinical Experiences</w:t>
      </w:r>
    </w:p>
    <w:p w14:paraId="79B77BC1" w14:textId="01A7CCEC" w:rsidR="002C10CF" w:rsidRPr="002007B7" w:rsidRDefault="00E0454A">
      <w:pPr>
        <w:pStyle w:val="Default"/>
        <w:rPr>
          <w:rFonts w:ascii="Tahoma" w:hAnsi="Tahoma" w:cs="Tahoma"/>
          <w:color w:val="auto"/>
          <w:sz w:val="22"/>
          <w:szCs w:val="22"/>
        </w:rPr>
      </w:pPr>
      <w:r w:rsidRPr="002007B7">
        <w:rPr>
          <w:rFonts w:ascii="Tahoma" w:hAnsi="Tahoma" w:cs="Tahoma"/>
          <w:color w:val="auto"/>
          <w:sz w:val="22"/>
          <w:szCs w:val="22"/>
        </w:rPr>
        <w:t xml:space="preserve">Students in the PsyD program complete two kinds of clinical experiences: </w:t>
      </w:r>
      <w:proofErr w:type="spellStart"/>
      <w:r w:rsidRPr="002007B7">
        <w:rPr>
          <w:rFonts w:ascii="Tahoma" w:hAnsi="Tahoma" w:cs="Tahoma"/>
          <w:color w:val="auto"/>
          <w:sz w:val="22"/>
          <w:szCs w:val="22"/>
        </w:rPr>
        <w:t>practica</w:t>
      </w:r>
      <w:proofErr w:type="spellEnd"/>
      <w:r w:rsidRPr="002007B7">
        <w:rPr>
          <w:rFonts w:ascii="Tahoma" w:hAnsi="Tahoma" w:cs="Tahoma"/>
          <w:color w:val="auto"/>
          <w:sz w:val="22"/>
          <w:szCs w:val="22"/>
        </w:rPr>
        <w:t xml:space="preserve"> experiences and doctoral internship experiences.</w:t>
      </w:r>
      <w:r>
        <w:rPr>
          <w:rFonts w:ascii="Tahoma" w:hAnsi="Tahoma" w:cs="Tahoma"/>
          <w:color w:val="auto"/>
          <w:sz w:val="22"/>
          <w:szCs w:val="22"/>
        </w:rPr>
        <w:t xml:space="preserve"> These are described below.</w:t>
      </w:r>
    </w:p>
    <w:p w14:paraId="67872AE5" w14:textId="77777777" w:rsidR="002A6124" w:rsidRPr="003967F0" w:rsidRDefault="002A6124">
      <w:pPr>
        <w:pStyle w:val="Default"/>
        <w:rPr>
          <w:rFonts w:ascii="Tahoma" w:hAnsi="Tahoma" w:cs="Tahoma"/>
          <w:b/>
          <w:color w:val="auto"/>
          <w:sz w:val="22"/>
          <w:szCs w:val="22"/>
        </w:rPr>
      </w:pPr>
    </w:p>
    <w:p w14:paraId="7D6E2D47" w14:textId="77777777" w:rsidR="005A0D13" w:rsidRPr="00E32602" w:rsidRDefault="005A0D13">
      <w:pPr>
        <w:pStyle w:val="Default"/>
        <w:rPr>
          <w:rFonts w:ascii="Tahoma" w:hAnsi="Tahoma" w:cs="Tahoma"/>
          <w:b/>
          <w:color w:val="auto"/>
          <w:sz w:val="22"/>
          <w:szCs w:val="22"/>
        </w:rPr>
      </w:pPr>
      <w:proofErr w:type="spellStart"/>
      <w:r w:rsidRPr="00E32602">
        <w:rPr>
          <w:rFonts w:ascii="Tahoma" w:hAnsi="Tahoma" w:cs="Tahoma"/>
          <w:b/>
          <w:color w:val="auto"/>
          <w:sz w:val="22"/>
          <w:szCs w:val="22"/>
        </w:rPr>
        <w:t>Practica</w:t>
      </w:r>
      <w:proofErr w:type="spellEnd"/>
      <w:r w:rsidRPr="00E32602">
        <w:rPr>
          <w:rFonts w:ascii="Tahoma" w:hAnsi="Tahoma" w:cs="Tahoma"/>
          <w:b/>
          <w:color w:val="auto"/>
          <w:sz w:val="22"/>
          <w:szCs w:val="22"/>
        </w:rPr>
        <w:t xml:space="preserve"> Experiences</w:t>
      </w:r>
    </w:p>
    <w:p w14:paraId="06CBEE3D" w14:textId="77777777" w:rsidR="00A632E5" w:rsidRDefault="00A632E5">
      <w:pPr>
        <w:pStyle w:val="Default"/>
        <w:rPr>
          <w:rFonts w:ascii="Tahoma" w:hAnsi="Tahoma" w:cs="Tahoma"/>
          <w:b/>
          <w:i/>
          <w:color w:val="auto"/>
          <w:sz w:val="22"/>
          <w:szCs w:val="22"/>
        </w:rPr>
      </w:pPr>
    </w:p>
    <w:p w14:paraId="587F4DEF" w14:textId="3F6D1491" w:rsidR="00A632E5" w:rsidRPr="00A632E5" w:rsidRDefault="00A632E5">
      <w:pPr>
        <w:pStyle w:val="Default"/>
        <w:rPr>
          <w:rFonts w:ascii="Tahoma" w:hAnsi="Tahoma" w:cs="Tahoma"/>
          <w:color w:val="auto"/>
          <w:sz w:val="22"/>
          <w:szCs w:val="22"/>
        </w:rPr>
      </w:pPr>
      <w:r w:rsidRPr="00A632E5">
        <w:rPr>
          <w:rFonts w:ascii="Tahoma" w:hAnsi="Tahoma" w:cs="Tahoma"/>
          <w:color w:val="auto"/>
          <w:sz w:val="22"/>
          <w:szCs w:val="22"/>
        </w:rPr>
        <w:t xml:space="preserve">Below is a summary of the </w:t>
      </w:r>
      <w:proofErr w:type="spellStart"/>
      <w:r w:rsidRPr="00A632E5">
        <w:rPr>
          <w:rFonts w:ascii="Tahoma" w:hAnsi="Tahoma" w:cs="Tahoma"/>
          <w:color w:val="auto"/>
          <w:sz w:val="22"/>
          <w:szCs w:val="22"/>
        </w:rPr>
        <w:t>practica</w:t>
      </w:r>
      <w:proofErr w:type="spellEnd"/>
      <w:r w:rsidRPr="00A632E5">
        <w:rPr>
          <w:rFonts w:ascii="Tahoma" w:hAnsi="Tahoma" w:cs="Tahoma"/>
          <w:color w:val="auto"/>
          <w:sz w:val="22"/>
          <w:szCs w:val="22"/>
        </w:rPr>
        <w:t xml:space="preserve"> experiences.  Please see </w:t>
      </w:r>
      <w:r w:rsidRPr="00A632E5">
        <w:rPr>
          <w:rFonts w:ascii="Tahoma" w:hAnsi="Tahoma" w:cs="Tahoma"/>
          <w:b/>
          <w:color w:val="auto"/>
          <w:sz w:val="22"/>
          <w:szCs w:val="22"/>
        </w:rPr>
        <w:t xml:space="preserve">Practicum </w:t>
      </w:r>
      <w:r w:rsidR="009265B6">
        <w:rPr>
          <w:rFonts w:ascii="Tahoma" w:hAnsi="Tahoma" w:cs="Tahoma"/>
          <w:b/>
          <w:color w:val="auto"/>
          <w:sz w:val="22"/>
          <w:szCs w:val="22"/>
        </w:rPr>
        <w:t>Handbook</w:t>
      </w:r>
      <w:r w:rsidR="009265B6" w:rsidRPr="00A632E5">
        <w:rPr>
          <w:rFonts w:ascii="Tahoma" w:hAnsi="Tahoma" w:cs="Tahoma"/>
          <w:color w:val="auto"/>
          <w:sz w:val="22"/>
          <w:szCs w:val="22"/>
        </w:rPr>
        <w:t xml:space="preserve"> </w:t>
      </w:r>
      <w:r w:rsidRPr="00A632E5">
        <w:rPr>
          <w:rFonts w:ascii="Tahoma" w:hAnsi="Tahoma" w:cs="Tahoma"/>
          <w:color w:val="auto"/>
          <w:sz w:val="22"/>
          <w:szCs w:val="22"/>
        </w:rPr>
        <w:t xml:space="preserve">for more detailed information. </w:t>
      </w:r>
    </w:p>
    <w:p w14:paraId="26DDB75F" w14:textId="77777777" w:rsidR="00A632E5" w:rsidRPr="00853D91" w:rsidRDefault="00A632E5">
      <w:pPr>
        <w:pStyle w:val="Default"/>
        <w:rPr>
          <w:rFonts w:ascii="Tahoma" w:hAnsi="Tahoma" w:cs="Tahoma"/>
          <w:b/>
          <w:i/>
          <w:color w:val="auto"/>
          <w:sz w:val="22"/>
          <w:szCs w:val="22"/>
        </w:rPr>
      </w:pPr>
    </w:p>
    <w:p w14:paraId="22D0806B" w14:textId="7245DA06" w:rsidR="00BC4821" w:rsidRPr="00853D91" w:rsidRDefault="00BC4821">
      <w:pPr>
        <w:pStyle w:val="Default"/>
        <w:rPr>
          <w:rFonts w:ascii="Tahoma" w:hAnsi="Tahoma" w:cs="Tahoma"/>
          <w:color w:val="auto"/>
          <w:sz w:val="22"/>
          <w:szCs w:val="22"/>
        </w:rPr>
      </w:pPr>
      <w:proofErr w:type="spellStart"/>
      <w:r w:rsidRPr="00853D91">
        <w:rPr>
          <w:rFonts w:ascii="Tahoma" w:hAnsi="Tahoma" w:cs="Tahoma"/>
          <w:color w:val="auto"/>
          <w:sz w:val="22"/>
          <w:szCs w:val="22"/>
        </w:rPr>
        <w:t>P</w:t>
      </w:r>
      <w:r w:rsidR="005A0D13" w:rsidRPr="00853D91">
        <w:rPr>
          <w:rFonts w:ascii="Tahoma" w:hAnsi="Tahoma" w:cs="Tahoma"/>
          <w:color w:val="auto"/>
          <w:sz w:val="22"/>
          <w:szCs w:val="22"/>
        </w:rPr>
        <w:t>ractica</w:t>
      </w:r>
      <w:proofErr w:type="spellEnd"/>
      <w:r w:rsidR="005A0D13" w:rsidRPr="00853D91">
        <w:rPr>
          <w:rFonts w:ascii="Tahoma" w:hAnsi="Tahoma" w:cs="Tahoma"/>
          <w:color w:val="auto"/>
          <w:sz w:val="22"/>
          <w:szCs w:val="22"/>
        </w:rPr>
        <w:t xml:space="preserve"> experiences begin i</w:t>
      </w:r>
      <w:r w:rsidR="00B33307" w:rsidRPr="00853D91">
        <w:rPr>
          <w:rFonts w:ascii="Tahoma" w:hAnsi="Tahoma" w:cs="Tahoma"/>
          <w:color w:val="auto"/>
          <w:sz w:val="22"/>
          <w:szCs w:val="22"/>
        </w:rPr>
        <w:t xml:space="preserve">n the </w:t>
      </w:r>
      <w:r w:rsidR="001514D0">
        <w:rPr>
          <w:rFonts w:ascii="Tahoma" w:hAnsi="Tahoma" w:cs="Tahoma"/>
          <w:color w:val="auto"/>
          <w:sz w:val="22"/>
          <w:szCs w:val="22"/>
        </w:rPr>
        <w:t xml:space="preserve">second </w:t>
      </w:r>
      <w:r w:rsidR="00B33307" w:rsidRPr="00853D91">
        <w:rPr>
          <w:rFonts w:ascii="Tahoma" w:hAnsi="Tahoma" w:cs="Tahoma"/>
          <w:color w:val="auto"/>
          <w:sz w:val="22"/>
          <w:szCs w:val="22"/>
        </w:rPr>
        <w:t>year of the program</w:t>
      </w:r>
      <w:r w:rsidR="00EC1A82">
        <w:rPr>
          <w:rFonts w:ascii="Tahoma" w:hAnsi="Tahoma" w:cs="Tahoma"/>
          <w:color w:val="auto"/>
          <w:sz w:val="22"/>
          <w:szCs w:val="22"/>
        </w:rPr>
        <w:t xml:space="preserve"> </w:t>
      </w:r>
      <w:r w:rsidR="00EC1A82" w:rsidRPr="002A6124">
        <w:rPr>
          <w:rFonts w:ascii="Tahoma" w:hAnsi="Tahoma" w:cs="Tahoma"/>
          <w:b/>
          <w:color w:val="auto"/>
          <w:sz w:val="22"/>
          <w:szCs w:val="22"/>
        </w:rPr>
        <w:t xml:space="preserve">(or first year potentially for students with a </w:t>
      </w:r>
      <w:r w:rsidR="00C56B61">
        <w:rPr>
          <w:rFonts w:ascii="Tahoma" w:hAnsi="Tahoma" w:cs="Tahoma"/>
          <w:b/>
          <w:color w:val="auto"/>
          <w:sz w:val="22"/>
          <w:szCs w:val="22"/>
        </w:rPr>
        <w:t xml:space="preserve">clinically-based </w:t>
      </w:r>
      <w:r w:rsidR="00EC1A82" w:rsidRPr="002A6124">
        <w:rPr>
          <w:rFonts w:ascii="Tahoma" w:hAnsi="Tahoma" w:cs="Tahoma"/>
          <w:b/>
          <w:color w:val="auto"/>
          <w:sz w:val="22"/>
          <w:szCs w:val="22"/>
        </w:rPr>
        <w:t>masters/specialist degree</w:t>
      </w:r>
      <w:r w:rsidR="00EC1A82">
        <w:rPr>
          <w:rFonts w:ascii="Tahoma" w:hAnsi="Tahoma" w:cs="Tahoma"/>
          <w:color w:val="auto"/>
          <w:sz w:val="22"/>
          <w:szCs w:val="22"/>
        </w:rPr>
        <w:t>)</w:t>
      </w:r>
      <w:r w:rsidR="00B33307" w:rsidRPr="00853D91">
        <w:rPr>
          <w:rFonts w:ascii="Tahoma" w:hAnsi="Tahoma" w:cs="Tahoma"/>
          <w:color w:val="auto"/>
          <w:sz w:val="22"/>
          <w:szCs w:val="22"/>
        </w:rPr>
        <w:t xml:space="preserve">. </w:t>
      </w:r>
      <w:r w:rsidR="00401A92" w:rsidRPr="00853D91">
        <w:rPr>
          <w:rFonts w:ascii="Tahoma" w:hAnsi="Tahoma" w:cs="Tahoma"/>
          <w:color w:val="auto"/>
          <w:sz w:val="22"/>
          <w:szCs w:val="22"/>
        </w:rPr>
        <w:t>S</w:t>
      </w:r>
      <w:r w:rsidR="005A0D13" w:rsidRPr="00853D91">
        <w:rPr>
          <w:rFonts w:ascii="Tahoma" w:hAnsi="Tahoma" w:cs="Tahoma"/>
          <w:color w:val="auto"/>
          <w:sz w:val="22"/>
          <w:szCs w:val="22"/>
        </w:rPr>
        <w:t>tudents participate in a full practicum experience, conducting assessments</w:t>
      </w:r>
      <w:r w:rsidR="00513C71">
        <w:rPr>
          <w:rFonts w:ascii="Tahoma" w:hAnsi="Tahoma" w:cs="Tahoma"/>
          <w:color w:val="auto"/>
          <w:sz w:val="22"/>
          <w:szCs w:val="22"/>
        </w:rPr>
        <w:t xml:space="preserve"> </w:t>
      </w:r>
      <w:r w:rsidR="001D53AA">
        <w:rPr>
          <w:rFonts w:ascii="Tahoma" w:hAnsi="Tahoma" w:cs="Tahoma"/>
          <w:color w:val="auto"/>
          <w:sz w:val="22"/>
          <w:szCs w:val="22"/>
        </w:rPr>
        <w:t xml:space="preserve">with </w:t>
      </w:r>
      <w:r w:rsidR="00513C71">
        <w:rPr>
          <w:rFonts w:ascii="Tahoma" w:hAnsi="Tahoma" w:cs="Tahoma"/>
          <w:color w:val="auto"/>
          <w:sz w:val="22"/>
          <w:szCs w:val="22"/>
        </w:rPr>
        <w:t xml:space="preserve">and </w:t>
      </w:r>
      <w:r w:rsidR="001D53AA">
        <w:rPr>
          <w:rFonts w:ascii="Tahoma" w:hAnsi="Tahoma" w:cs="Tahoma"/>
          <w:color w:val="auto"/>
          <w:sz w:val="22"/>
          <w:szCs w:val="22"/>
        </w:rPr>
        <w:t xml:space="preserve">providing therapy to </w:t>
      </w:r>
      <w:r w:rsidR="00513C71">
        <w:rPr>
          <w:rFonts w:ascii="Tahoma" w:hAnsi="Tahoma" w:cs="Tahoma"/>
          <w:color w:val="auto"/>
          <w:sz w:val="22"/>
          <w:szCs w:val="22"/>
        </w:rPr>
        <w:t>clients</w:t>
      </w:r>
      <w:r w:rsidR="005A0D13" w:rsidRPr="00853D91">
        <w:rPr>
          <w:rFonts w:ascii="Tahoma" w:hAnsi="Tahoma" w:cs="Tahoma"/>
          <w:color w:val="auto"/>
          <w:sz w:val="22"/>
          <w:szCs w:val="22"/>
        </w:rPr>
        <w:t xml:space="preserve"> at our on-site community clinic</w:t>
      </w:r>
      <w:r w:rsidR="00513C71">
        <w:rPr>
          <w:rFonts w:ascii="Tahoma" w:hAnsi="Tahoma" w:cs="Tahoma"/>
          <w:color w:val="auto"/>
          <w:sz w:val="22"/>
          <w:szCs w:val="22"/>
        </w:rPr>
        <w:t xml:space="preserve"> (Internal Practicum)</w:t>
      </w:r>
      <w:r w:rsidR="005A0D13" w:rsidRPr="00853D91">
        <w:rPr>
          <w:rFonts w:ascii="Tahoma" w:hAnsi="Tahoma" w:cs="Tahoma"/>
          <w:color w:val="auto"/>
          <w:sz w:val="22"/>
          <w:szCs w:val="22"/>
        </w:rPr>
        <w:t xml:space="preserve">. In the </w:t>
      </w:r>
      <w:r w:rsidR="001514D0">
        <w:rPr>
          <w:rFonts w:ascii="Tahoma" w:hAnsi="Tahoma" w:cs="Tahoma"/>
          <w:color w:val="auto"/>
          <w:sz w:val="22"/>
          <w:szCs w:val="22"/>
        </w:rPr>
        <w:t xml:space="preserve">subsequent </w:t>
      </w:r>
      <w:r w:rsidR="005A0D13" w:rsidRPr="00853D91">
        <w:rPr>
          <w:rFonts w:ascii="Tahoma" w:hAnsi="Tahoma" w:cs="Tahoma"/>
          <w:color w:val="auto"/>
          <w:sz w:val="22"/>
          <w:szCs w:val="22"/>
        </w:rPr>
        <w:t>year</w:t>
      </w:r>
      <w:r w:rsidR="001514D0">
        <w:rPr>
          <w:rFonts w:ascii="Tahoma" w:hAnsi="Tahoma" w:cs="Tahoma"/>
          <w:color w:val="auto"/>
          <w:sz w:val="22"/>
          <w:szCs w:val="22"/>
        </w:rPr>
        <w:t>s</w:t>
      </w:r>
      <w:r w:rsidR="005A0D13" w:rsidRPr="00853D91">
        <w:rPr>
          <w:rFonts w:ascii="Tahoma" w:hAnsi="Tahoma" w:cs="Tahoma"/>
          <w:color w:val="auto"/>
          <w:sz w:val="22"/>
          <w:szCs w:val="22"/>
        </w:rPr>
        <w:t xml:space="preserve"> of the program, students secure off</w:t>
      </w:r>
      <w:r w:rsidR="009265B6">
        <w:rPr>
          <w:rFonts w:ascii="Tahoma" w:hAnsi="Tahoma" w:cs="Tahoma"/>
          <w:color w:val="auto"/>
          <w:sz w:val="22"/>
          <w:szCs w:val="22"/>
        </w:rPr>
        <w:t>-</w:t>
      </w:r>
      <w:r w:rsidR="005A0D13" w:rsidRPr="00853D91">
        <w:rPr>
          <w:rFonts w:ascii="Tahoma" w:hAnsi="Tahoma" w:cs="Tahoma"/>
          <w:color w:val="auto"/>
          <w:sz w:val="22"/>
          <w:szCs w:val="22"/>
        </w:rPr>
        <w:t xml:space="preserve">site </w:t>
      </w:r>
      <w:proofErr w:type="spellStart"/>
      <w:r w:rsidR="005A0D13" w:rsidRPr="00853D91">
        <w:rPr>
          <w:rFonts w:ascii="Tahoma" w:hAnsi="Tahoma" w:cs="Tahoma"/>
          <w:color w:val="auto"/>
          <w:sz w:val="22"/>
          <w:szCs w:val="22"/>
        </w:rPr>
        <w:t>practica</w:t>
      </w:r>
      <w:proofErr w:type="spellEnd"/>
      <w:r w:rsidR="005A0D13" w:rsidRPr="00853D91">
        <w:rPr>
          <w:rFonts w:ascii="Tahoma" w:hAnsi="Tahoma" w:cs="Tahoma"/>
          <w:color w:val="auto"/>
          <w:sz w:val="22"/>
          <w:szCs w:val="22"/>
        </w:rPr>
        <w:t xml:space="preserve"> </w:t>
      </w:r>
      <w:r w:rsidR="001514D0">
        <w:rPr>
          <w:rFonts w:ascii="Tahoma" w:hAnsi="Tahoma" w:cs="Tahoma"/>
          <w:color w:val="auto"/>
          <w:sz w:val="22"/>
          <w:szCs w:val="22"/>
        </w:rPr>
        <w:t xml:space="preserve">(at least two years) </w:t>
      </w:r>
      <w:r w:rsidR="005A0D13" w:rsidRPr="00853D91">
        <w:rPr>
          <w:rFonts w:ascii="Tahoma" w:hAnsi="Tahoma" w:cs="Tahoma"/>
          <w:color w:val="auto"/>
          <w:sz w:val="22"/>
          <w:szCs w:val="22"/>
        </w:rPr>
        <w:t>at numerous community agencies in our area</w:t>
      </w:r>
      <w:r w:rsidR="00513C71">
        <w:rPr>
          <w:rFonts w:ascii="Tahoma" w:hAnsi="Tahoma" w:cs="Tahoma"/>
          <w:color w:val="auto"/>
          <w:sz w:val="22"/>
          <w:szCs w:val="22"/>
        </w:rPr>
        <w:t xml:space="preserve"> (External Practicum)</w:t>
      </w:r>
      <w:r w:rsidR="005A0D13" w:rsidRPr="00853D91">
        <w:rPr>
          <w:rFonts w:ascii="Tahoma" w:hAnsi="Tahoma" w:cs="Tahoma"/>
          <w:color w:val="auto"/>
          <w:sz w:val="22"/>
          <w:szCs w:val="22"/>
        </w:rPr>
        <w:t xml:space="preserve">. </w:t>
      </w:r>
    </w:p>
    <w:p w14:paraId="33DB5899" w14:textId="77777777" w:rsidR="00BC4821" w:rsidRPr="00853D91" w:rsidRDefault="00BC4821">
      <w:pPr>
        <w:pStyle w:val="Default"/>
        <w:rPr>
          <w:rFonts w:ascii="Tahoma" w:hAnsi="Tahoma" w:cs="Tahoma"/>
          <w:color w:val="auto"/>
          <w:sz w:val="22"/>
          <w:szCs w:val="22"/>
        </w:rPr>
      </w:pPr>
    </w:p>
    <w:p w14:paraId="00E2A341" w14:textId="77777777" w:rsidR="002C10CF" w:rsidRPr="00853D91" w:rsidRDefault="002C10CF">
      <w:pPr>
        <w:pStyle w:val="MediumGrid21"/>
        <w:rPr>
          <w:rFonts w:ascii="Tahoma" w:hAnsi="Tahoma" w:cs="Tahoma"/>
          <w:i/>
        </w:rPr>
      </w:pPr>
      <w:r w:rsidRPr="00853D91">
        <w:rPr>
          <w:rFonts w:ascii="Tahoma" w:hAnsi="Tahoma" w:cs="Tahoma"/>
          <w:i/>
        </w:rPr>
        <w:t>Internal Practicum (PSYC 7038)</w:t>
      </w:r>
    </w:p>
    <w:p w14:paraId="119D9489" w14:textId="77777777" w:rsidR="00BC4821" w:rsidRPr="00853D91" w:rsidRDefault="00BC4821">
      <w:pPr>
        <w:pStyle w:val="MediumGrid21"/>
        <w:rPr>
          <w:rFonts w:ascii="Tahoma" w:hAnsi="Tahoma" w:cs="Tahoma"/>
        </w:rPr>
      </w:pPr>
      <w:r w:rsidRPr="00853D91">
        <w:rPr>
          <w:rFonts w:ascii="Tahoma" w:hAnsi="Tahoma" w:cs="Tahoma"/>
        </w:rPr>
        <w:t xml:space="preserve">Internal </w:t>
      </w:r>
      <w:r w:rsidR="002C10CF" w:rsidRPr="00853D91">
        <w:rPr>
          <w:rFonts w:ascii="Tahoma" w:hAnsi="Tahoma" w:cs="Tahoma"/>
        </w:rPr>
        <w:t>Practicum</w:t>
      </w:r>
      <w:r w:rsidRPr="00853D91">
        <w:rPr>
          <w:rFonts w:ascii="Tahoma" w:hAnsi="Tahoma" w:cs="Tahoma"/>
        </w:rPr>
        <w:t xml:space="preserve"> is taken for two semesters and is held in the </w:t>
      </w:r>
      <w:r w:rsidR="00BA0D58">
        <w:rPr>
          <w:rFonts w:ascii="Tahoma" w:hAnsi="Tahoma" w:cs="Tahoma"/>
        </w:rPr>
        <w:t xml:space="preserve">UHCL </w:t>
      </w:r>
      <w:r w:rsidRPr="00853D91">
        <w:rPr>
          <w:rFonts w:ascii="Tahoma" w:hAnsi="Tahoma" w:cs="Tahoma"/>
        </w:rPr>
        <w:t>Psychological Services training clinic. The practicum instructors assign clients to be seen in practicum; the instructor supervises the assessment and therapy</w:t>
      </w:r>
      <w:r w:rsidR="001D53AA">
        <w:rPr>
          <w:rFonts w:ascii="Tahoma" w:hAnsi="Tahoma" w:cs="Tahoma"/>
        </w:rPr>
        <w:t xml:space="preserve"> cases</w:t>
      </w:r>
      <w:r w:rsidRPr="00853D91">
        <w:rPr>
          <w:rFonts w:ascii="Tahoma" w:hAnsi="Tahoma" w:cs="Tahoma"/>
        </w:rPr>
        <w:t xml:space="preserve">. </w:t>
      </w:r>
      <w:r w:rsidR="00E059CF">
        <w:rPr>
          <w:rFonts w:ascii="Tahoma" w:hAnsi="Tahoma" w:cs="Tahoma"/>
        </w:rPr>
        <w:t>In the practicum class, e</w:t>
      </w:r>
      <w:r w:rsidRPr="00853D91">
        <w:rPr>
          <w:rFonts w:ascii="Tahoma" w:hAnsi="Tahoma" w:cs="Tahoma"/>
        </w:rPr>
        <w:t>ach student work</w:t>
      </w:r>
      <w:r w:rsidR="00E059CF">
        <w:rPr>
          <w:rFonts w:ascii="Tahoma" w:hAnsi="Tahoma" w:cs="Tahoma"/>
        </w:rPr>
        <w:t>s</w:t>
      </w:r>
      <w:r w:rsidRPr="00853D91">
        <w:rPr>
          <w:rFonts w:ascii="Tahoma" w:hAnsi="Tahoma" w:cs="Tahoma"/>
        </w:rPr>
        <w:t xml:space="preserve"> with clients and observe</w:t>
      </w:r>
      <w:r w:rsidR="005C11E6">
        <w:rPr>
          <w:rFonts w:ascii="Tahoma" w:hAnsi="Tahoma" w:cs="Tahoma"/>
        </w:rPr>
        <w:t>s</w:t>
      </w:r>
      <w:r w:rsidRPr="00853D91">
        <w:rPr>
          <w:rFonts w:ascii="Tahoma" w:hAnsi="Tahoma" w:cs="Tahoma"/>
        </w:rPr>
        <w:t xml:space="preserve"> sessions </w:t>
      </w:r>
      <w:r w:rsidR="00513C71">
        <w:rPr>
          <w:rFonts w:ascii="Tahoma" w:hAnsi="Tahoma" w:cs="Tahoma"/>
        </w:rPr>
        <w:t>conducted</w:t>
      </w:r>
      <w:r w:rsidR="00513C71" w:rsidRPr="00853D91">
        <w:rPr>
          <w:rFonts w:ascii="Tahoma" w:hAnsi="Tahoma" w:cs="Tahoma"/>
        </w:rPr>
        <w:t xml:space="preserve"> </w:t>
      </w:r>
      <w:r w:rsidRPr="00853D91">
        <w:rPr>
          <w:rFonts w:ascii="Tahoma" w:hAnsi="Tahoma" w:cs="Tahoma"/>
        </w:rPr>
        <w:t>by other</w:t>
      </w:r>
      <w:r w:rsidR="00513C71">
        <w:rPr>
          <w:rFonts w:ascii="Tahoma" w:hAnsi="Tahoma" w:cs="Tahoma"/>
        </w:rPr>
        <w:t xml:space="preserve"> clinicians</w:t>
      </w:r>
      <w:r w:rsidRPr="00853D91">
        <w:rPr>
          <w:rFonts w:ascii="Tahoma" w:hAnsi="Tahoma" w:cs="Tahoma"/>
        </w:rPr>
        <w:t>.  The practicum instructor give</w:t>
      </w:r>
      <w:r w:rsidR="005C11E6">
        <w:rPr>
          <w:rFonts w:ascii="Tahoma" w:hAnsi="Tahoma" w:cs="Tahoma"/>
        </w:rPr>
        <w:t>s</w:t>
      </w:r>
      <w:r w:rsidRPr="00853D91">
        <w:rPr>
          <w:rFonts w:ascii="Tahoma" w:hAnsi="Tahoma" w:cs="Tahoma"/>
        </w:rPr>
        <w:t xml:space="preserve"> each </w:t>
      </w:r>
      <w:r w:rsidR="005C11E6">
        <w:rPr>
          <w:rFonts w:ascii="Tahoma" w:hAnsi="Tahoma" w:cs="Tahoma"/>
        </w:rPr>
        <w:t xml:space="preserve">student feedback. Students </w:t>
      </w:r>
      <w:r w:rsidRPr="00853D91">
        <w:rPr>
          <w:rFonts w:ascii="Tahoma" w:hAnsi="Tahoma" w:cs="Tahoma"/>
        </w:rPr>
        <w:t xml:space="preserve">complete intakes and progress notes as directed by their practicum supervisors. </w:t>
      </w:r>
    </w:p>
    <w:p w14:paraId="65580DC8" w14:textId="77777777" w:rsidR="00BC4821" w:rsidRPr="00853D91" w:rsidRDefault="00BC4821">
      <w:pPr>
        <w:pStyle w:val="MediumGrid21"/>
        <w:rPr>
          <w:rFonts w:ascii="Tahoma" w:hAnsi="Tahoma" w:cs="Tahoma"/>
        </w:rPr>
      </w:pPr>
    </w:p>
    <w:p w14:paraId="7E1597F8" w14:textId="1CB3C42C" w:rsidR="00BC4821" w:rsidRPr="00853D91" w:rsidRDefault="005C11E6">
      <w:pPr>
        <w:pStyle w:val="MediumGrid21"/>
        <w:rPr>
          <w:rFonts w:ascii="Tahoma" w:hAnsi="Tahoma" w:cs="Tahoma"/>
        </w:rPr>
      </w:pPr>
      <w:r>
        <w:rPr>
          <w:rFonts w:ascii="Tahoma" w:hAnsi="Tahoma" w:cs="Tahoma"/>
        </w:rPr>
        <w:t>Students are</w:t>
      </w:r>
      <w:r w:rsidR="00BC4821" w:rsidRPr="00853D91">
        <w:rPr>
          <w:rFonts w:ascii="Tahoma" w:hAnsi="Tahoma" w:cs="Tahoma"/>
        </w:rPr>
        <w:t xml:space="preserve"> responsible for maintaining all paperwork on clients, scheduling appointments,</w:t>
      </w:r>
      <w:r w:rsidR="00E473D0">
        <w:rPr>
          <w:rFonts w:ascii="Tahoma" w:hAnsi="Tahoma" w:cs="Tahoma"/>
        </w:rPr>
        <w:t xml:space="preserve"> and</w:t>
      </w:r>
      <w:r w:rsidR="00BC4821" w:rsidRPr="00853D91">
        <w:rPr>
          <w:rFonts w:ascii="Tahoma" w:hAnsi="Tahoma" w:cs="Tahoma"/>
        </w:rPr>
        <w:t xml:space="preserve"> identifying treatment goals. Group supervision </w:t>
      </w:r>
      <w:r>
        <w:rPr>
          <w:rFonts w:ascii="Tahoma" w:hAnsi="Tahoma" w:cs="Tahoma"/>
        </w:rPr>
        <w:t>is</w:t>
      </w:r>
      <w:r w:rsidR="00BC4821" w:rsidRPr="00853D91">
        <w:rPr>
          <w:rFonts w:ascii="Tahoma" w:hAnsi="Tahoma" w:cs="Tahoma"/>
        </w:rPr>
        <w:t xml:space="preserve"> provided on a regular basis. </w:t>
      </w:r>
      <w:r w:rsidR="00853D91">
        <w:rPr>
          <w:rFonts w:ascii="Tahoma" w:hAnsi="Tahoma" w:cs="Tahoma"/>
        </w:rPr>
        <w:t xml:space="preserve">Students also receive significant individualized supervision. </w:t>
      </w:r>
      <w:r w:rsidR="00BC4821" w:rsidRPr="00853D91">
        <w:rPr>
          <w:rFonts w:ascii="Tahoma" w:hAnsi="Tahoma" w:cs="Tahoma"/>
        </w:rPr>
        <w:t xml:space="preserve">Supervising faculty members conduct evaluations of students’ clinical work. </w:t>
      </w:r>
      <w:r w:rsidR="00EC1A82">
        <w:rPr>
          <w:rFonts w:ascii="Tahoma" w:hAnsi="Tahoma" w:cs="Tahoma"/>
        </w:rPr>
        <w:t>Student must successfully complete PSYC 7038 prior to being approved to move to an external practicum placement.</w:t>
      </w:r>
    </w:p>
    <w:p w14:paraId="1D73F33E" w14:textId="77777777" w:rsidR="00BC4821" w:rsidRPr="00853D91" w:rsidRDefault="00BC4821">
      <w:pPr>
        <w:pStyle w:val="Default"/>
        <w:rPr>
          <w:rFonts w:ascii="Tahoma" w:hAnsi="Tahoma" w:cs="Tahoma"/>
          <w:color w:val="auto"/>
          <w:sz w:val="22"/>
          <w:szCs w:val="22"/>
        </w:rPr>
      </w:pPr>
    </w:p>
    <w:p w14:paraId="0447459A" w14:textId="77777777" w:rsidR="002C10CF" w:rsidRPr="00853D91" w:rsidRDefault="002C10CF">
      <w:pPr>
        <w:pStyle w:val="Default"/>
        <w:rPr>
          <w:rFonts w:ascii="Tahoma" w:hAnsi="Tahoma" w:cs="Tahoma"/>
          <w:i/>
          <w:color w:val="auto"/>
          <w:sz w:val="22"/>
          <w:szCs w:val="22"/>
        </w:rPr>
      </w:pPr>
      <w:r w:rsidRPr="00853D91">
        <w:rPr>
          <w:rFonts w:ascii="Tahoma" w:hAnsi="Tahoma" w:cs="Tahoma"/>
          <w:i/>
          <w:color w:val="auto"/>
          <w:sz w:val="22"/>
          <w:szCs w:val="22"/>
        </w:rPr>
        <w:t>External Practicum</w:t>
      </w:r>
      <w:r w:rsidR="00BE1ECE">
        <w:rPr>
          <w:rFonts w:ascii="Tahoma" w:hAnsi="Tahoma" w:cs="Tahoma"/>
          <w:i/>
          <w:color w:val="auto"/>
          <w:sz w:val="22"/>
          <w:szCs w:val="22"/>
        </w:rPr>
        <w:t>/Internship</w:t>
      </w:r>
      <w:r w:rsidRPr="00853D91">
        <w:rPr>
          <w:rFonts w:ascii="Tahoma" w:hAnsi="Tahoma" w:cs="Tahoma"/>
          <w:i/>
          <w:color w:val="auto"/>
          <w:sz w:val="22"/>
          <w:szCs w:val="22"/>
        </w:rPr>
        <w:t xml:space="preserve"> (PSYC 7039)</w:t>
      </w:r>
    </w:p>
    <w:p w14:paraId="3D45E1A3" w14:textId="417F2439" w:rsidR="00BC4821" w:rsidRDefault="005A0D13">
      <w:pPr>
        <w:pStyle w:val="Default"/>
        <w:rPr>
          <w:rFonts w:ascii="Tahoma" w:hAnsi="Tahoma" w:cs="Tahoma"/>
          <w:color w:val="auto"/>
          <w:sz w:val="22"/>
          <w:szCs w:val="22"/>
        </w:rPr>
      </w:pPr>
      <w:r w:rsidRPr="00853D91">
        <w:rPr>
          <w:rFonts w:ascii="Tahoma" w:hAnsi="Tahoma" w:cs="Tahoma"/>
          <w:color w:val="auto"/>
          <w:sz w:val="22"/>
          <w:szCs w:val="22"/>
        </w:rPr>
        <w:t xml:space="preserve">The external practicum </w:t>
      </w:r>
      <w:r w:rsidR="00BC4821" w:rsidRPr="00853D91">
        <w:rPr>
          <w:rFonts w:ascii="Tahoma" w:hAnsi="Tahoma" w:cs="Tahoma"/>
          <w:color w:val="auto"/>
          <w:sz w:val="22"/>
          <w:szCs w:val="22"/>
        </w:rPr>
        <w:t xml:space="preserve">is taken for </w:t>
      </w:r>
      <w:r w:rsidR="009265B6">
        <w:rPr>
          <w:rFonts w:ascii="Tahoma" w:hAnsi="Tahoma" w:cs="Tahoma"/>
          <w:color w:val="auto"/>
          <w:sz w:val="22"/>
          <w:szCs w:val="22"/>
        </w:rPr>
        <w:t xml:space="preserve">a minimum of </w:t>
      </w:r>
      <w:r w:rsidR="00EC1A82">
        <w:rPr>
          <w:rFonts w:ascii="Tahoma" w:hAnsi="Tahoma" w:cs="Tahoma"/>
          <w:color w:val="auto"/>
          <w:sz w:val="22"/>
          <w:szCs w:val="22"/>
        </w:rPr>
        <w:t>four</w:t>
      </w:r>
      <w:r w:rsidR="00EC1A82" w:rsidRPr="00853D91">
        <w:rPr>
          <w:rFonts w:ascii="Tahoma" w:hAnsi="Tahoma" w:cs="Tahoma"/>
          <w:color w:val="auto"/>
          <w:sz w:val="22"/>
          <w:szCs w:val="22"/>
        </w:rPr>
        <w:t xml:space="preserve"> </w:t>
      </w:r>
      <w:r w:rsidR="00BC4821" w:rsidRPr="00853D91">
        <w:rPr>
          <w:rFonts w:ascii="Tahoma" w:hAnsi="Tahoma" w:cs="Tahoma"/>
          <w:color w:val="auto"/>
          <w:sz w:val="22"/>
          <w:szCs w:val="22"/>
        </w:rPr>
        <w:t>semesters and occurs in a community</w:t>
      </w:r>
      <w:r w:rsidR="0048686A" w:rsidRPr="00853D91">
        <w:rPr>
          <w:rFonts w:ascii="Tahoma" w:hAnsi="Tahoma" w:cs="Tahoma"/>
          <w:color w:val="auto"/>
          <w:sz w:val="22"/>
          <w:szCs w:val="22"/>
        </w:rPr>
        <w:t xml:space="preserve"> and/or school</w:t>
      </w:r>
      <w:r w:rsidR="00BC4821" w:rsidRPr="00853D91">
        <w:rPr>
          <w:rFonts w:ascii="Tahoma" w:hAnsi="Tahoma" w:cs="Tahoma"/>
          <w:color w:val="auto"/>
          <w:sz w:val="22"/>
          <w:szCs w:val="22"/>
        </w:rPr>
        <w:t xml:space="preserve"> placement.  The external practicum </w:t>
      </w:r>
      <w:r w:rsidRPr="00853D91">
        <w:rPr>
          <w:rFonts w:ascii="Tahoma" w:hAnsi="Tahoma" w:cs="Tahoma"/>
          <w:color w:val="auto"/>
          <w:sz w:val="22"/>
          <w:szCs w:val="22"/>
        </w:rPr>
        <w:t>must include face-to-face supervision of at least four hours per month by a fully licensed psychologist, who evaluate</w:t>
      </w:r>
      <w:r w:rsidR="005C11E6">
        <w:rPr>
          <w:rFonts w:ascii="Tahoma" w:hAnsi="Tahoma" w:cs="Tahoma"/>
          <w:color w:val="auto"/>
          <w:sz w:val="22"/>
          <w:szCs w:val="22"/>
        </w:rPr>
        <w:t>s</w:t>
      </w:r>
      <w:r w:rsidRPr="00853D91">
        <w:rPr>
          <w:rFonts w:ascii="Tahoma" w:hAnsi="Tahoma" w:cs="Tahoma"/>
          <w:color w:val="auto"/>
          <w:sz w:val="22"/>
          <w:szCs w:val="22"/>
        </w:rPr>
        <w:t xml:space="preserve"> students’ skills </w:t>
      </w:r>
      <w:r w:rsidR="00BC4821" w:rsidRPr="00853D91">
        <w:rPr>
          <w:rFonts w:ascii="Tahoma" w:hAnsi="Tahoma" w:cs="Tahoma"/>
          <w:color w:val="auto"/>
          <w:sz w:val="22"/>
          <w:szCs w:val="22"/>
        </w:rPr>
        <w:t xml:space="preserve">once a semester. Further, the students meet once a month with their </w:t>
      </w:r>
      <w:r w:rsidR="0048686A" w:rsidRPr="00853D91">
        <w:rPr>
          <w:rFonts w:ascii="Tahoma" w:hAnsi="Tahoma" w:cs="Tahoma"/>
          <w:color w:val="auto"/>
          <w:sz w:val="22"/>
          <w:szCs w:val="22"/>
        </w:rPr>
        <w:t xml:space="preserve">university </w:t>
      </w:r>
      <w:r w:rsidR="00513C71">
        <w:rPr>
          <w:rFonts w:ascii="Tahoma" w:hAnsi="Tahoma" w:cs="Tahoma"/>
          <w:color w:val="auto"/>
          <w:sz w:val="22"/>
          <w:szCs w:val="22"/>
        </w:rPr>
        <w:t>external practicum</w:t>
      </w:r>
      <w:r w:rsidR="00513C71" w:rsidRPr="00853D91">
        <w:rPr>
          <w:rFonts w:ascii="Tahoma" w:hAnsi="Tahoma" w:cs="Tahoma"/>
          <w:color w:val="auto"/>
          <w:sz w:val="22"/>
          <w:szCs w:val="22"/>
        </w:rPr>
        <w:t xml:space="preserve"> </w:t>
      </w:r>
      <w:r w:rsidR="00BC4821" w:rsidRPr="00853D91">
        <w:rPr>
          <w:rFonts w:ascii="Tahoma" w:hAnsi="Tahoma" w:cs="Tahoma"/>
          <w:color w:val="auto"/>
          <w:sz w:val="22"/>
          <w:szCs w:val="22"/>
        </w:rPr>
        <w:t xml:space="preserve">supervisor.  </w:t>
      </w:r>
      <w:r w:rsidR="00E059CF">
        <w:rPr>
          <w:rFonts w:ascii="Tahoma" w:hAnsi="Tahoma" w:cs="Tahoma"/>
          <w:color w:val="auto"/>
          <w:sz w:val="22"/>
          <w:szCs w:val="22"/>
        </w:rPr>
        <w:t>This class may be rep</w:t>
      </w:r>
      <w:r w:rsidR="00BC685A">
        <w:rPr>
          <w:rFonts w:ascii="Tahoma" w:hAnsi="Tahoma" w:cs="Tahoma"/>
          <w:color w:val="auto"/>
          <w:sz w:val="22"/>
          <w:szCs w:val="22"/>
        </w:rPr>
        <w:t xml:space="preserve">eated for additional experience. It should also be noted that students </w:t>
      </w:r>
      <w:r w:rsidR="00BC685A" w:rsidRPr="00BC685A">
        <w:rPr>
          <w:rFonts w:ascii="Tahoma" w:hAnsi="Tahoma" w:cs="Tahoma"/>
          <w:b/>
          <w:color w:val="auto"/>
          <w:sz w:val="22"/>
          <w:szCs w:val="22"/>
        </w:rPr>
        <w:t>will not</w:t>
      </w:r>
      <w:r w:rsidR="00BC685A">
        <w:rPr>
          <w:rFonts w:ascii="Tahoma" w:hAnsi="Tahoma" w:cs="Tahoma"/>
          <w:color w:val="auto"/>
          <w:sz w:val="22"/>
          <w:szCs w:val="22"/>
        </w:rPr>
        <w:t xml:space="preserve"> be allowed to </w:t>
      </w:r>
      <w:r w:rsidR="00EC1A82">
        <w:rPr>
          <w:rFonts w:ascii="Tahoma" w:hAnsi="Tahoma" w:cs="Tahoma"/>
          <w:color w:val="auto"/>
          <w:sz w:val="22"/>
          <w:szCs w:val="22"/>
        </w:rPr>
        <w:t xml:space="preserve">do </w:t>
      </w:r>
      <w:proofErr w:type="spellStart"/>
      <w:r w:rsidR="00EC1A82">
        <w:rPr>
          <w:rFonts w:ascii="Tahoma" w:hAnsi="Tahoma" w:cs="Tahoma"/>
          <w:color w:val="auto"/>
          <w:sz w:val="22"/>
          <w:szCs w:val="22"/>
        </w:rPr>
        <w:t>practica</w:t>
      </w:r>
      <w:proofErr w:type="spellEnd"/>
      <w:r w:rsidR="00EC1A82">
        <w:rPr>
          <w:rFonts w:ascii="Tahoma" w:hAnsi="Tahoma" w:cs="Tahoma"/>
          <w:color w:val="auto"/>
          <w:sz w:val="22"/>
          <w:szCs w:val="22"/>
        </w:rPr>
        <w:t xml:space="preserve"> at two external sites in the same semester unless approved by a</w:t>
      </w:r>
      <w:r w:rsidR="00BC685A">
        <w:rPr>
          <w:rFonts w:ascii="Tahoma" w:hAnsi="Tahoma" w:cs="Tahoma"/>
          <w:color w:val="auto"/>
          <w:sz w:val="22"/>
          <w:szCs w:val="22"/>
        </w:rPr>
        <w:t xml:space="preserve"> petition </w:t>
      </w:r>
      <w:r w:rsidR="00EC1A82">
        <w:rPr>
          <w:rFonts w:ascii="Tahoma" w:hAnsi="Tahoma" w:cs="Tahoma"/>
          <w:color w:val="auto"/>
          <w:sz w:val="22"/>
          <w:szCs w:val="22"/>
        </w:rPr>
        <w:t xml:space="preserve">to </w:t>
      </w:r>
      <w:r w:rsidR="00BC685A">
        <w:rPr>
          <w:rFonts w:ascii="Tahoma" w:hAnsi="Tahoma" w:cs="Tahoma"/>
          <w:color w:val="auto"/>
          <w:sz w:val="22"/>
          <w:szCs w:val="22"/>
        </w:rPr>
        <w:t xml:space="preserve">the DTC prior to interviewing at practicum sites. </w:t>
      </w:r>
    </w:p>
    <w:p w14:paraId="737FC857" w14:textId="1AD755CD" w:rsidR="00BC685A" w:rsidRDefault="00BC685A">
      <w:pPr>
        <w:pStyle w:val="Default"/>
        <w:rPr>
          <w:rFonts w:ascii="Tahoma" w:hAnsi="Tahoma" w:cs="Tahoma"/>
          <w:color w:val="auto"/>
          <w:sz w:val="22"/>
          <w:szCs w:val="22"/>
        </w:rPr>
      </w:pPr>
    </w:p>
    <w:p w14:paraId="12DC163A" w14:textId="37C0AC8E" w:rsidR="00BC4821" w:rsidRPr="00853D91" w:rsidRDefault="00D778F9">
      <w:pPr>
        <w:pStyle w:val="Default"/>
        <w:rPr>
          <w:rFonts w:ascii="Tahoma" w:hAnsi="Tahoma" w:cs="Tahoma"/>
          <w:i/>
          <w:color w:val="auto"/>
          <w:sz w:val="22"/>
          <w:szCs w:val="22"/>
        </w:rPr>
      </w:pPr>
      <w:r>
        <w:rPr>
          <w:rFonts w:ascii="Tahoma" w:hAnsi="Tahoma" w:cs="Tahoma"/>
          <w:i/>
          <w:sz w:val="22"/>
          <w:szCs w:val="22"/>
        </w:rPr>
        <w:t>Supervision and Clinical Practice</w:t>
      </w:r>
      <w:r w:rsidR="002C10CF" w:rsidRPr="00853D91">
        <w:rPr>
          <w:rFonts w:ascii="Tahoma" w:hAnsi="Tahoma" w:cs="Tahoma"/>
          <w:i/>
          <w:sz w:val="22"/>
          <w:szCs w:val="22"/>
        </w:rPr>
        <w:t xml:space="preserve"> (PSYC 7936)</w:t>
      </w:r>
      <w:r w:rsidR="002C10CF" w:rsidRPr="00853D91">
        <w:rPr>
          <w:rFonts w:ascii="Tahoma" w:hAnsi="Tahoma" w:cs="Tahoma"/>
          <w:i/>
          <w:color w:val="auto"/>
          <w:sz w:val="22"/>
          <w:szCs w:val="22"/>
        </w:rPr>
        <w:t xml:space="preserve">  </w:t>
      </w:r>
    </w:p>
    <w:p w14:paraId="204D5EA7" w14:textId="7695DB41" w:rsidR="005A0D13" w:rsidRPr="00853D91" w:rsidRDefault="005A0D13">
      <w:pPr>
        <w:rPr>
          <w:rFonts w:ascii="Tahoma" w:hAnsi="Tahoma" w:cs="Tahoma"/>
          <w:sz w:val="22"/>
          <w:szCs w:val="22"/>
        </w:rPr>
      </w:pPr>
      <w:r w:rsidRPr="00853D91">
        <w:rPr>
          <w:rFonts w:ascii="Tahoma" w:hAnsi="Tahoma" w:cs="Tahoma"/>
          <w:sz w:val="22"/>
          <w:szCs w:val="22"/>
        </w:rPr>
        <w:t xml:space="preserve">Also, during the </w:t>
      </w:r>
      <w:r w:rsidR="00EC1A82">
        <w:rPr>
          <w:rFonts w:ascii="Tahoma" w:hAnsi="Tahoma" w:cs="Tahoma"/>
          <w:sz w:val="22"/>
          <w:szCs w:val="22"/>
        </w:rPr>
        <w:t>fourth</w:t>
      </w:r>
      <w:r w:rsidR="00EC1A82" w:rsidRPr="00853D91">
        <w:rPr>
          <w:rFonts w:ascii="Tahoma" w:hAnsi="Tahoma" w:cs="Tahoma"/>
          <w:sz w:val="22"/>
          <w:szCs w:val="22"/>
        </w:rPr>
        <w:t xml:space="preserve"> </w:t>
      </w:r>
      <w:r w:rsidRPr="00853D91">
        <w:rPr>
          <w:rFonts w:ascii="Tahoma" w:hAnsi="Tahoma" w:cs="Tahoma"/>
          <w:sz w:val="22"/>
          <w:szCs w:val="22"/>
        </w:rPr>
        <w:t xml:space="preserve">year in the program, doctoral students </w:t>
      </w:r>
      <w:r w:rsidR="00853D91">
        <w:rPr>
          <w:rFonts w:ascii="Tahoma" w:hAnsi="Tahoma" w:cs="Tahoma"/>
          <w:sz w:val="22"/>
          <w:szCs w:val="22"/>
        </w:rPr>
        <w:t>complete</w:t>
      </w:r>
      <w:r w:rsidR="007D581B">
        <w:rPr>
          <w:rFonts w:ascii="Tahoma" w:hAnsi="Tahoma" w:cs="Tahoma"/>
          <w:sz w:val="22"/>
          <w:szCs w:val="22"/>
        </w:rPr>
        <w:t xml:space="preserve"> one</w:t>
      </w:r>
      <w:r w:rsidR="00BC4821" w:rsidRPr="00853D91">
        <w:rPr>
          <w:rFonts w:ascii="Tahoma" w:hAnsi="Tahoma" w:cs="Tahoma"/>
          <w:sz w:val="22"/>
          <w:szCs w:val="22"/>
        </w:rPr>
        <w:t xml:space="preserve"> semester of clinical training</w:t>
      </w:r>
      <w:r w:rsidR="00C56B61">
        <w:rPr>
          <w:rFonts w:ascii="Tahoma" w:hAnsi="Tahoma" w:cs="Tahoma"/>
          <w:sz w:val="22"/>
          <w:szCs w:val="22"/>
        </w:rPr>
        <w:t xml:space="preserve"> related to supervision</w:t>
      </w:r>
      <w:r w:rsidR="002C10CF" w:rsidRPr="00853D91">
        <w:rPr>
          <w:rFonts w:ascii="Tahoma" w:hAnsi="Tahoma" w:cs="Tahoma"/>
          <w:sz w:val="22"/>
          <w:szCs w:val="22"/>
        </w:rPr>
        <w:t>.</w:t>
      </w:r>
      <w:r w:rsidR="00BC4821" w:rsidRPr="00853D91">
        <w:rPr>
          <w:rFonts w:ascii="Tahoma" w:hAnsi="Tahoma" w:cs="Tahoma"/>
          <w:sz w:val="22"/>
          <w:szCs w:val="22"/>
        </w:rPr>
        <w:t xml:space="preserve"> In this class, students </w:t>
      </w:r>
      <w:r w:rsidR="007D581B">
        <w:rPr>
          <w:rFonts w:ascii="Tahoma" w:hAnsi="Tahoma" w:cs="Tahoma"/>
          <w:sz w:val="22"/>
          <w:szCs w:val="22"/>
        </w:rPr>
        <w:t>l</w:t>
      </w:r>
      <w:r w:rsidRPr="00853D91">
        <w:rPr>
          <w:rFonts w:ascii="Tahoma" w:hAnsi="Tahoma" w:cs="Tahoma"/>
          <w:sz w:val="22"/>
          <w:szCs w:val="22"/>
        </w:rPr>
        <w:t xml:space="preserve">earn to train and supervise beginning level clinicians. </w:t>
      </w:r>
    </w:p>
    <w:p w14:paraId="5334ED41" w14:textId="77777777" w:rsidR="005A0D13" w:rsidRPr="00853D91" w:rsidRDefault="005A0D13">
      <w:pPr>
        <w:pStyle w:val="Default"/>
        <w:rPr>
          <w:rFonts w:ascii="Tahoma" w:hAnsi="Tahoma" w:cs="Tahoma"/>
          <w:color w:val="auto"/>
          <w:sz w:val="22"/>
          <w:szCs w:val="22"/>
        </w:rPr>
      </w:pPr>
    </w:p>
    <w:p w14:paraId="307EC67C" w14:textId="07AF9ECB" w:rsidR="005A0D13" w:rsidRPr="00853D91" w:rsidRDefault="005A0D13">
      <w:pPr>
        <w:pStyle w:val="Default"/>
        <w:rPr>
          <w:rFonts w:ascii="Tahoma" w:hAnsi="Tahoma" w:cs="Tahoma"/>
          <w:color w:val="auto"/>
          <w:sz w:val="22"/>
          <w:szCs w:val="22"/>
        </w:rPr>
      </w:pPr>
      <w:r w:rsidRPr="00853D91">
        <w:rPr>
          <w:rFonts w:ascii="Tahoma" w:hAnsi="Tahoma" w:cs="Tahoma"/>
          <w:color w:val="auto"/>
          <w:sz w:val="22"/>
          <w:szCs w:val="22"/>
        </w:rPr>
        <w:t xml:space="preserve">As a result of the various clinical experiences, students should have a minimum of 600 hours of direct client contact prior to applying for internship. Students are expected to complete </w:t>
      </w:r>
      <w:r w:rsidR="00401A92" w:rsidRPr="00853D91">
        <w:rPr>
          <w:rFonts w:ascii="Tahoma" w:hAnsi="Tahoma" w:cs="Tahoma"/>
          <w:color w:val="auto"/>
          <w:sz w:val="22"/>
          <w:szCs w:val="22"/>
        </w:rPr>
        <w:t>several</w:t>
      </w:r>
      <w:r w:rsidRPr="00853D91">
        <w:rPr>
          <w:rFonts w:ascii="Tahoma" w:hAnsi="Tahoma" w:cs="Tahoma"/>
          <w:color w:val="auto"/>
          <w:sz w:val="22"/>
          <w:szCs w:val="22"/>
        </w:rPr>
        <w:t xml:space="preserve"> integrated assessment reports prior to applying for internship; reports can be done at either internal or external practicum sites. </w:t>
      </w:r>
    </w:p>
    <w:p w14:paraId="6C628D7C" w14:textId="77777777" w:rsidR="00F108EB" w:rsidRDefault="00F108EB">
      <w:pPr>
        <w:pStyle w:val="MediumGrid21"/>
        <w:rPr>
          <w:rFonts w:ascii="Tahoma" w:hAnsi="Tahoma" w:cs="Tahoma"/>
          <w:i/>
        </w:rPr>
      </w:pPr>
    </w:p>
    <w:p w14:paraId="527E1F93" w14:textId="4B8E31BA" w:rsidR="00FC1074" w:rsidRDefault="00FC1074">
      <w:pPr>
        <w:pStyle w:val="Default"/>
        <w:rPr>
          <w:rFonts w:ascii="Tahoma" w:hAnsi="Tahoma" w:cs="Tahoma"/>
          <w:b/>
          <w:color w:val="auto"/>
          <w:sz w:val="22"/>
          <w:szCs w:val="22"/>
        </w:rPr>
      </w:pPr>
    </w:p>
    <w:p w14:paraId="291698EB" w14:textId="77777777" w:rsidR="00FC1074" w:rsidRDefault="00FC1074">
      <w:pPr>
        <w:pStyle w:val="Default"/>
        <w:rPr>
          <w:rFonts w:ascii="Tahoma" w:hAnsi="Tahoma" w:cs="Tahoma"/>
          <w:b/>
          <w:color w:val="auto"/>
          <w:sz w:val="22"/>
          <w:szCs w:val="22"/>
        </w:rPr>
      </w:pPr>
    </w:p>
    <w:p w14:paraId="00FC57D0" w14:textId="493006B5" w:rsidR="005A0D13" w:rsidRPr="00E32602" w:rsidRDefault="00EC1A82">
      <w:pPr>
        <w:pStyle w:val="Default"/>
        <w:rPr>
          <w:rFonts w:ascii="Tahoma" w:hAnsi="Tahoma" w:cs="Tahoma"/>
          <w:color w:val="auto"/>
          <w:sz w:val="22"/>
          <w:szCs w:val="22"/>
        </w:rPr>
      </w:pPr>
      <w:r>
        <w:rPr>
          <w:rFonts w:ascii="Tahoma" w:hAnsi="Tahoma" w:cs="Tahoma"/>
          <w:b/>
          <w:color w:val="auto"/>
          <w:sz w:val="22"/>
          <w:szCs w:val="22"/>
        </w:rPr>
        <w:t>D</w:t>
      </w:r>
      <w:r w:rsidR="005A0D13" w:rsidRPr="00E32602">
        <w:rPr>
          <w:rFonts w:ascii="Tahoma" w:hAnsi="Tahoma" w:cs="Tahoma"/>
          <w:b/>
          <w:color w:val="auto"/>
          <w:sz w:val="22"/>
          <w:szCs w:val="22"/>
        </w:rPr>
        <w:t xml:space="preserve">octoral Internship </w:t>
      </w:r>
    </w:p>
    <w:p w14:paraId="6BC1697A" w14:textId="08158C5C" w:rsidR="005A0D13" w:rsidRPr="003967F0" w:rsidRDefault="005A0D13">
      <w:pPr>
        <w:pStyle w:val="Default"/>
        <w:rPr>
          <w:rFonts w:ascii="Tahoma" w:hAnsi="Tahoma" w:cs="Tahoma"/>
          <w:color w:val="auto"/>
          <w:sz w:val="22"/>
          <w:szCs w:val="22"/>
        </w:rPr>
      </w:pPr>
      <w:r w:rsidRPr="00AB7C98">
        <w:rPr>
          <w:rFonts w:ascii="Tahoma" w:hAnsi="Tahoma" w:cs="Tahoma"/>
          <w:color w:val="auto"/>
          <w:sz w:val="22"/>
          <w:szCs w:val="22"/>
        </w:rPr>
        <w:t xml:space="preserve">The </w:t>
      </w:r>
      <w:r w:rsidR="00EC1A82">
        <w:rPr>
          <w:rFonts w:ascii="Tahoma" w:hAnsi="Tahoma" w:cs="Tahoma"/>
          <w:color w:val="auto"/>
          <w:sz w:val="22"/>
          <w:szCs w:val="22"/>
        </w:rPr>
        <w:t>Doctoral</w:t>
      </w:r>
      <w:r w:rsidRPr="00AB7C98">
        <w:rPr>
          <w:rFonts w:ascii="Tahoma" w:hAnsi="Tahoma" w:cs="Tahoma"/>
          <w:color w:val="auto"/>
          <w:sz w:val="22"/>
          <w:szCs w:val="22"/>
        </w:rPr>
        <w:t xml:space="preserve"> Internship is typically completed during the last year of the program. Passing the </w:t>
      </w:r>
      <w:r w:rsidR="00EC1A82">
        <w:rPr>
          <w:rFonts w:ascii="Tahoma" w:hAnsi="Tahoma" w:cs="Tahoma"/>
          <w:color w:val="auto"/>
          <w:sz w:val="22"/>
          <w:szCs w:val="22"/>
        </w:rPr>
        <w:t>Q</w:t>
      </w:r>
      <w:r w:rsidRPr="00AB7C98">
        <w:rPr>
          <w:rFonts w:ascii="Tahoma" w:hAnsi="Tahoma" w:cs="Tahoma"/>
          <w:color w:val="auto"/>
          <w:sz w:val="22"/>
          <w:szCs w:val="22"/>
        </w:rPr>
        <w:t xml:space="preserve">ualifying </w:t>
      </w:r>
      <w:r w:rsidR="00EC1A82">
        <w:rPr>
          <w:rFonts w:ascii="Tahoma" w:hAnsi="Tahoma" w:cs="Tahoma"/>
          <w:color w:val="auto"/>
          <w:sz w:val="22"/>
          <w:szCs w:val="22"/>
        </w:rPr>
        <w:t>E</w:t>
      </w:r>
      <w:r w:rsidR="002A6124">
        <w:rPr>
          <w:rFonts w:ascii="Tahoma" w:hAnsi="Tahoma" w:cs="Tahoma"/>
          <w:color w:val="auto"/>
          <w:sz w:val="22"/>
          <w:szCs w:val="22"/>
        </w:rPr>
        <w:t>xam</w:t>
      </w:r>
      <w:r w:rsidR="00C56B61">
        <w:rPr>
          <w:rFonts w:ascii="Tahoma" w:hAnsi="Tahoma" w:cs="Tahoma"/>
          <w:color w:val="auto"/>
          <w:sz w:val="22"/>
          <w:szCs w:val="22"/>
        </w:rPr>
        <w:t xml:space="preserve"> Paper</w:t>
      </w:r>
      <w:r w:rsidR="002A6124">
        <w:rPr>
          <w:rFonts w:ascii="Tahoma" w:hAnsi="Tahoma" w:cs="Tahoma"/>
          <w:color w:val="auto"/>
          <w:sz w:val="22"/>
          <w:szCs w:val="22"/>
        </w:rPr>
        <w:t xml:space="preserve">, </w:t>
      </w:r>
      <w:r w:rsidRPr="00AB7C98">
        <w:rPr>
          <w:rFonts w:ascii="Tahoma" w:hAnsi="Tahoma" w:cs="Tahoma"/>
          <w:color w:val="auto"/>
          <w:sz w:val="22"/>
          <w:szCs w:val="22"/>
        </w:rPr>
        <w:t>successfully proposing the dissertation, and receiving approval from the program</w:t>
      </w:r>
      <w:r w:rsidR="00F108EB">
        <w:rPr>
          <w:rFonts w:ascii="Tahoma" w:hAnsi="Tahoma" w:cs="Tahoma"/>
          <w:color w:val="auto"/>
          <w:sz w:val="22"/>
          <w:szCs w:val="22"/>
        </w:rPr>
        <w:t xml:space="preserve"> director (</w:t>
      </w:r>
      <w:r w:rsidR="00574641">
        <w:rPr>
          <w:rFonts w:ascii="Tahoma" w:hAnsi="Tahoma" w:cs="Tahoma"/>
          <w:color w:val="auto"/>
          <w:sz w:val="22"/>
          <w:szCs w:val="22"/>
        </w:rPr>
        <w:t xml:space="preserve">approval is given through APPIC website) </w:t>
      </w:r>
      <w:r w:rsidRPr="00AB7C98">
        <w:rPr>
          <w:rFonts w:ascii="Tahoma" w:hAnsi="Tahoma" w:cs="Tahoma"/>
          <w:color w:val="auto"/>
          <w:sz w:val="22"/>
          <w:szCs w:val="22"/>
        </w:rPr>
        <w:t xml:space="preserve">are requirements to apply for internship. During internship, students need to register for </w:t>
      </w:r>
      <w:r w:rsidRPr="00390783">
        <w:rPr>
          <w:rFonts w:ascii="Tahoma" w:hAnsi="Tahoma" w:cs="Tahoma"/>
          <w:color w:val="auto"/>
          <w:sz w:val="22"/>
          <w:szCs w:val="22"/>
        </w:rPr>
        <w:t xml:space="preserve">the 3-credit </w:t>
      </w:r>
      <w:r w:rsidR="00EC1A82">
        <w:rPr>
          <w:rFonts w:ascii="Tahoma" w:hAnsi="Tahoma" w:cs="Tahoma"/>
          <w:color w:val="auto"/>
          <w:sz w:val="22"/>
          <w:szCs w:val="22"/>
        </w:rPr>
        <w:t>PSYC 8931</w:t>
      </w:r>
      <w:r w:rsidR="00F108EB">
        <w:rPr>
          <w:rFonts w:ascii="Tahoma" w:hAnsi="Tahoma" w:cs="Tahoma"/>
          <w:color w:val="auto"/>
          <w:sz w:val="22"/>
          <w:szCs w:val="22"/>
        </w:rPr>
        <w:t xml:space="preserve"> </w:t>
      </w:r>
      <w:r w:rsidRPr="00390783">
        <w:rPr>
          <w:rFonts w:ascii="Tahoma" w:hAnsi="Tahoma" w:cs="Tahoma"/>
          <w:color w:val="auto"/>
          <w:sz w:val="22"/>
          <w:szCs w:val="22"/>
        </w:rPr>
        <w:t xml:space="preserve">Doctoral Internship </w:t>
      </w:r>
      <w:r w:rsidRPr="003967F0">
        <w:rPr>
          <w:rFonts w:ascii="Tahoma" w:hAnsi="Tahoma" w:cs="Tahoma"/>
          <w:color w:val="auto"/>
          <w:sz w:val="22"/>
          <w:szCs w:val="22"/>
        </w:rPr>
        <w:t>class for each semester (Fall, Spring, Summer) that they are on internship.</w:t>
      </w:r>
    </w:p>
    <w:p w14:paraId="75F85FE2" w14:textId="77777777" w:rsidR="005A0D13" w:rsidRPr="00853D91" w:rsidRDefault="005A0D13">
      <w:pPr>
        <w:pStyle w:val="Default"/>
        <w:rPr>
          <w:rFonts w:ascii="Tahoma" w:hAnsi="Tahoma" w:cs="Tahoma"/>
          <w:color w:val="auto"/>
          <w:sz w:val="22"/>
          <w:szCs w:val="22"/>
        </w:rPr>
      </w:pPr>
    </w:p>
    <w:p w14:paraId="34D4F3A7" w14:textId="26C5AA11" w:rsidR="00AA26E0" w:rsidRDefault="00EC1A82">
      <w:pPr>
        <w:pStyle w:val="Default"/>
        <w:rPr>
          <w:rFonts w:ascii="Tahoma" w:hAnsi="Tahoma" w:cs="Tahoma"/>
          <w:color w:val="FF0000"/>
          <w:sz w:val="22"/>
          <w:szCs w:val="22"/>
          <w:lang w:val="en"/>
        </w:rPr>
      </w:pPr>
      <w:r>
        <w:rPr>
          <w:rFonts w:ascii="Tahoma" w:hAnsi="Tahoma" w:cs="Tahoma"/>
          <w:sz w:val="22"/>
          <w:szCs w:val="22"/>
          <w:lang w:val="en"/>
        </w:rPr>
        <w:t>Doctoral i</w:t>
      </w:r>
      <w:r w:rsidRPr="00853D91">
        <w:rPr>
          <w:rFonts w:ascii="Tahoma" w:hAnsi="Tahoma" w:cs="Tahoma"/>
          <w:sz w:val="22"/>
          <w:szCs w:val="22"/>
          <w:lang w:val="en"/>
        </w:rPr>
        <w:t xml:space="preserve">nternship </w:t>
      </w:r>
      <w:r w:rsidR="00A13222" w:rsidRPr="00853D91">
        <w:rPr>
          <w:rFonts w:ascii="Tahoma" w:hAnsi="Tahoma" w:cs="Tahoma"/>
          <w:sz w:val="22"/>
          <w:szCs w:val="22"/>
          <w:lang w:val="en"/>
        </w:rPr>
        <w:t xml:space="preserve">is typically the capstone experience of a doctoral student’s graduate program and serves as a gatekeeper into the profession. It typically consists </w:t>
      </w:r>
      <w:r w:rsidR="005A0D13" w:rsidRPr="00853D91">
        <w:rPr>
          <w:rFonts w:ascii="Tahoma" w:hAnsi="Tahoma" w:cs="Tahoma"/>
          <w:color w:val="auto"/>
          <w:sz w:val="22"/>
          <w:szCs w:val="22"/>
        </w:rPr>
        <w:t>of spending 2000 hours (1 year</w:t>
      </w:r>
      <w:r w:rsidR="00A13222" w:rsidRPr="00853D91">
        <w:rPr>
          <w:rFonts w:ascii="Tahoma" w:hAnsi="Tahoma" w:cs="Tahoma"/>
          <w:color w:val="auto"/>
          <w:sz w:val="22"/>
          <w:szCs w:val="22"/>
        </w:rPr>
        <w:t xml:space="preserve">) at a local or national site.  Students are </w:t>
      </w:r>
      <w:r w:rsidR="00C56B61">
        <w:rPr>
          <w:rFonts w:ascii="Tahoma" w:hAnsi="Tahoma" w:cs="Tahoma"/>
          <w:color w:val="auto"/>
          <w:sz w:val="22"/>
          <w:szCs w:val="22"/>
        </w:rPr>
        <w:t>required</w:t>
      </w:r>
      <w:r w:rsidR="00C56B61" w:rsidRPr="00853D91">
        <w:rPr>
          <w:rFonts w:ascii="Tahoma" w:hAnsi="Tahoma" w:cs="Tahoma"/>
          <w:color w:val="auto"/>
          <w:sz w:val="22"/>
          <w:szCs w:val="22"/>
        </w:rPr>
        <w:t xml:space="preserve"> </w:t>
      </w:r>
      <w:r w:rsidR="00A13222" w:rsidRPr="00853D91">
        <w:rPr>
          <w:rFonts w:ascii="Tahoma" w:hAnsi="Tahoma" w:cs="Tahoma"/>
          <w:color w:val="auto"/>
          <w:sz w:val="22"/>
          <w:szCs w:val="22"/>
        </w:rPr>
        <w:t xml:space="preserve">to apply to sites that are APA approved and meet their area of specialty.  Even though an APA accredited internship is highly recommended, at the </w:t>
      </w:r>
      <w:r w:rsidR="002C10CF" w:rsidRPr="00853D91">
        <w:rPr>
          <w:rFonts w:ascii="Tahoma" w:hAnsi="Tahoma" w:cs="Tahoma"/>
          <w:color w:val="auto"/>
          <w:sz w:val="22"/>
          <w:szCs w:val="22"/>
        </w:rPr>
        <w:t>least</w:t>
      </w:r>
      <w:r w:rsidR="00A13222" w:rsidRPr="00853D91">
        <w:rPr>
          <w:rFonts w:ascii="Tahoma" w:hAnsi="Tahoma" w:cs="Tahoma"/>
          <w:color w:val="auto"/>
          <w:sz w:val="22"/>
          <w:szCs w:val="22"/>
        </w:rPr>
        <w:t xml:space="preserve">, the internship </w:t>
      </w:r>
      <w:r w:rsidR="00AA26E0">
        <w:rPr>
          <w:rFonts w:ascii="Tahoma" w:hAnsi="Tahoma" w:cs="Tahoma"/>
          <w:color w:val="auto"/>
          <w:sz w:val="22"/>
          <w:szCs w:val="22"/>
        </w:rPr>
        <w:t>should</w:t>
      </w:r>
      <w:r w:rsidR="00AA26E0" w:rsidRPr="00853D91">
        <w:rPr>
          <w:rFonts w:ascii="Tahoma" w:hAnsi="Tahoma" w:cs="Tahoma"/>
          <w:color w:val="auto"/>
          <w:sz w:val="22"/>
          <w:szCs w:val="22"/>
        </w:rPr>
        <w:t xml:space="preserve"> </w:t>
      </w:r>
      <w:r w:rsidR="00A13222" w:rsidRPr="00853D91">
        <w:rPr>
          <w:rFonts w:ascii="Tahoma" w:hAnsi="Tahoma" w:cs="Tahoma"/>
          <w:color w:val="auto"/>
          <w:sz w:val="22"/>
          <w:szCs w:val="22"/>
        </w:rPr>
        <w:t>be an APPIC member. Using these criteria, students receive</w:t>
      </w:r>
      <w:r w:rsidR="00A13222" w:rsidRPr="00853D91">
        <w:rPr>
          <w:rFonts w:ascii="Tahoma" w:hAnsi="Tahoma" w:cs="Tahoma"/>
          <w:sz w:val="22"/>
          <w:szCs w:val="22"/>
          <w:lang w:val="en"/>
        </w:rPr>
        <w:t xml:space="preserve"> high-quality training in practice and specialties. </w:t>
      </w:r>
      <w:r w:rsidR="00EF2207">
        <w:rPr>
          <w:rFonts w:ascii="Tahoma" w:hAnsi="Tahoma" w:cs="Tahoma"/>
          <w:sz w:val="22"/>
          <w:szCs w:val="22"/>
          <w:lang w:val="en"/>
        </w:rPr>
        <w:t xml:space="preserve">If </w:t>
      </w:r>
      <w:r w:rsidR="00C56B61">
        <w:rPr>
          <w:rFonts w:ascii="Tahoma" w:hAnsi="Tahoma" w:cs="Tahoma"/>
          <w:sz w:val="22"/>
          <w:szCs w:val="22"/>
          <w:lang w:val="en"/>
        </w:rPr>
        <w:t xml:space="preserve">a </w:t>
      </w:r>
      <w:r w:rsidR="00EF2207">
        <w:rPr>
          <w:rFonts w:ascii="Tahoma" w:hAnsi="Tahoma" w:cs="Tahoma"/>
          <w:sz w:val="22"/>
          <w:szCs w:val="22"/>
          <w:lang w:val="en"/>
        </w:rPr>
        <w:t>student</w:t>
      </w:r>
      <w:r w:rsidR="00BA1311">
        <w:rPr>
          <w:rFonts w:ascii="Tahoma" w:hAnsi="Tahoma" w:cs="Tahoma"/>
          <w:sz w:val="22"/>
          <w:szCs w:val="22"/>
          <w:lang w:val="en"/>
        </w:rPr>
        <w:t xml:space="preserve"> </w:t>
      </w:r>
      <w:r w:rsidR="00EF2207">
        <w:rPr>
          <w:rFonts w:ascii="Tahoma" w:hAnsi="Tahoma" w:cs="Tahoma"/>
          <w:sz w:val="22"/>
          <w:szCs w:val="22"/>
          <w:lang w:val="en"/>
        </w:rPr>
        <w:t>wish</w:t>
      </w:r>
      <w:r w:rsidR="00C56B61">
        <w:rPr>
          <w:rFonts w:ascii="Tahoma" w:hAnsi="Tahoma" w:cs="Tahoma"/>
          <w:sz w:val="22"/>
          <w:szCs w:val="22"/>
          <w:lang w:val="en"/>
        </w:rPr>
        <w:t>es</w:t>
      </w:r>
      <w:r w:rsidR="00EF2207">
        <w:rPr>
          <w:rFonts w:ascii="Tahoma" w:hAnsi="Tahoma" w:cs="Tahoma"/>
          <w:sz w:val="22"/>
          <w:szCs w:val="22"/>
          <w:lang w:val="en"/>
        </w:rPr>
        <w:t xml:space="preserve"> to complete a </w:t>
      </w:r>
      <w:r w:rsidR="00A632E5">
        <w:rPr>
          <w:rFonts w:ascii="Tahoma" w:hAnsi="Tahoma" w:cs="Tahoma"/>
          <w:sz w:val="22"/>
          <w:szCs w:val="22"/>
          <w:lang w:val="en"/>
        </w:rPr>
        <w:t>non-APPIC</w:t>
      </w:r>
      <w:r>
        <w:rPr>
          <w:rFonts w:ascii="Tahoma" w:hAnsi="Tahoma" w:cs="Tahoma"/>
          <w:sz w:val="22"/>
          <w:szCs w:val="22"/>
          <w:lang w:val="en"/>
        </w:rPr>
        <w:t>/non-accredited</w:t>
      </w:r>
      <w:r w:rsidR="00A632E5">
        <w:rPr>
          <w:rFonts w:ascii="Tahoma" w:hAnsi="Tahoma" w:cs="Tahoma"/>
          <w:sz w:val="22"/>
          <w:szCs w:val="22"/>
          <w:lang w:val="en"/>
        </w:rPr>
        <w:t xml:space="preserve"> internship, they </w:t>
      </w:r>
      <w:r w:rsidR="00EF2207">
        <w:rPr>
          <w:rFonts w:ascii="Tahoma" w:hAnsi="Tahoma" w:cs="Tahoma"/>
          <w:sz w:val="22"/>
          <w:szCs w:val="22"/>
          <w:lang w:val="en"/>
        </w:rPr>
        <w:t>need to submit information about the program (</w:t>
      </w:r>
      <w:r w:rsidR="00C56B61">
        <w:rPr>
          <w:rFonts w:ascii="Tahoma" w:hAnsi="Tahoma" w:cs="Tahoma"/>
          <w:sz w:val="22"/>
          <w:szCs w:val="22"/>
          <w:lang w:val="en"/>
        </w:rPr>
        <w:t>site</w:t>
      </w:r>
      <w:r w:rsidR="00EF2207">
        <w:rPr>
          <w:rFonts w:ascii="Tahoma" w:hAnsi="Tahoma" w:cs="Tahoma"/>
          <w:sz w:val="22"/>
          <w:szCs w:val="22"/>
          <w:lang w:val="en"/>
        </w:rPr>
        <w:t xml:space="preserve">, requirements, </w:t>
      </w:r>
      <w:r w:rsidR="00C56B61">
        <w:rPr>
          <w:rFonts w:ascii="Tahoma" w:hAnsi="Tahoma" w:cs="Tahoma"/>
          <w:sz w:val="22"/>
          <w:szCs w:val="22"/>
          <w:lang w:val="en"/>
        </w:rPr>
        <w:t xml:space="preserve">internship </w:t>
      </w:r>
      <w:r w:rsidR="00EF2207">
        <w:rPr>
          <w:rFonts w:ascii="Tahoma" w:hAnsi="Tahoma" w:cs="Tahoma"/>
          <w:sz w:val="22"/>
          <w:szCs w:val="22"/>
          <w:lang w:val="en"/>
        </w:rPr>
        <w:t>responsibilities, supervisor credentials and commitme</w:t>
      </w:r>
      <w:r w:rsidR="00324FFB">
        <w:rPr>
          <w:rFonts w:ascii="Tahoma" w:hAnsi="Tahoma" w:cs="Tahoma"/>
          <w:sz w:val="22"/>
          <w:szCs w:val="22"/>
          <w:lang w:val="en"/>
        </w:rPr>
        <w:t xml:space="preserve">nt to supervision) to the DCT. </w:t>
      </w:r>
      <w:r w:rsidR="00EF2207">
        <w:rPr>
          <w:rFonts w:ascii="Tahoma" w:hAnsi="Tahoma" w:cs="Tahoma"/>
          <w:sz w:val="22"/>
          <w:szCs w:val="22"/>
          <w:lang w:val="en"/>
        </w:rPr>
        <w:t xml:space="preserve">The DCT </w:t>
      </w:r>
      <w:r w:rsidR="00B178D8">
        <w:rPr>
          <w:rFonts w:ascii="Tahoma" w:hAnsi="Tahoma" w:cs="Tahoma"/>
          <w:sz w:val="22"/>
          <w:szCs w:val="22"/>
          <w:lang w:val="en"/>
        </w:rPr>
        <w:t>has</w:t>
      </w:r>
      <w:r w:rsidR="00EF2207">
        <w:rPr>
          <w:rFonts w:ascii="Tahoma" w:hAnsi="Tahoma" w:cs="Tahoma"/>
          <w:sz w:val="22"/>
          <w:szCs w:val="22"/>
          <w:lang w:val="en"/>
        </w:rPr>
        <w:t xml:space="preserve"> to app</w:t>
      </w:r>
      <w:r w:rsidR="00E645A6">
        <w:rPr>
          <w:rFonts w:ascii="Tahoma" w:hAnsi="Tahoma" w:cs="Tahoma"/>
          <w:sz w:val="22"/>
          <w:szCs w:val="22"/>
          <w:lang w:val="en"/>
        </w:rPr>
        <w:t>rove all non-APPIC internships.</w:t>
      </w:r>
    </w:p>
    <w:p w14:paraId="76A4E299" w14:textId="77777777" w:rsidR="00AA26E0" w:rsidRDefault="00AA26E0">
      <w:pPr>
        <w:pStyle w:val="Default"/>
        <w:rPr>
          <w:rFonts w:ascii="Tahoma" w:hAnsi="Tahoma" w:cs="Tahoma"/>
          <w:color w:val="FF0000"/>
          <w:sz w:val="22"/>
          <w:szCs w:val="22"/>
          <w:lang w:val="en"/>
        </w:rPr>
      </w:pPr>
    </w:p>
    <w:p w14:paraId="2E95F44E" w14:textId="4D00DF85" w:rsidR="00AA26E0" w:rsidRPr="00B61904" w:rsidRDefault="00AA26E0">
      <w:pPr>
        <w:pStyle w:val="Default"/>
        <w:rPr>
          <w:rFonts w:ascii="Tahoma" w:hAnsi="Tahoma" w:cs="Tahoma"/>
          <w:color w:val="auto"/>
          <w:sz w:val="22"/>
          <w:szCs w:val="22"/>
          <w:lang w:val="en"/>
        </w:rPr>
      </w:pPr>
      <w:r w:rsidRPr="00B61904">
        <w:rPr>
          <w:rFonts w:ascii="Tahoma" w:hAnsi="Tahoma" w:cs="Tahoma"/>
          <w:color w:val="auto"/>
          <w:sz w:val="22"/>
          <w:szCs w:val="22"/>
          <w:lang w:val="en"/>
        </w:rPr>
        <w:t xml:space="preserve">When a student has been approved to complete a </w:t>
      </w:r>
      <w:r w:rsidR="00E645A6" w:rsidRPr="00B61904">
        <w:rPr>
          <w:rFonts w:ascii="Tahoma" w:hAnsi="Tahoma" w:cs="Tahoma"/>
          <w:color w:val="auto"/>
          <w:sz w:val="22"/>
          <w:szCs w:val="22"/>
          <w:lang w:val="en"/>
        </w:rPr>
        <w:t xml:space="preserve">non-APA accredited </w:t>
      </w:r>
      <w:r w:rsidRPr="00B61904">
        <w:rPr>
          <w:rFonts w:ascii="Tahoma" w:hAnsi="Tahoma" w:cs="Tahoma"/>
          <w:color w:val="auto"/>
          <w:sz w:val="22"/>
          <w:szCs w:val="22"/>
          <w:lang w:val="en"/>
        </w:rPr>
        <w:t xml:space="preserve">internship, the following </w:t>
      </w:r>
      <w:r w:rsidR="00E645A6" w:rsidRPr="00B61904">
        <w:rPr>
          <w:rFonts w:ascii="Tahoma" w:hAnsi="Tahoma" w:cs="Tahoma"/>
          <w:color w:val="auto"/>
          <w:sz w:val="22"/>
          <w:szCs w:val="22"/>
          <w:lang w:val="en"/>
        </w:rPr>
        <w:t xml:space="preserve">standards </w:t>
      </w:r>
      <w:r w:rsidRPr="00B61904">
        <w:rPr>
          <w:rFonts w:ascii="Tahoma" w:hAnsi="Tahoma" w:cs="Tahoma"/>
          <w:color w:val="auto"/>
          <w:sz w:val="22"/>
          <w:szCs w:val="22"/>
          <w:lang w:val="en"/>
        </w:rPr>
        <w:t xml:space="preserve">must be </w:t>
      </w:r>
      <w:r w:rsidR="00E645A6" w:rsidRPr="00B61904">
        <w:rPr>
          <w:rFonts w:ascii="Tahoma" w:hAnsi="Tahoma" w:cs="Tahoma"/>
          <w:color w:val="auto"/>
          <w:sz w:val="22"/>
          <w:szCs w:val="22"/>
          <w:lang w:val="en"/>
        </w:rPr>
        <w:t>met (adapted from the Council for Directors of School Psychology Programs [CDSPP] Doctoral Level Internship Guidelines (2012) see Appendix C):</w:t>
      </w:r>
    </w:p>
    <w:p w14:paraId="3D9045B5" w14:textId="77777777" w:rsidR="00E645A6" w:rsidRPr="00B61904" w:rsidRDefault="00E645A6">
      <w:pPr>
        <w:pStyle w:val="Default"/>
        <w:rPr>
          <w:rFonts w:ascii="Tahoma" w:hAnsi="Tahoma" w:cs="Tahoma"/>
          <w:color w:val="auto"/>
          <w:sz w:val="22"/>
          <w:szCs w:val="22"/>
          <w:lang w:val="en"/>
        </w:rPr>
      </w:pPr>
    </w:p>
    <w:p w14:paraId="62CEFF80" w14:textId="50D7D803" w:rsidR="00E645A6" w:rsidRPr="00B61904" w:rsidRDefault="00E645A6" w:rsidP="00E645A6">
      <w:pPr>
        <w:pStyle w:val="Default"/>
        <w:numPr>
          <w:ilvl w:val="0"/>
          <w:numId w:val="37"/>
        </w:numPr>
        <w:rPr>
          <w:rFonts w:ascii="Tahoma" w:hAnsi="Tahoma" w:cs="Tahoma"/>
          <w:color w:val="auto"/>
          <w:sz w:val="22"/>
          <w:szCs w:val="22"/>
          <w:lang w:val="en"/>
        </w:rPr>
      </w:pPr>
      <w:r w:rsidRPr="00B61904">
        <w:rPr>
          <w:rFonts w:ascii="Tahoma" w:hAnsi="Tahoma" w:cs="Tahoma"/>
          <w:color w:val="auto"/>
          <w:sz w:val="22"/>
          <w:szCs w:val="22"/>
          <w:lang w:val="en"/>
        </w:rPr>
        <w:t xml:space="preserve">The doctoral internship in Health Service Psychology requires an organized training program that, in contrast to supervised experience (e.g., </w:t>
      </w:r>
      <w:proofErr w:type="spellStart"/>
      <w:r w:rsidRPr="00B61904">
        <w:rPr>
          <w:rFonts w:ascii="Tahoma" w:hAnsi="Tahoma" w:cs="Tahoma"/>
          <w:color w:val="auto"/>
          <w:sz w:val="22"/>
          <w:szCs w:val="22"/>
          <w:lang w:val="en"/>
        </w:rPr>
        <w:t>practica</w:t>
      </w:r>
      <w:proofErr w:type="spellEnd"/>
      <w:r w:rsidRPr="00B61904">
        <w:rPr>
          <w:rFonts w:ascii="Tahoma" w:hAnsi="Tahoma" w:cs="Tahoma"/>
          <w:color w:val="auto"/>
          <w:sz w:val="22"/>
          <w:szCs w:val="22"/>
          <w:lang w:val="en"/>
        </w:rPr>
        <w:t xml:space="preserve">) or on-the-job training, is designed to provide the intern with a planned, programmed sequence of training experiences. The internship is the culminating supervised professional practice training experience prior to the granting of the doctoral degree. It follows a programmed sequence of coursework, </w:t>
      </w:r>
      <w:proofErr w:type="spellStart"/>
      <w:r w:rsidRPr="00B61904">
        <w:rPr>
          <w:rFonts w:ascii="Tahoma" w:hAnsi="Tahoma" w:cs="Tahoma"/>
          <w:color w:val="auto"/>
          <w:sz w:val="22"/>
          <w:szCs w:val="22"/>
          <w:lang w:val="en"/>
        </w:rPr>
        <w:t>practica</w:t>
      </w:r>
      <w:proofErr w:type="spellEnd"/>
      <w:r w:rsidRPr="00B61904">
        <w:rPr>
          <w:rFonts w:ascii="Tahoma" w:hAnsi="Tahoma" w:cs="Tahoma"/>
          <w:color w:val="auto"/>
          <w:sz w:val="22"/>
          <w:szCs w:val="22"/>
          <w:lang w:val="en"/>
        </w:rPr>
        <w:t>, and field experiences and occurs after the substantial completion of the coursework leading to the degree. Its primary focus and purpose is ensuring breadth and extension of education and supervised training from the university program. The internship consists of a range of activities including assessment, evidence-based intervention, consultation, program development and program evaluation, supervision, and research designed to meet the psychological, educational, and health needs of the clients. Interns should have experiences with prevention and development of system supports, as well as direct intervention for client problems, and should have experiences dealing with cultural and individual diversity.</w:t>
      </w:r>
    </w:p>
    <w:p w14:paraId="650CFD01" w14:textId="06BDB95F" w:rsidR="00E645A6" w:rsidRPr="00B61904" w:rsidRDefault="00E645A6" w:rsidP="00E645A6">
      <w:pPr>
        <w:pStyle w:val="Default"/>
        <w:numPr>
          <w:ilvl w:val="0"/>
          <w:numId w:val="37"/>
        </w:numPr>
        <w:rPr>
          <w:rFonts w:ascii="Tahoma" w:hAnsi="Tahoma" w:cs="Tahoma"/>
          <w:color w:val="auto"/>
          <w:sz w:val="22"/>
          <w:szCs w:val="22"/>
          <w:lang w:val="en"/>
        </w:rPr>
      </w:pPr>
      <w:r w:rsidRPr="00B61904">
        <w:rPr>
          <w:rFonts w:ascii="Tahoma" w:hAnsi="Tahoma" w:cs="Tahoma"/>
          <w:color w:val="auto"/>
          <w:sz w:val="22"/>
          <w:szCs w:val="22"/>
          <w:lang w:val="en"/>
        </w:rPr>
        <w:t>The intern, whether full-time or part-time, spends at least 25% of her or his time in providing direct (face-to-face) psychological services to clients, patients, or consultees, a minimum of 500 hours out of 2000 doctoral internship hours. The intern engages in research activity which includes the evaluation of services delivered and the effectiveness of the intern’s own training.</w:t>
      </w:r>
    </w:p>
    <w:p w14:paraId="377D309A" w14:textId="50360005" w:rsidR="00E645A6" w:rsidRPr="00B61904" w:rsidRDefault="00E645A6" w:rsidP="00E645A6">
      <w:pPr>
        <w:pStyle w:val="Default"/>
        <w:numPr>
          <w:ilvl w:val="0"/>
          <w:numId w:val="37"/>
        </w:numPr>
        <w:rPr>
          <w:rFonts w:ascii="Tahoma" w:hAnsi="Tahoma" w:cs="Tahoma"/>
          <w:color w:val="auto"/>
          <w:sz w:val="22"/>
          <w:szCs w:val="22"/>
          <w:lang w:val="en"/>
        </w:rPr>
      </w:pPr>
      <w:r w:rsidRPr="00B61904">
        <w:rPr>
          <w:rFonts w:ascii="Tahoma" w:hAnsi="Tahoma" w:cs="Tahoma"/>
          <w:color w:val="auto"/>
          <w:sz w:val="22"/>
          <w:szCs w:val="22"/>
          <w:lang w:val="en"/>
        </w:rPr>
        <w:t>The internship agency provides a dated written statement, brochure, or website that describes the goals and content of the doctoral internship program, states clear expectations for the quality of trainees’ work, training, and supervision, and is made available in advance to prospective interns. The internship agency, preparing institution, and intern have a written agreement that describes the goals and content of the internship including clearly stated expectations for the nature of experiences offered in the agency and for the quantity and quality of the work. Each intern is given a written statement that includes salary, benefits, reimbursable travel, holidays, and other relevant data.</w:t>
      </w:r>
    </w:p>
    <w:p w14:paraId="42ABA3C5" w14:textId="29CC1E78" w:rsidR="00E645A6" w:rsidRPr="00B61904" w:rsidRDefault="00E645A6" w:rsidP="00E645A6">
      <w:pPr>
        <w:pStyle w:val="Default"/>
        <w:numPr>
          <w:ilvl w:val="0"/>
          <w:numId w:val="37"/>
        </w:numPr>
        <w:rPr>
          <w:rFonts w:ascii="Tahoma" w:hAnsi="Tahoma" w:cs="Tahoma"/>
          <w:color w:val="auto"/>
          <w:sz w:val="22"/>
          <w:szCs w:val="22"/>
          <w:lang w:val="en"/>
        </w:rPr>
      </w:pPr>
      <w:r w:rsidRPr="00B61904">
        <w:rPr>
          <w:rFonts w:ascii="Tahoma" w:hAnsi="Tahoma" w:cs="Tahoma"/>
          <w:color w:val="auto"/>
          <w:sz w:val="22"/>
          <w:szCs w:val="22"/>
          <w:lang w:val="en"/>
        </w:rPr>
        <w:t>Interns receive a formal written evaluation minimally at the end of each university semester or grading period. The format for that evaluation is agreed upon in advance by the internship agency and the intern’s university training program. The areas evaluated are consistent with the doctoral program objectives and competencies. Communication between doctoral training programs and internship programs is of critical importance to the overall development of competent psychologists. The doctoral internship is a required part of the doctoral degree, and while the internship supervisor assesses student performance during the internship year, the doctoral program is ultimately responsible for evaluation of the student’s readiness for graduation and entrance into the profession. Therefore, intern performance is discussed among the training partners – the internship site and the university.</w:t>
      </w:r>
    </w:p>
    <w:p w14:paraId="16B9A3C2" w14:textId="5C455E60" w:rsidR="00E645A6" w:rsidRPr="00B61904" w:rsidRDefault="00E645A6" w:rsidP="00E645A6">
      <w:pPr>
        <w:pStyle w:val="Default"/>
        <w:numPr>
          <w:ilvl w:val="0"/>
          <w:numId w:val="37"/>
        </w:numPr>
        <w:rPr>
          <w:rFonts w:ascii="Tahoma" w:hAnsi="Tahoma" w:cs="Tahoma"/>
          <w:color w:val="auto"/>
          <w:sz w:val="22"/>
          <w:szCs w:val="22"/>
          <w:lang w:val="en"/>
        </w:rPr>
      </w:pPr>
      <w:r w:rsidRPr="00B61904">
        <w:rPr>
          <w:rFonts w:ascii="Tahoma" w:hAnsi="Tahoma" w:cs="Tahoma"/>
          <w:color w:val="auto"/>
          <w:sz w:val="22"/>
          <w:szCs w:val="22"/>
          <w:lang w:val="en"/>
        </w:rPr>
        <w:t>Due process procedures for interns are made available to interns prior to the beginning of the training period. If due process procedures are initiated related to intern behaviors, intern activities, or internship conditions, the university-based director of the program is notified by the supervisor at the internship site.</w:t>
      </w:r>
    </w:p>
    <w:p w14:paraId="6C4278D1" w14:textId="2AC94E7F" w:rsidR="00E645A6" w:rsidRPr="00B61904" w:rsidRDefault="00E645A6" w:rsidP="00E645A6">
      <w:pPr>
        <w:pStyle w:val="Default"/>
        <w:numPr>
          <w:ilvl w:val="0"/>
          <w:numId w:val="37"/>
        </w:numPr>
        <w:rPr>
          <w:rFonts w:ascii="Tahoma" w:hAnsi="Tahoma" w:cs="Tahoma"/>
          <w:color w:val="auto"/>
          <w:sz w:val="22"/>
          <w:szCs w:val="22"/>
          <w:lang w:val="en"/>
        </w:rPr>
      </w:pPr>
      <w:r w:rsidRPr="00B61904">
        <w:rPr>
          <w:rFonts w:ascii="Tahoma" w:hAnsi="Tahoma" w:cs="Tahoma"/>
          <w:color w:val="auto"/>
          <w:sz w:val="22"/>
          <w:szCs w:val="22"/>
          <w:lang w:val="en"/>
        </w:rPr>
        <w:t>Full-time internships are completed in no less than 10 months; part-time internships may extend to no more than 24 months. The internship includes a minimum of 2000 hours in activities described above. Interns and university training programs should consult relevant credentialing (e.g., state licensure, certification) requirements to determine the number of internship hours required for licensure or other desired credentials. For those seeking licensure/credentialing to practice in school-based settings, the National Association of School Psychologists (NASP) has established requirements for internship (e.g., completion of at least 600 hours in a school setting). For more information, consult the relevant NASP standards and credentialing documents.</w:t>
      </w:r>
    </w:p>
    <w:p w14:paraId="07D529BE" w14:textId="3A7CFE91" w:rsidR="00E645A6" w:rsidRPr="00B61904" w:rsidRDefault="00E645A6" w:rsidP="00E645A6">
      <w:pPr>
        <w:pStyle w:val="Default"/>
        <w:numPr>
          <w:ilvl w:val="0"/>
          <w:numId w:val="37"/>
        </w:numPr>
        <w:rPr>
          <w:rFonts w:ascii="Tahoma" w:hAnsi="Tahoma" w:cs="Tahoma"/>
          <w:color w:val="auto"/>
          <w:sz w:val="22"/>
          <w:szCs w:val="22"/>
          <w:lang w:val="en"/>
        </w:rPr>
      </w:pPr>
      <w:r w:rsidRPr="00B61904">
        <w:rPr>
          <w:rFonts w:ascii="Tahoma" w:hAnsi="Tahoma" w:cs="Tahoma"/>
          <w:color w:val="auto"/>
          <w:sz w:val="22"/>
          <w:szCs w:val="22"/>
          <w:lang w:val="en"/>
        </w:rPr>
        <w:t>Internship agencies and the intern’s university training program jointly issue to the intern written documentation (e.g., a certificate, letter, or “Certificate of Completion”) reflecting successful completion of the psychology doctoral internship.</w:t>
      </w:r>
    </w:p>
    <w:p w14:paraId="6BBF087E" w14:textId="53700F96" w:rsidR="007F4FAD" w:rsidRPr="00B61904" w:rsidRDefault="007F4FAD" w:rsidP="00E645A6">
      <w:pPr>
        <w:pStyle w:val="Default"/>
        <w:numPr>
          <w:ilvl w:val="0"/>
          <w:numId w:val="37"/>
        </w:numPr>
        <w:rPr>
          <w:rFonts w:ascii="Tahoma" w:hAnsi="Tahoma" w:cs="Tahoma"/>
          <w:color w:val="auto"/>
          <w:sz w:val="22"/>
          <w:szCs w:val="22"/>
          <w:lang w:val="en"/>
        </w:rPr>
      </w:pPr>
      <w:r w:rsidRPr="00B61904">
        <w:rPr>
          <w:rFonts w:ascii="Tahoma" w:hAnsi="Tahoma" w:cs="Tahoma"/>
          <w:color w:val="auto"/>
          <w:sz w:val="22"/>
          <w:szCs w:val="22"/>
          <w:lang w:val="en"/>
        </w:rPr>
        <w:t>The internship agency employs a clearly designated doctoral-level psychologist who: a) is currently licensed by the state regulatory board of psychology to practice at the independent level and b) is responsible for the integrity and quality of the internship program. The internship agency has at least two psychologists on staff available as supervisors, at least one of who is actively licensed as a psychology by the state regulatory board of psychology. However, internship agencies such as school districts that have the capacity for only one staff psychologist may meet the spirit of this criterion (breadth of training experience) by entering into consortium agreements with other agencies, such as other school districts of university doctoral programs. Such consortium agreements must ensure supervision of the intern by two or more psychologists, one of whom is actively licensed to practice at the independent level by the state regulatory board of psychology and who provides at least half of the required internship supervision.</w:t>
      </w:r>
    </w:p>
    <w:p w14:paraId="0D12D1C0" w14:textId="6E60C56A" w:rsidR="007F4FAD" w:rsidRPr="00B61904" w:rsidRDefault="007F4FAD" w:rsidP="00E645A6">
      <w:pPr>
        <w:pStyle w:val="Default"/>
        <w:numPr>
          <w:ilvl w:val="0"/>
          <w:numId w:val="37"/>
        </w:numPr>
        <w:rPr>
          <w:rFonts w:ascii="Tahoma" w:hAnsi="Tahoma" w:cs="Tahoma"/>
          <w:color w:val="auto"/>
          <w:sz w:val="22"/>
          <w:szCs w:val="22"/>
          <w:lang w:val="en"/>
        </w:rPr>
      </w:pPr>
      <w:r w:rsidRPr="00B61904">
        <w:rPr>
          <w:rFonts w:ascii="Tahoma" w:hAnsi="Tahoma" w:cs="Tahoma"/>
          <w:color w:val="auto"/>
          <w:sz w:val="22"/>
          <w:szCs w:val="22"/>
          <w:lang w:val="en"/>
        </w:rPr>
        <w:t>The full-time internship includes at least two hours per week of regularly scheduled individual supervision by a doctoral level psychologist licensed for practice at the independent level with the specific intent of evaluating the psychological services rendered directly by the intern and supporting the intern in the role of psychological service provider.</w:t>
      </w:r>
    </w:p>
    <w:p w14:paraId="11826181" w14:textId="0CED6505" w:rsidR="007F4FAD" w:rsidRPr="00B61904" w:rsidRDefault="007F4FAD" w:rsidP="00E645A6">
      <w:pPr>
        <w:pStyle w:val="Default"/>
        <w:numPr>
          <w:ilvl w:val="0"/>
          <w:numId w:val="37"/>
        </w:numPr>
        <w:rPr>
          <w:rFonts w:ascii="Tahoma" w:hAnsi="Tahoma" w:cs="Tahoma"/>
          <w:color w:val="auto"/>
          <w:sz w:val="22"/>
          <w:szCs w:val="22"/>
          <w:lang w:val="en"/>
        </w:rPr>
      </w:pPr>
      <w:r w:rsidRPr="00B61904">
        <w:rPr>
          <w:rFonts w:ascii="Tahoma" w:hAnsi="Tahoma" w:cs="Tahoma"/>
          <w:color w:val="auto"/>
          <w:sz w:val="22"/>
          <w:szCs w:val="22"/>
          <w:lang w:val="en"/>
        </w:rPr>
        <w:t>In addition to the individual supervision (as described in #9 above), the intern spends at least two additional hours per week in scheduled group or individual supervision, conducted by a doctoral level psychologist who is either licensed for practice at the independent level or certified by the relevant psychological regulatory agency.</w:t>
      </w:r>
    </w:p>
    <w:p w14:paraId="0A4915C2" w14:textId="28CAAB02" w:rsidR="007F4FAD" w:rsidRPr="00B61904" w:rsidRDefault="007F4FAD" w:rsidP="00E645A6">
      <w:pPr>
        <w:pStyle w:val="Default"/>
        <w:numPr>
          <w:ilvl w:val="0"/>
          <w:numId w:val="37"/>
        </w:numPr>
        <w:rPr>
          <w:rFonts w:ascii="Tahoma" w:hAnsi="Tahoma" w:cs="Tahoma"/>
          <w:color w:val="auto"/>
          <w:sz w:val="22"/>
          <w:szCs w:val="22"/>
          <w:lang w:val="en"/>
        </w:rPr>
      </w:pPr>
      <w:r w:rsidRPr="00B61904">
        <w:rPr>
          <w:rFonts w:ascii="Tahoma" w:hAnsi="Tahoma" w:cs="Tahoma"/>
          <w:color w:val="auto"/>
          <w:sz w:val="22"/>
          <w:szCs w:val="22"/>
          <w:lang w:val="en"/>
        </w:rPr>
        <w:t>The intern has regularly scheduled, supervised, and documented training activities with other doctoral psychology interns such as professional development/in-service training; case conferences involving a case in which an intern is actively involved; seminars dealing with professional issues; or observing delivery of psychological services. These activities may be in conju</w:t>
      </w:r>
      <w:r w:rsidR="00B61904">
        <w:rPr>
          <w:rFonts w:ascii="Tahoma" w:hAnsi="Tahoma" w:cs="Tahoma"/>
          <w:color w:val="auto"/>
          <w:sz w:val="22"/>
          <w:szCs w:val="22"/>
          <w:lang w:val="en"/>
        </w:rPr>
        <w:t>n</w:t>
      </w:r>
      <w:r w:rsidRPr="00B61904">
        <w:rPr>
          <w:rFonts w:ascii="Tahoma" w:hAnsi="Tahoma" w:cs="Tahoma"/>
          <w:color w:val="auto"/>
          <w:sz w:val="22"/>
          <w:szCs w:val="22"/>
          <w:lang w:val="en"/>
        </w:rPr>
        <w:t>ction with appropriate credentialed professionals other than psychologists. The internship agency has two or more interns engaged in training at the same time. However, agencies having the capacity for only one intern may meet the spirit of this criterion (i.e., the socialization of doctoral-level psychology interns) by having regularly scheduled and documented training activities with psychology interns at other sites in the immediate geographic area, or, when internship sites are at a significant distance from each other, by making arrangements for regularly scheduled meeting of interns for several hours on a monthly basis.</w:t>
      </w:r>
    </w:p>
    <w:p w14:paraId="08AC4B0C" w14:textId="4065E3ED" w:rsidR="007F4FAD" w:rsidRPr="00B61904" w:rsidRDefault="007F4FAD" w:rsidP="00E645A6">
      <w:pPr>
        <w:pStyle w:val="Default"/>
        <w:numPr>
          <w:ilvl w:val="0"/>
          <w:numId w:val="37"/>
        </w:numPr>
        <w:rPr>
          <w:rFonts w:ascii="Tahoma" w:hAnsi="Tahoma" w:cs="Tahoma"/>
          <w:color w:val="auto"/>
          <w:sz w:val="22"/>
          <w:szCs w:val="22"/>
          <w:lang w:val="en"/>
        </w:rPr>
      </w:pPr>
      <w:r w:rsidRPr="00B61904">
        <w:rPr>
          <w:rFonts w:ascii="Tahoma" w:hAnsi="Tahoma" w:cs="Tahoma"/>
          <w:color w:val="auto"/>
          <w:sz w:val="22"/>
          <w:szCs w:val="22"/>
          <w:lang w:val="en"/>
        </w:rPr>
        <w:t xml:space="preserve">Internship supervision may be provided through synchronous audio and video format where the supervisor is not in the same physical facility as the intern. Supervision through electronic means may not account for more than one hour (50% of the minimum required two weekly hours of individual supervision (as described in #9 above), and two hours (50%) of the minimum required four total weekly hours of supervision (as described in #9 and #10 above). The use of </w:t>
      </w:r>
      <w:proofErr w:type="spellStart"/>
      <w:r w:rsidRPr="00B61904">
        <w:rPr>
          <w:rFonts w:ascii="Tahoma" w:hAnsi="Tahoma" w:cs="Tahoma"/>
          <w:color w:val="auto"/>
          <w:sz w:val="22"/>
          <w:szCs w:val="22"/>
          <w:lang w:val="en"/>
        </w:rPr>
        <w:t>telesupervision</w:t>
      </w:r>
      <w:proofErr w:type="spellEnd"/>
      <w:r w:rsidRPr="00B61904">
        <w:rPr>
          <w:rFonts w:ascii="Tahoma" w:hAnsi="Tahoma" w:cs="Tahoma"/>
          <w:color w:val="auto"/>
          <w:sz w:val="22"/>
          <w:szCs w:val="22"/>
          <w:lang w:val="en"/>
        </w:rPr>
        <w:t xml:space="preserve"> should be consistent with the program’s overall model and philosophy of training, with assurance that relationships between supervisors and trainees are established prior to engaging in </w:t>
      </w:r>
      <w:proofErr w:type="spellStart"/>
      <w:r w:rsidRPr="00B61904">
        <w:rPr>
          <w:rFonts w:ascii="Tahoma" w:hAnsi="Tahoma" w:cs="Tahoma"/>
          <w:color w:val="auto"/>
          <w:sz w:val="22"/>
          <w:szCs w:val="22"/>
          <w:lang w:val="en"/>
        </w:rPr>
        <w:t>telesupervision</w:t>
      </w:r>
      <w:proofErr w:type="spellEnd"/>
      <w:r w:rsidRPr="00B61904">
        <w:rPr>
          <w:rFonts w:ascii="Tahoma" w:hAnsi="Tahoma" w:cs="Tahoma"/>
          <w:color w:val="auto"/>
          <w:sz w:val="22"/>
          <w:szCs w:val="22"/>
          <w:lang w:val="en"/>
        </w:rPr>
        <w:t xml:space="preserve">. The rational for the use of </w:t>
      </w:r>
      <w:proofErr w:type="spellStart"/>
      <w:r w:rsidRPr="00B61904">
        <w:rPr>
          <w:rFonts w:ascii="Tahoma" w:hAnsi="Tahoma" w:cs="Tahoma"/>
          <w:color w:val="auto"/>
          <w:sz w:val="22"/>
          <w:szCs w:val="22"/>
          <w:lang w:val="en"/>
        </w:rPr>
        <w:t>telesupervision</w:t>
      </w:r>
      <w:proofErr w:type="spellEnd"/>
      <w:r w:rsidRPr="00B61904">
        <w:rPr>
          <w:rFonts w:ascii="Tahoma" w:hAnsi="Tahoma" w:cs="Tahoma"/>
          <w:color w:val="auto"/>
          <w:sz w:val="22"/>
          <w:szCs w:val="22"/>
          <w:lang w:val="en"/>
        </w:rPr>
        <w:t xml:space="preserve"> with interns at a particular site, and the scheduling and means for </w:t>
      </w:r>
      <w:proofErr w:type="spellStart"/>
      <w:r w:rsidRPr="00B61904">
        <w:rPr>
          <w:rFonts w:ascii="Tahoma" w:hAnsi="Tahoma" w:cs="Tahoma"/>
          <w:color w:val="auto"/>
          <w:sz w:val="22"/>
          <w:szCs w:val="22"/>
          <w:lang w:val="en"/>
        </w:rPr>
        <w:t>telesupervision</w:t>
      </w:r>
      <w:proofErr w:type="spellEnd"/>
      <w:r w:rsidRPr="00B61904">
        <w:rPr>
          <w:rFonts w:ascii="Tahoma" w:hAnsi="Tahoma" w:cs="Tahoma"/>
          <w:color w:val="auto"/>
          <w:sz w:val="22"/>
          <w:szCs w:val="22"/>
          <w:lang w:val="en"/>
        </w:rPr>
        <w:t xml:space="preserve"> should be clearly articulated. As with usual forms of supervision, the supervisor will retain full professional responsibility for all clinical services provided by the intern(s). Programs utilizing any form of </w:t>
      </w:r>
      <w:proofErr w:type="spellStart"/>
      <w:r w:rsidRPr="00B61904">
        <w:rPr>
          <w:rFonts w:ascii="Tahoma" w:hAnsi="Tahoma" w:cs="Tahoma"/>
          <w:color w:val="auto"/>
          <w:sz w:val="22"/>
          <w:szCs w:val="22"/>
          <w:lang w:val="en"/>
        </w:rPr>
        <w:t>telesupervision</w:t>
      </w:r>
      <w:proofErr w:type="spellEnd"/>
      <w:r w:rsidRPr="00B61904">
        <w:rPr>
          <w:rFonts w:ascii="Tahoma" w:hAnsi="Tahoma" w:cs="Tahoma"/>
          <w:color w:val="auto"/>
          <w:sz w:val="22"/>
          <w:szCs w:val="22"/>
          <w:lang w:val="en"/>
        </w:rPr>
        <w:t xml:space="preserve"> have a formal policy that includes procedures to address issues of non-scheduled consultation, crisis coverage, and handling of privacy and confidentiality. These pol</w:t>
      </w:r>
      <w:r w:rsidR="00B61904">
        <w:rPr>
          <w:rFonts w:ascii="Tahoma" w:hAnsi="Tahoma" w:cs="Tahoma"/>
          <w:color w:val="auto"/>
          <w:sz w:val="22"/>
          <w:szCs w:val="22"/>
          <w:lang w:val="en"/>
        </w:rPr>
        <w:t>i</w:t>
      </w:r>
      <w:r w:rsidRPr="00B61904">
        <w:rPr>
          <w:rFonts w:ascii="Tahoma" w:hAnsi="Tahoma" w:cs="Tahoma"/>
          <w:color w:val="auto"/>
          <w:sz w:val="22"/>
          <w:szCs w:val="22"/>
          <w:lang w:val="en"/>
        </w:rPr>
        <w:t xml:space="preserve">cies and procedures are established in advance and shared among the training program, the internship site, and the intern(s). Technology and quality requirements, as well as training in the use of the technology, are available for the supervisor and the intern. Internships using </w:t>
      </w:r>
      <w:proofErr w:type="spellStart"/>
      <w:r w:rsidRPr="00B61904">
        <w:rPr>
          <w:rFonts w:ascii="Tahoma" w:hAnsi="Tahoma" w:cs="Tahoma"/>
          <w:color w:val="auto"/>
          <w:sz w:val="22"/>
          <w:szCs w:val="22"/>
          <w:lang w:val="en"/>
        </w:rPr>
        <w:t>telesupervision</w:t>
      </w:r>
      <w:proofErr w:type="spellEnd"/>
      <w:r w:rsidRPr="00B61904">
        <w:rPr>
          <w:rFonts w:ascii="Tahoma" w:hAnsi="Tahoma" w:cs="Tahoma"/>
          <w:color w:val="auto"/>
          <w:sz w:val="22"/>
          <w:szCs w:val="22"/>
          <w:lang w:val="en"/>
        </w:rPr>
        <w:t xml:space="preserve"> adhere to best practices and ethical, legal, and professional guidelines.</w:t>
      </w:r>
    </w:p>
    <w:p w14:paraId="69BC2C27" w14:textId="293BEBB6" w:rsidR="007F4FAD" w:rsidRPr="00B61904" w:rsidRDefault="007F4FAD" w:rsidP="00E645A6">
      <w:pPr>
        <w:pStyle w:val="Default"/>
        <w:numPr>
          <w:ilvl w:val="0"/>
          <w:numId w:val="37"/>
        </w:numPr>
        <w:rPr>
          <w:rFonts w:ascii="Tahoma" w:hAnsi="Tahoma" w:cs="Tahoma"/>
          <w:color w:val="auto"/>
          <w:sz w:val="22"/>
          <w:szCs w:val="22"/>
          <w:lang w:val="en"/>
        </w:rPr>
      </w:pPr>
      <w:r w:rsidRPr="00B61904">
        <w:rPr>
          <w:rFonts w:ascii="Tahoma" w:hAnsi="Tahoma" w:cs="Tahoma"/>
          <w:color w:val="auto"/>
          <w:sz w:val="22"/>
          <w:szCs w:val="22"/>
          <w:lang w:val="en"/>
        </w:rPr>
        <w:t>Reports and documents prepared by the doctoral intern for consumers, other agency or school personnel, or other relevant publics are co-signed by the licensed psychologist supervisor for the intern.</w:t>
      </w:r>
    </w:p>
    <w:p w14:paraId="3C61EFBE" w14:textId="6B912A2D" w:rsidR="00E645A6" w:rsidRPr="00B61904" w:rsidRDefault="007F4FAD" w:rsidP="005718AA">
      <w:pPr>
        <w:pStyle w:val="Default"/>
        <w:numPr>
          <w:ilvl w:val="0"/>
          <w:numId w:val="37"/>
        </w:numPr>
        <w:rPr>
          <w:rFonts w:ascii="Tahoma" w:hAnsi="Tahoma" w:cs="Tahoma"/>
          <w:color w:val="auto"/>
          <w:sz w:val="22"/>
          <w:szCs w:val="22"/>
          <w:lang w:val="en"/>
        </w:rPr>
      </w:pPr>
      <w:r w:rsidRPr="00B61904">
        <w:rPr>
          <w:rFonts w:ascii="Tahoma" w:hAnsi="Tahoma" w:cs="Tahoma"/>
          <w:color w:val="auto"/>
          <w:sz w:val="22"/>
          <w:szCs w:val="22"/>
          <w:lang w:val="en"/>
        </w:rPr>
        <w:t>The trainee has a title such as “intern,” “resident,” or other designation of trainee status.</w:t>
      </w:r>
    </w:p>
    <w:p w14:paraId="4F66BD03" w14:textId="77777777" w:rsidR="00A632E5" w:rsidRDefault="00A632E5">
      <w:pPr>
        <w:pStyle w:val="Default"/>
        <w:rPr>
          <w:rFonts w:ascii="Tahoma" w:hAnsi="Tahoma" w:cs="Tahoma"/>
          <w:sz w:val="22"/>
          <w:szCs w:val="22"/>
          <w:lang w:val="en"/>
        </w:rPr>
      </w:pPr>
    </w:p>
    <w:p w14:paraId="336E073D" w14:textId="77777777" w:rsidR="002C10CF" w:rsidRPr="00853D91" w:rsidRDefault="002C10CF">
      <w:pPr>
        <w:pStyle w:val="MediumGrid21"/>
        <w:rPr>
          <w:rFonts w:ascii="Tahoma" w:hAnsi="Tahoma" w:cs="Tahoma"/>
          <w:b/>
        </w:rPr>
      </w:pPr>
      <w:r w:rsidRPr="00853D91">
        <w:rPr>
          <w:rFonts w:ascii="Tahoma" w:hAnsi="Tahoma" w:cs="Tahoma"/>
          <w:b/>
        </w:rPr>
        <w:t>Assessment and Benchmarks</w:t>
      </w:r>
    </w:p>
    <w:p w14:paraId="1F187F43" w14:textId="3D603DA2" w:rsidR="0048686A" w:rsidRPr="00E473D0" w:rsidRDefault="002C10CF">
      <w:pPr>
        <w:pStyle w:val="Default"/>
        <w:rPr>
          <w:rFonts w:ascii="Tahoma" w:hAnsi="Tahoma" w:cs="Tahoma"/>
          <w:b/>
          <w:color w:val="auto"/>
          <w:sz w:val="22"/>
          <w:szCs w:val="22"/>
        </w:rPr>
      </w:pPr>
      <w:r w:rsidRPr="00E473D0">
        <w:rPr>
          <w:rFonts w:ascii="Tahoma" w:hAnsi="Tahoma" w:cs="Tahoma"/>
          <w:sz w:val="22"/>
          <w:szCs w:val="22"/>
        </w:rPr>
        <w:t xml:space="preserve">Students </w:t>
      </w:r>
      <w:r w:rsidR="00B178D8">
        <w:rPr>
          <w:rFonts w:ascii="Tahoma" w:hAnsi="Tahoma" w:cs="Tahoma"/>
          <w:sz w:val="22"/>
          <w:szCs w:val="22"/>
        </w:rPr>
        <w:t>are</w:t>
      </w:r>
      <w:r w:rsidRPr="00E473D0">
        <w:rPr>
          <w:rFonts w:ascii="Tahoma" w:hAnsi="Tahoma" w:cs="Tahoma"/>
          <w:sz w:val="22"/>
          <w:szCs w:val="22"/>
        </w:rPr>
        <w:t xml:space="preserve"> assessed during every semester they are in a </w:t>
      </w:r>
      <w:proofErr w:type="spellStart"/>
      <w:r w:rsidRPr="00E473D0">
        <w:rPr>
          <w:rFonts w:ascii="Tahoma" w:hAnsi="Tahoma" w:cs="Tahoma"/>
          <w:sz w:val="22"/>
          <w:szCs w:val="22"/>
        </w:rPr>
        <w:t>practica</w:t>
      </w:r>
      <w:proofErr w:type="spellEnd"/>
      <w:r w:rsidRPr="00E473D0">
        <w:rPr>
          <w:rFonts w:ascii="Tahoma" w:hAnsi="Tahoma" w:cs="Tahoma"/>
          <w:sz w:val="22"/>
          <w:szCs w:val="22"/>
        </w:rPr>
        <w:t xml:space="preserve"> experience.  </w:t>
      </w:r>
      <w:r w:rsidR="002C4654" w:rsidRPr="00E473D0">
        <w:rPr>
          <w:rFonts w:ascii="Tahoma" w:hAnsi="Tahoma" w:cs="Tahoma"/>
          <w:sz w:val="22"/>
          <w:szCs w:val="22"/>
        </w:rPr>
        <w:t>If</w:t>
      </w:r>
      <w:r w:rsidRPr="00E473D0">
        <w:rPr>
          <w:rFonts w:ascii="Tahoma" w:hAnsi="Tahoma" w:cs="Tahoma"/>
          <w:sz w:val="22"/>
          <w:szCs w:val="22"/>
        </w:rPr>
        <w:t xml:space="preserve"> a student’s performance is not enough to pass internal practicum (PSYC 7038) or if the instructor does not believe the student is prepared to go on external practicum, the student </w:t>
      </w:r>
      <w:r w:rsidR="00B178D8">
        <w:rPr>
          <w:rFonts w:ascii="Tahoma" w:hAnsi="Tahoma" w:cs="Tahoma"/>
          <w:sz w:val="22"/>
          <w:szCs w:val="22"/>
        </w:rPr>
        <w:t>will be</w:t>
      </w:r>
      <w:r w:rsidRPr="00E473D0">
        <w:rPr>
          <w:rFonts w:ascii="Tahoma" w:hAnsi="Tahoma" w:cs="Tahoma"/>
          <w:sz w:val="22"/>
          <w:szCs w:val="22"/>
        </w:rPr>
        <w:t xml:space="preserve"> asked to repeat practicum</w:t>
      </w:r>
      <w:r w:rsidR="00EC1A82">
        <w:rPr>
          <w:rFonts w:ascii="Tahoma" w:hAnsi="Tahoma" w:cs="Tahoma"/>
          <w:sz w:val="22"/>
          <w:szCs w:val="22"/>
        </w:rPr>
        <w:t xml:space="preserve"> (or possibly be dismissed from the program for major ethical/clinical </w:t>
      </w:r>
      <w:r w:rsidR="00574641">
        <w:rPr>
          <w:rFonts w:ascii="Tahoma" w:hAnsi="Tahoma" w:cs="Tahoma"/>
          <w:sz w:val="22"/>
          <w:szCs w:val="22"/>
        </w:rPr>
        <w:t>difficulties</w:t>
      </w:r>
      <w:r w:rsidR="00EC1A82">
        <w:rPr>
          <w:rFonts w:ascii="Tahoma" w:hAnsi="Tahoma" w:cs="Tahoma"/>
          <w:sz w:val="22"/>
          <w:szCs w:val="22"/>
        </w:rPr>
        <w:t>)</w:t>
      </w:r>
      <w:r w:rsidRPr="00E473D0">
        <w:rPr>
          <w:rFonts w:ascii="Tahoma" w:hAnsi="Tahoma" w:cs="Tahoma"/>
          <w:sz w:val="22"/>
          <w:szCs w:val="22"/>
        </w:rPr>
        <w:t xml:space="preserve">. If </w:t>
      </w:r>
      <w:r w:rsidR="0048686A" w:rsidRPr="00E473D0">
        <w:rPr>
          <w:rFonts w:ascii="Tahoma" w:hAnsi="Tahoma" w:cs="Tahoma"/>
          <w:sz w:val="22"/>
          <w:szCs w:val="22"/>
        </w:rPr>
        <w:t>upon repeating practicum, the student does not obtain satisfactory evaluations,</w:t>
      </w:r>
      <w:r w:rsidRPr="00E473D0">
        <w:rPr>
          <w:rFonts w:ascii="Tahoma" w:hAnsi="Tahoma" w:cs="Tahoma"/>
          <w:sz w:val="22"/>
          <w:szCs w:val="22"/>
        </w:rPr>
        <w:t xml:space="preserve"> </w:t>
      </w:r>
      <w:r w:rsidR="00EC1A82">
        <w:rPr>
          <w:rFonts w:ascii="Tahoma" w:hAnsi="Tahoma" w:cs="Tahoma"/>
          <w:sz w:val="22"/>
          <w:szCs w:val="22"/>
        </w:rPr>
        <w:t>they</w:t>
      </w:r>
      <w:r w:rsidR="00A127C3" w:rsidRPr="00E473D0">
        <w:rPr>
          <w:rFonts w:ascii="Tahoma" w:hAnsi="Tahoma" w:cs="Tahoma"/>
          <w:sz w:val="22"/>
          <w:szCs w:val="22"/>
        </w:rPr>
        <w:t xml:space="preserve"> </w:t>
      </w:r>
      <w:r w:rsidRPr="00E473D0">
        <w:rPr>
          <w:rFonts w:ascii="Tahoma" w:hAnsi="Tahoma" w:cs="Tahoma"/>
          <w:sz w:val="22"/>
          <w:szCs w:val="22"/>
        </w:rPr>
        <w:t xml:space="preserve">will be dismissed from the program. Beyond these global requirements, students </w:t>
      </w:r>
      <w:r w:rsidR="00B178D8">
        <w:rPr>
          <w:rFonts w:ascii="Tahoma" w:hAnsi="Tahoma" w:cs="Tahoma"/>
          <w:sz w:val="22"/>
          <w:szCs w:val="22"/>
        </w:rPr>
        <w:t>are required to</w:t>
      </w:r>
      <w:r w:rsidRPr="00E473D0">
        <w:rPr>
          <w:rFonts w:ascii="Tahoma" w:hAnsi="Tahoma" w:cs="Tahoma"/>
          <w:sz w:val="22"/>
          <w:szCs w:val="22"/>
        </w:rPr>
        <w:t xml:space="preserve"> meet clinical benchmarks to show successful progress through the clinical training of the program</w:t>
      </w:r>
      <w:r w:rsidR="0048686A" w:rsidRPr="00E473D0">
        <w:rPr>
          <w:rFonts w:ascii="Tahoma" w:hAnsi="Tahoma" w:cs="Tahoma"/>
          <w:sz w:val="22"/>
          <w:szCs w:val="22"/>
        </w:rPr>
        <w:t>.</w:t>
      </w:r>
      <w:r w:rsidRPr="00E473D0">
        <w:rPr>
          <w:rFonts w:ascii="Tahoma" w:hAnsi="Tahoma" w:cs="Tahoma"/>
          <w:b/>
          <w:color w:val="auto"/>
          <w:sz w:val="22"/>
          <w:szCs w:val="22"/>
        </w:rPr>
        <w:t xml:space="preserve"> </w:t>
      </w:r>
    </w:p>
    <w:p w14:paraId="09D6E77D" w14:textId="77777777" w:rsidR="0048686A" w:rsidRPr="00E473D0" w:rsidRDefault="0048686A">
      <w:pPr>
        <w:pStyle w:val="Default"/>
        <w:rPr>
          <w:rFonts w:ascii="Tahoma" w:hAnsi="Tahoma" w:cs="Tahoma"/>
          <w:b/>
          <w:color w:val="auto"/>
          <w:sz w:val="22"/>
          <w:szCs w:val="22"/>
        </w:rPr>
      </w:pPr>
    </w:p>
    <w:p w14:paraId="147B5817" w14:textId="54A647B4" w:rsidR="002C10CF" w:rsidRPr="00B068E2" w:rsidRDefault="002C10CF">
      <w:pPr>
        <w:pStyle w:val="Default"/>
        <w:rPr>
          <w:rFonts w:ascii="Tahoma" w:hAnsi="Tahoma" w:cs="Tahoma"/>
          <w:b/>
          <w:color w:val="FF0000"/>
          <w:sz w:val="22"/>
          <w:szCs w:val="22"/>
        </w:rPr>
      </w:pPr>
      <w:r w:rsidRPr="00E473D0">
        <w:rPr>
          <w:rFonts w:ascii="Tahoma" w:hAnsi="Tahoma" w:cs="Tahoma"/>
          <w:b/>
          <w:color w:val="auto"/>
          <w:sz w:val="22"/>
          <w:szCs w:val="22"/>
        </w:rPr>
        <w:t>Clinical Benchmarks:</w:t>
      </w:r>
    </w:p>
    <w:p w14:paraId="5AEF2E3D" w14:textId="77777777" w:rsidR="002C10CF" w:rsidRPr="00665155" w:rsidRDefault="002C10CF">
      <w:pPr>
        <w:pStyle w:val="Default"/>
        <w:rPr>
          <w:rFonts w:ascii="Tahoma" w:hAnsi="Tahoma" w:cs="Tahoma"/>
          <w:b/>
          <w:color w:val="auto"/>
          <w:sz w:val="22"/>
          <w:szCs w:val="22"/>
        </w:rPr>
      </w:pPr>
    </w:p>
    <w:p w14:paraId="24CDC9BB" w14:textId="77777777" w:rsidR="002C10CF" w:rsidRPr="00AB7C98" w:rsidRDefault="002C10CF">
      <w:pPr>
        <w:pStyle w:val="Default"/>
        <w:ind w:left="360"/>
        <w:rPr>
          <w:rFonts w:ascii="Tahoma" w:hAnsi="Tahoma" w:cs="Tahoma"/>
          <w:b/>
          <w:color w:val="auto"/>
          <w:sz w:val="22"/>
          <w:szCs w:val="22"/>
        </w:rPr>
      </w:pPr>
      <w:r w:rsidRPr="00AB7C98">
        <w:rPr>
          <w:rFonts w:ascii="Tahoma" w:hAnsi="Tahoma" w:cs="Tahoma"/>
          <w:b/>
          <w:color w:val="auto"/>
          <w:sz w:val="22"/>
          <w:szCs w:val="22"/>
        </w:rPr>
        <w:t>Benchmark 1: Internal Practicum</w:t>
      </w:r>
    </w:p>
    <w:p w14:paraId="05C0D02C" w14:textId="12739F25" w:rsidR="002C10CF" w:rsidRPr="00853D91" w:rsidRDefault="002C10CF">
      <w:pPr>
        <w:pStyle w:val="Default"/>
        <w:ind w:left="360"/>
        <w:rPr>
          <w:rFonts w:ascii="Tahoma" w:hAnsi="Tahoma" w:cs="Tahoma"/>
          <w:color w:val="auto"/>
          <w:sz w:val="22"/>
          <w:szCs w:val="22"/>
        </w:rPr>
      </w:pPr>
      <w:r w:rsidRPr="00390783">
        <w:rPr>
          <w:rFonts w:ascii="Tahoma" w:hAnsi="Tahoma" w:cs="Tahoma"/>
          <w:color w:val="auto"/>
          <w:sz w:val="22"/>
          <w:szCs w:val="22"/>
        </w:rPr>
        <w:t xml:space="preserve">To meet the first benchmark, students </w:t>
      </w:r>
      <w:r w:rsidR="00B178D8" w:rsidRPr="00E32602">
        <w:rPr>
          <w:rFonts w:ascii="Tahoma" w:hAnsi="Tahoma" w:cs="Tahoma"/>
          <w:color w:val="auto"/>
          <w:sz w:val="22"/>
          <w:szCs w:val="22"/>
        </w:rPr>
        <w:t xml:space="preserve">need to </w:t>
      </w:r>
      <w:r w:rsidRPr="00E32602">
        <w:rPr>
          <w:rFonts w:ascii="Tahoma" w:hAnsi="Tahoma" w:cs="Tahoma"/>
          <w:color w:val="auto"/>
          <w:sz w:val="22"/>
          <w:szCs w:val="22"/>
        </w:rPr>
        <w:t xml:space="preserve">successfully complete the internal practicum, with supervision ratings of a </w:t>
      </w:r>
      <w:r w:rsidR="00EC60AF" w:rsidRPr="00E32602">
        <w:rPr>
          <w:rFonts w:ascii="Tahoma" w:hAnsi="Tahoma" w:cs="Tahoma"/>
          <w:color w:val="auto"/>
          <w:sz w:val="22"/>
          <w:szCs w:val="22"/>
        </w:rPr>
        <w:t>2</w:t>
      </w:r>
      <w:r w:rsidR="00EC60AF" w:rsidRPr="00390783">
        <w:rPr>
          <w:rFonts w:ascii="Tahoma" w:hAnsi="Tahoma" w:cs="Tahoma"/>
          <w:color w:val="auto"/>
          <w:sz w:val="22"/>
          <w:szCs w:val="22"/>
        </w:rPr>
        <w:t xml:space="preserve"> </w:t>
      </w:r>
      <w:r w:rsidRPr="00390783">
        <w:rPr>
          <w:rFonts w:ascii="Tahoma" w:hAnsi="Tahoma" w:cs="Tahoma"/>
          <w:color w:val="auto"/>
          <w:sz w:val="22"/>
          <w:szCs w:val="22"/>
        </w:rPr>
        <w:t xml:space="preserve">or above on </w:t>
      </w:r>
      <w:r w:rsidR="00297A47">
        <w:rPr>
          <w:rFonts w:ascii="Tahoma" w:hAnsi="Tahoma" w:cs="Tahoma"/>
          <w:color w:val="auto"/>
          <w:sz w:val="22"/>
          <w:szCs w:val="22"/>
        </w:rPr>
        <w:t>100</w:t>
      </w:r>
      <w:r w:rsidRPr="00853D91">
        <w:rPr>
          <w:rFonts w:ascii="Tahoma" w:hAnsi="Tahoma" w:cs="Tahoma"/>
          <w:color w:val="auto"/>
          <w:sz w:val="22"/>
          <w:szCs w:val="22"/>
        </w:rPr>
        <w:t>% of the items</w:t>
      </w:r>
      <w:r w:rsidR="00E473D0">
        <w:rPr>
          <w:rFonts w:ascii="Tahoma" w:hAnsi="Tahoma" w:cs="Tahoma"/>
          <w:color w:val="auto"/>
          <w:sz w:val="22"/>
          <w:szCs w:val="22"/>
        </w:rPr>
        <w:t xml:space="preserve"> on the </w:t>
      </w:r>
      <w:r w:rsidR="00297A47">
        <w:rPr>
          <w:rFonts w:ascii="Tahoma" w:hAnsi="Tahoma" w:cs="Tahoma"/>
          <w:i/>
          <w:color w:val="auto"/>
          <w:sz w:val="22"/>
          <w:szCs w:val="22"/>
        </w:rPr>
        <w:t>Practicum, Internship, and supervision Competency Evaluation (PISCE)</w:t>
      </w:r>
      <w:r w:rsidRPr="00853D91">
        <w:rPr>
          <w:rFonts w:ascii="Tahoma" w:hAnsi="Tahoma" w:cs="Tahoma"/>
          <w:color w:val="auto"/>
          <w:sz w:val="22"/>
          <w:szCs w:val="22"/>
        </w:rPr>
        <w:t xml:space="preserve">. </w:t>
      </w:r>
    </w:p>
    <w:p w14:paraId="50FED52A" w14:textId="77777777" w:rsidR="002C10CF" w:rsidRPr="00853D91" w:rsidRDefault="002C10CF">
      <w:pPr>
        <w:pStyle w:val="Default"/>
        <w:ind w:left="360"/>
        <w:rPr>
          <w:rFonts w:ascii="Tahoma" w:hAnsi="Tahoma" w:cs="Tahoma"/>
          <w:color w:val="auto"/>
          <w:sz w:val="22"/>
          <w:szCs w:val="22"/>
        </w:rPr>
      </w:pPr>
    </w:p>
    <w:p w14:paraId="5B449A67" w14:textId="77777777" w:rsidR="002C10CF" w:rsidRPr="00853D91" w:rsidRDefault="002C10CF">
      <w:pPr>
        <w:pStyle w:val="Default"/>
        <w:ind w:left="360"/>
        <w:rPr>
          <w:rFonts w:ascii="Tahoma" w:hAnsi="Tahoma" w:cs="Tahoma"/>
          <w:b/>
          <w:color w:val="auto"/>
          <w:sz w:val="22"/>
          <w:szCs w:val="22"/>
        </w:rPr>
      </w:pPr>
      <w:r w:rsidRPr="00853D91">
        <w:rPr>
          <w:rFonts w:ascii="Tahoma" w:hAnsi="Tahoma" w:cs="Tahoma"/>
          <w:b/>
          <w:color w:val="auto"/>
          <w:sz w:val="22"/>
          <w:szCs w:val="22"/>
        </w:rPr>
        <w:t>Benchmark 2: External Practicum</w:t>
      </w:r>
    </w:p>
    <w:p w14:paraId="71E43BB4" w14:textId="77777777" w:rsidR="002C10CF" w:rsidRDefault="002C10CF" w:rsidP="00297A47">
      <w:pPr>
        <w:pStyle w:val="Default"/>
        <w:ind w:left="360"/>
        <w:rPr>
          <w:rFonts w:ascii="Tahoma" w:hAnsi="Tahoma" w:cs="Tahoma"/>
          <w:color w:val="auto"/>
          <w:sz w:val="22"/>
          <w:szCs w:val="22"/>
        </w:rPr>
      </w:pPr>
      <w:r w:rsidRPr="00853D91">
        <w:rPr>
          <w:rFonts w:ascii="Tahoma" w:hAnsi="Tahoma" w:cs="Tahoma"/>
          <w:color w:val="auto"/>
          <w:sz w:val="22"/>
          <w:szCs w:val="22"/>
        </w:rPr>
        <w:t xml:space="preserve">To meet their second benchmark, students </w:t>
      </w:r>
      <w:r w:rsidR="00B178D8">
        <w:rPr>
          <w:rFonts w:ascii="Tahoma" w:hAnsi="Tahoma" w:cs="Tahoma"/>
          <w:color w:val="auto"/>
          <w:sz w:val="22"/>
          <w:szCs w:val="22"/>
        </w:rPr>
        <w:t xml:space="preserve">need to </w:t>
      </w:r>
      <w:r w:rsidRPr="00853D91">
        <w:rPr>
          <w:rFonts w:ascii="Tahoma" w:hAnsi="Tahoma" w:cs="Tahoma"/>
          <w:color w:val="auto"/>
          <w:sz w:val="22"/>
          <w:szCs w:val="22"/>
        </w:rPr>
        <w:t xml:space="preserve">successfully complete the external practicum, with supervision ratings </w:t>
      </w:r>
      <w:r w:rsidR="00297A47" w:rsidRPr="00390783">
        <w:rPr>
          <w:rFonts w:ascii="Tahoma" w:hAnsi="Tahoma" w:cs="Tahoma"/>
          <w:color w:val="auto"/>
          <w:sz w:val="22"/>
          <w:szCs w:val="22"/>
        </w:rPr>
        <w:t xml:space="preserve">of a </w:t>
      </w:r>
      <w:r w:rsidR="00297A47">
        <w:rPr>
          <w:rFonts w:ascii="Tahoma" w:hAnsi="Tahoma" w:cs="Tahoma"/>
          <w:color w:val="auto"/>
          <w:sz w:val="22"/>
          <w:szCs w:val="22"/>
        </w:rPr>
        <w:t>3</w:t>
      </w:r>
      <w:r w:rsidR="00297A47" w:rsidRPr="00390783">
        <w:rPr>
          <w:rFonts w:ascii="Tahoma" w:hAnsi="Tahoma" w:cs="Tahoma"/>
          <w:color w:val="auto"/>
          <w:sz w:val="22"/>
          <w:szCs w:val="22"/>
        </w:rPr>
        <w:t xml:space="preserve"> or above on </w:t>
      </w:r>
      <w:r w:rsidR="00297A47">
        <w:rPr>
          <w:rFonts w:ascii="Tahoma" w:hAnsi="Tahoma" w:cs="Tahoma"/>
          <w:color w:val="auto"/>
          <w:sz w:val="22"/>
          <w:szCs w:val="22"/>
        </w:rPr>
        <w:t>100</w:t>
      </w:r>
      <w:r w:rsidR="00297A47" w:rsidRPr="00853D91">
        <w:rPr>
          <w:rFonts w:ascii="Tahoma" w:hAnsi="Tahoma" w:cs="Tahoma"/>
          <w:color w:val="auto"/>
          <w:sz w:val="22"/>
          <w:szCs w:val="22"/>
        </w:rPr>
        <w:t>% of the items</w:t>
      </w:r>
      <w:r w:rsidR="00297A47">
        <w:rPr>
          <w:rFonts w:ascii="Tahoma" w:hAnsi="Tahoma" w:cs="Tahoma"/>
          <w:color w:val="auto"/>
          <w:sz w:val="22"/>
          <w:szCs w:val="22"/>
        </w:rPr>
        <w:t xml:space="preserve"> on the </w:t>
      </w:r>
      <w:r w:rsidR="00297A47">
        <w:rPr>
          <w:rFonts w:ascii="Tahoma" w:hAnsi="Tahoma" w:cs="Tahoma"/>
          <w:i/>
          <w:color w:val="auto"/>
          <w:sz w:val="22"/>
          <w:szCs w:val="22"/>
        </w:rPr>
        <w:t>PISCE</w:t>
      </w:r>
      <w:r w:rsidR="00297A47" w:rsidRPr="00853D91">
        <w:rPr>
          <w:rFonts w:ascii="Tahoma" w:hAnsi="Tahoma" w:cs="Tahoma"/>
          <w:color w:val="auto"/>
          <w:sz w:val="22"/>
          <w:szCs w:val="22"/>
        </w:rPr>
        <w:t>.</w:t>
      </w:r>
    </w:p>
    <w:p w14:paraId="5BD363DF" w14:textId="77777777" w:rsidR="00297A47" w:rsidRPr="00853D91" w:rsidRDefault="00297A47" w:rsidP="00297A47">
      <w:pPr>
        <w:pStyle w:val="Default"/>
        <w:ind w:left="360"/>
        <w:rPr>
          <w:rFonts w:ascii="Tahoma" w:hAnsi="Tahoma" w:cs="Tahoma"/>
          <w:color w:val="auto"/>
          <w:sz w:val="22"/>
          <w:szCs w:val="22"/>
        </w:rPr>
      </w:pPr>
    </w:p>
    <w:p w14:paraId="57AB4909" w14:textId="77777777" w:rsidR="002C10CF" w:rsidRPr="00853D91" w:rsidRDefault="002C10CF">
      <w:pPr>
        <w:pStyle w:val="Default"/>
        <w:ind w:left="360"/>
        <w:rPr>
          <w:rFonts w:ascii="Tahoma" w:hAnsi="Tahoma" w:cs="Tahoma"/>
          <w:b/>
          <w:color w:val="auto"/>
          <w:sz w:val="22"/>
          <w:szCs w:val="22"/>
        </w:rPr>
      </w:pPr>
      <w:r w:rsidRPr="00853D91">
        <w:rPr>
          <w:rFonts w:ascii="Tahoma" w:hAnsi="Tahoma" w:cs="Tahoma"/>
          <w:b/>
          <w:sz w:val="22"/>
          <w:szCs w:val="22"/>
        </w:rPr>
        <w:t>Benchmark 3: Advanced Practicum: Supervision and Consultation</w:t>
      </w:r>
    </w:p>
    <w:p w14:paraId="611DD51B" w14:textId="6AE262D0" w:rsidR="00297A47" w:rsidRDefault="002C10CF" w:rsidP="00297A47">
      <w:pPr>
        <w:pStyle w:val="Default"/>
        <w:ind w:left="360"/>
        <w:rPr>
          <w:rFonts w:ascii="Tahoma" w:hAnsi="Tahoma" w:cs="Tahoma"/>
          <w:color w:val="auto"/>
          <w:sz w:val="22"/>
          <w:szCs w:val="22"/>
        </w:rPr>
      </w:pPr>
      <w:r w:rsidRPr="00853D91">
        <w:rPr>
          <w:rFonts w:ascii="Tahoma" w:hAnsi="Tahoma" w:cs="Tahoma"/>
          <w:color w:val="auto"/>
          <w:sz w:val="22"/>
          <w:szCs w:val="22"/>
        </w:rPr>
        <w:t xml:space="preserve">To meet their fourth benchmark, students </w:t>
      </w:r>
      <w:r w:rsidR="00B178D8">
        <w:rPr>
          <w:rFonts w:ascii="Tahoma" w:hAnsi="Tahoma" w:cs="Tahoma"/>
          <w:color w:val="auto"/>
          <w:sz w:val="22"/>
          <w:szCs w:val="22"/>
        </w:rPr>
        <w:t xml:space="preserve">need to </w:t>
      </w:r>
      <w:r w:rsidRPr="00853D91">
        <w:rPr>
          <w:rFonts w:ascii="Tahoma" w:hAnsi="Tahoma" w:cs="Tahoma"/>
          <w:color w:val="auto"/>
          <w:sz w:val="22"/>
          <w:szCs w:val="22"/>
        </w:rPr>
        <w:t xml:space="preserve">successfully complete the advanced practicum, </w:t>
      </w:r>
      <w:r w:rsidR="00297A47" w:rsidRPr="00853D91">
        <w:rPr>
          <w:rFonts w:ascii="Tahoma" w:hAnsi="Tahoma" w:cs="Tahoma"/>
          <w:color w:val="auto"/>
          <w:sz w:val="22"/>
          <w:szCs w:val="22"/>
        </w:rPr>
        <w:t xml:space="preserve">with supervision ratings </w:t>
      </w:r>
      <w:r w:rsidR="00297A47" w:rsidRPr="00390783">
        <w:rPr>
          <w:rFonts w:ascii="Tahoma" w:hAnsi="Tahoma" w:cs="Tahoma"/>
          <w:color w:val="auto"/>
          <w:sz w:val="22"/>
          <w:szCs w:val="22"/>
        </w:rPr>
        <w:t xml:space="preserve">of a </w:t>
      </w:r>
      <w:r w:rsidR="00574641">
        <w:rPr>
          <w:rFonts w:ascii="Tahoma" w:hAnsi="Tahoma" w:cs="Tahoma"/>
          <w:color w:val="auto"/>
          <w:sz w:val="22"/>
          <w:szCs w:val="22"/>
        </w:rPr>
        <w:t>3</w:t>
      </w:r>
      <w:r w:rsidR="00297A47" w:rsidRPr="00390783">
        <w:rPr>
          <w:rFonts w:ascii="Tahoma" w:hAnsi="Tahoma" w:cs="Tahoma"/>
          <w:color w:val="auto"/>
          <w:sz w:val="22"/>
          <w:szCs w:val="22"/>
        </w:rPr>
        <w:t xml:space="preserve"> or above on </w:t>
      </w:r>
      <w:r w:rsidR="00297A47">
        <w:rPr>
          <w:rFonts w:ascii="Tahoma" w:hAnsi="Tahoma" w:cs="Tahoma"/>
          <w:color w:val="auto"/>
          <w:sz w:val="22"/>
          <w:szCs w:val="22"/>
        </w:rPr>
        <w:t>100</w:t>
      </w:r>
      <w:r w:rsidR="00297A47" w:rsidRPr="00853D91">
        <w:rPr>
          <w:rFonts w:ascii="Tahoma" w:hAnsi="Tahoma" w:cs="Tahoma"/>
          <w:color w:val="auto"/>
          <w:sz w:val="22"/>
          <w:szCs w:val="22"/>
        </w:rPr>
        <w:t>% of the items</w:t>
      </w:r>
      <w:r w:rsidR="00297A47">
        <w:rPr>
          <w:rFonts w:ascii="Tahoma" w:hAnsi="Tahoma" w:cs="Tahoma"/>
          <w:color w:val="auto"/>
          <w:sz w:val="22"/>
          <w:szCs w:val="22"/>
        </w:rPr>
        <w:t xml:space="preserve"> on the </w:t>
      </w:r>
      <w:r w:rsidR="00297A47">
        <w:rPr>
          <w:rFonts w:ascii="Tahoma" w:hAnsi="Tahoma" w:cs="Tahoma"/>
          <w:i/>
          <w:color w:val="auto"/>
          <w:sz w:val="22"/>
          <w:szCs w:val="22"/>
        </w:rPr>
        <w:t>PISCE</w:t>
      </w:r>
      <w:r w:rsidR="00297A47" w:rsidRPr="00853D91">
        <w:rPr>
          <w:rFonts w:ascii="Tahoma" w:hAnsi="Tahoma" w:cs="Tahoma"/>
          <w:color w:val="auto"/>
          <w:sz w:val="22"/>
          <w:szCs w:val="22"/>
        </w:rPr>
        <w:t>.</w:t>
      </w:r>
    </w:p>
    <w:p w14:paraId="508549CB" w14:textId="77777777" w:rsidR="002C10CF" w:rsidRDefault="002C10CF">
      <w:pPr>
        <w:pStyle w:val="Default"/>
        <w:ind w:left="360"/>
        <w:rPr>
          <w:rFonts w:ascii="Tahoma" w:hAnsi="Tahoma" w:cs="Tahoma"/>
          <w:i/>
          <w:color w:val="auto"/>
          <w:sz w:val="22"/>
          <w:szCs w:val="22"/>
        </w:rPr>
      </w:pPr>
    </w:p>
    <w:p w14:paraId="246CDA8C" w14:textId="67DBAF9D" w:rsidR="002C10CF" w:rsidRPr="00853D91" w:rsidRDefault="002C10CF">
      <w:pPr>
        <w:pStyle w:val="Default"/>
        <w:ind w:left="360"/>
        <w:rPr>
          <w:rFonts w:ascii="Tahoma" w:hAnsi="Tahoma" w:cs="Tahoma"/>
          <w:b/>
          <w:color w:val="auto"/>
          <w:sz w:val="22"/>
          <w:szCs w:val="22"/>
        </w:rPr>
      </w:pPr>
      <w:r w:rsidRPr="00853D91">
        <w:rPr>
          <w:rFonts w:ascii="Tahoma" w:hAnsi="Tahoma" w:cs="Tahoma"/>
          <w:b/>
          <w:color w:val="auto"/>
          <w:sz w:val="22"/>
          <w:szCs w:val="22"/>
        </w:rPr>
        <w:t xml:space="preserve">Benchmark 4: </w:t>
      </w:r>
      <w:r w:rsidR="00EC1A82">
        <w:rPr>
          <w:rFonts w:ascii="Tahoma" w:hAnsi="Tahoma" w:cs="Tahoma"/>
          <w:b/>
          <w:color w:val="auto"/>
          <w:sz w:val="22"/>
          <w:szCs w:val="22"/>
        </w:rPr>
        <w:t xml:space="preserve">Doctoral </w:t>
      </w:r>
      <w:r w:rsidRPr="00853D91">
        <w:rPr>
          <w:rFonts w:ascii="Tahoma" w:hAnsi="Tahoma" w:cs="Tahoma"/>
          <w:b/>
          <w:color w:val="auto"/>
          <w:sz w:val="22"/>
          <w:szCs w:val="22"/>
        </w:rPr>
        <w:t>Internship</w:t>
      </w:r>
    </w:p>
    <w:p w14:paraId="7F08F29D" w14:textId="6E094A44" w:rsidR="00297A47" w:rsidRDefault="002C10CF" w:rsidP="00297A47">
      <w:pPr>
        <w:pStyle w:val="Default"/>
        <w:ind w:left="360"/>
        <w:rPr>
          <w:rFonts w:ascii="Tahoma" w:hAnsi="Tahoma" w:cs="Tahoma"/>
          <w:color w:val="auto"/>
          <w:sz w:val="22"/>
          <w:szCs w:val="22"/>
        </w:rPr>
      </w:pPr>
      <w:r w:rsidRPr="00853D91">
        <w:rPr>
          <w:rFonts w:ascii="Tahoma" w:hAnsi="Tahoma" w:cs="Tahoma"/>
          <w:color w:val="auto"/>
          <w:sz w:val="22"/>
          <w:szCs w:val="22"/>
        </w:rPr>
        <w:t xml:space="preserve">To graduate, all students need to complete a year-long internship. Students </w:t>
      </w:r>
      <w:r w:rsidR="00B178D8">
        <w:rPr>
          <w:rFonts w:ascii="Tahoma" w:hAnsi="Tahoma" w:cs="Tahoma"/>
          <w:color w:val="auto"/>
          <w:sz w:val="22"/>
          <w:szCs w:val="22"/>
        </w:rPr>
        <w:t xml:space="preserve">are </w:t>
      </w:r>
      <w:r w:rsidRPr="00853D91">
        <w:rPr>
          <w:rFonts w:ascii="Tahoma" w:hAnsi="Tahoma" w:cs="Tahoma"/>
          <w:color w:val="auto"/>
          <w:sz w:val="22"/>
          <w:szCs w:val="22"/>
        </w:rPr>
        <w:t xml:space="preserve">not able to apply for internship until they have completed </w:t>
      </w:r>
      <w:r w:rsidR="00297A47">
        <w:rPr>
          <w:rFonts w:ascii="Tahoma" w:hAnsi="Tahoma" w:cs="Tahoma"/>
          <w:color w:val="auto"/>
          <w:sz w:val="22"/>
          <w:szCs w:val="22"/>
        </w:rPr>
        <w:t xml:space="preserve">academic </w:t>
      </w:r>
      <w:r w:rsidRPr="00853D91">
        <w:rPr>
          <w:rFonts w:ascii="Tahoma" w:hAnsi="Tahoma" w:cs="Tahoma"/>
          <w:color w:val="auto"/>
          <w:sz w:val="22"/>
          <w:szCs w:val="22"/>
        </w:rPr>
        <w:t>benchmarks</w:t>
      </w:r>
      <w:r w:rsidR="00AE1B86">
        <w:rPr>
          <w:rFonts w:ascii="Tahoma" w:hAnsi="Tahoma" w:cs="Tahoma"/>
          <w:color w:val="auto"/>
          <w:sz w:val="22"/>
          <w:szCs w:val="22"/>
        </w:rPr>
        <w:t xml:space="preserve"> 1-2, and they need to be in good standing to achieving </w:t>
      </w:r>
      <w:r w:rsidR="00297A47">
        <w:rPr>
          <w:rFonts w:ascii="Tahoma" w:hAnsi="Tahoma" w:cs="Tahoma"/>
          <w:color w:val="auto"/>
          <w:sz w:val="22"/>
          <w:szCs w:val="22"/>
        </w:rPr>
        <w:t xml:space="preserve">academic </w:t>
      </w:r>
      <w:r w:rsidR="00AE1B86">
        <w:rPr>
          <w:rFonts w:ascii="Tahoma" w:hAnsi="Tahoma" w:cs="Tahoma"/>
          <w:color w:val="auto"/>
          <w:sz w:val="22"/>
          <w:szCs w:val="22"/>
        </w:rPr>
        <w:t>benchmark 3</w:t>
      </w:r>
      <w:r w:rsidR="00EC1A82">
        <w:rPr>
          <w:rFonts w:ascii="Tahoma" w:hAnsi="Tahoma" w:cs="Tahoma"/>
          <w:color w:val="auto"/>
          <w:sz w:val="22"/>
          <w:szCs w:val="22"/>
        </w:rPr>
        <w:t xml:space="preserve"> (successfully proposed dissertation)</w:t>
      </w:r>
      <w:r w:rsidRPr="00853D91">
        <w:rPr>
          <w:rFonts w:ascii="Tahoma" w:hAnsi="Tahoma" w:cs="Tahoma"/>
          <w:color w:val="auto"/>
          <w:sz w:val="22"/>
          <w:szCs w:val="22"/>
        </w:rPr>
        <w:t xml:space="preserve">. </w:t>
      </w:r>
      <w:r w:rsidR="00300BC7" w:rsidRPr="00300BC7">
        <w:rPr>
          <w:rFonts w:ascii="Tahoma" w:hAnsi="Tahoma" w:cs="Tahoma"/>
          <w:b/>
          <w:i/>
          <w:color w:val="auto"/>
          <w:sz w:val="22"/>
          <w:szCs w:val="22"/>
        </w:rPr>
        <w:t>A</w:t>
      </w:r>
      <w:r w:rsidR="00EF2207" w:rsidRPr="00300BC7">
        <w:rPr>
          <w:rFonts w:ascii="Tahoma" w:hAnsi="Tahoma" w:cs="Tahoma"/>
          <w:b/>
          <w:i/>
          <w:color w:val="auto"/>
          <w:sz w:val="22"/>
          <w:szCs w:val="22"/>
        </w:rPr>
        <w:t>ll students need to pass internship to complete the final clinical benchmark of the program.</w:t>
      </w:r>
      <w:r w:rsidR="00EF2207">
        <w:rPr>
          <w:rFonts w:ascii="Tahoma" w:hAnsi="Tahoma" w:cs="Tahoma"/>
          <w:color w:val="auto"/>
          <w:sz w:val="22"/>
          <w:szCs w:val="22"/>
        </w:rPr>
        <w:t xml:space="preserve"> </w:t>
      </w:r>
      <w:r w:rsidR="00051240">
        <w:rPr>
          <w:rFonts w:ascii="Tahoma" w:hAnsi="Tahoma" w:cs="Tahoma"/>
          <w:color w:val="auto"/>
          <w:sz w:val="22"/>
          <w:szCs w:val="22"/>
        </w:rPr>
        <w:t>A</w:t>
      </w:r>
      <w:r w:rsidR="00B178D8">
        <w:rPr>
          <w:rFonts w:ascii="Tahoma" w:hAnsi="Tahoma" w:cs="Tahoma"/>
          <w:color w:val="auto"/>
          <w:sz w:val="22"/>
          <w:szCs w:val="22"/>
        </w:rPr>
        <w:t xml:space="preserve">ll internship supervisors </w:t>
      </w:r>
      <w:r w:rsidR="00EF2207">
        <w:rPr>
          <w:rFonts w:ascii="Tahoma" w:hAnsi="Tahoma" w:cs="Tahoma"/>
          <w:color w:val="auto"/>
          <w:sz w:val="22"/>
          <w:szCs w:val="22"/>
        </w:rPr>
        <w:t xml:space="preserve">complete evaluations of the intern, and the results of all evaluations </w:t>
      </w:r>
      <w:r w:rsidR="00B178D8">
        <w:rPr>
          <w:rFonts w:ascii="Tahoma" w:hAnsi="Tahoma" w:cs="Tahoma"/>
          <w:color w:val="auto"/>
          <w:sz w:val="22"/>
          <w:szCs w:val="22"/>
        </w:rPr>
        <w:t>are</w:t>
      </w:r>
      <w:r w:rsidR="00EF2207">
        <w:rPr>
          <w:rFonts w:ascii="Tahoma" w:hAnsi="Tahoma" w:cs="Tahoma"/>
          <w:color w:val="auto"/>
          <w:sz w:val="22"/>
          <w:szCs w:val="22"/>
        </w:rPr>
        <w:t xml:space="preserve"> submitted to the DCT and placed in the student</w:t>
      </w:r>
      <w:r w:rsidR="00051240">
        <w:rPr>
          <w:rFonts w:ascii="Tahoma" w:hAnsi="Tahoma" w:cs="Tahoma"/>
          <w:color w:val="auto"/>
          <w:sz w:val="22"/>
          <w:szCs w:val="22"/>
        </w:rPr>
        <w:t>’s</w:t>
      </w:r>
      <w:r w:rsidR="00EF2207">
        <w:rPr>
          <w:rFonts w:ascii="Tahoma" w:hAnsi="Tahoma" w:cs="Tahoma"/>
          <w:color w:val="auto"/>
          <w:sz w:val="22"/>
          <w:szCs w:val="22"/>
        </w:rPr>
        <w:t xml:space="preserve"> file.</w:t>
      </w:r>
      <w:r w:rsidR="00B178D8">
        <w:rPr>
          <w:rFonts w:ascii="Tahoma" w:hAnsi="Tahoma" w:cs="Tahoma"/>
          <w:color w:val="auto"/>
          <w:sz w:val="22"/>
          <w:szCs w:val="22"/>
        </w:rPr>
        <w:t xml:space="preserve"> </w:t>
      </w:r>
      <w:r w:rsidR="00297A47">
        <w:rPr>
          <w:rFonts w:ascii="Tahoma" w:hAnsi="Tahoma" w:cs="Tahoma"/>
          <w:color w:val="auto"/>
          <w:sz w:val="22"/>
          <w:szCs w:val="22"/>
        </w:rPr>
        <w:t xml:space="preserve">To </w:t>
      </w:r>
      <w:r w:rsidR="00297A47" w:rsidRPr="00853D91">
        <w:rPr>
          <w:rFonts w:ascii="Tahoma" w:hAnsi="Tahoma" w:cs="Tahoma"/>
          <w:color w:val="auto"/>
          <w:sz w:val="22"/>
          <w:szCs w:val="22"/>
        </w:rPr>
        <w:t xml:space="preserve">successfully complete the </w:t>
      </w:r>
      <w:r w:rsidR="00297A47">
        <w:rPr>
          <w:rFonts w:ascii="Tahoma" w:hAnsi="Tahoma" w:cs="Tahoma"/>
          <w:color w:val="auto"/>
          <w:sz w:val="22"/>
          <w:szCs w:val="22"/>
        </w:rPr>
        <w:t>internship</w:t>
      </w:r>
      <w:r w:rsidR="00297A47" w:rsidRPr="00853D91">
        <w:rPr>
          <w:rFonts w:ascii="Tahoma" w:hAnsi="Tahoma" w:cs="Tahoma"/>
          <w:color w:val="auto"/>
          <w:sz w:val="22"/>
          <w:szCs w:val="22"/>
        </w:rPr>
        <w:t xml:space="preserve">, </w:t>
      </w:r>
      <w:r w:rsidR="00297A47">
        <w:rPr>
          <w:rFonts w:ascii="Tahoma" w:hAnsi="Tahoma" w:cs="Tahoma"/>
          <w:color w:val="auto"/>
          <w:sz w:val="22"/>
          <w:szCs w:val="22"/>
        </w:rPr>
        <w:t xml:space="preserve">students need to receive </w:t>
      </w:r>
      <w:r w:rsidR="00EC1A82">
        <w:rPr>
          <w:rFonts w:ascii="Tahoma" w:hAnsi="Tahoma" w:cs="Tahoma"/>
          <w:color w:val="auto"/>
          <w:sz w:val="22"/>
          <w:szCs w:val="22"/>
        </w:rPr>
        <w:t>PISCE</w:t>
      </w:r>
      <w:r w:rsidR="00EC1A82" w:rsidRPr="00853D91">
        <w:rPr>
          <w:rFonts w:ascii="Tahoma" w:hAnsi="Tahoma" w:cs="Tahoma"/>
          <w:color w:val="auto"/>
          <w:sz w:val="22"/>
          <w:szCs w:val="22"/>
        </w:rPr>
        <w:t xml:space="preserve"> </w:t>
      </w:r>
      <w:r w:rsidR="00EC1A82">
        <w:rPr>
          <w:rFonts w:ascii="Tahoma" w:hAnsi="Tahoma" w:cs="Tahoma"/>
          <w:color w:val="auto"/>
          <w:sz w:val="22"/>
          <w:szCs w:val="22"/>
        </w:rPr>
        <w:t xml:space="preserve">and Annual Competency Evaluation (ACE) </w:t>
      </w:r>
      <w:r w:rsidR="00297A47" w:rsidRPr="00853D91">
        <w:rPr>
          <w:rFonts w:ascii="Tahoma" w:hAnsi="Tahoma" w:cs="Tahoma"/>
          <w:color w:val="auto"/>
          <w:sz w:val="22"/>
          <w:szCs w:val="22"/>
        </w:rPr>
        <w:t xml:space="preserve">ratings </w:t>
      </w:r>
      <w:r w:rsidR="00297A47" w:rsidRPr="00390783">
        <w:rPr>
          <w:rFonts w:ascii="Tahoma" w:hAnsi="Tahoma" w:cs="Tahoma"/>
          <w:color w:val="auto"/>
          <w:sz w:val="22"/>
          <w:szCs w:val="22"/>
        </w:rPr>
        <w:t xml:space="preserve">of a </w:t>
      </w:r>
      <w:r w:rsidR="00297A47">
        <w:rPr>
          <w:rFonts w:ascii="Tahoma" w:hAnsi="Tahoma" w:cs="Tahoma"/>
          <w:color w:val="auto"/>
          <w:sz w:val="22"/>
          <w:szCs w:val="22"/>
        </w:rPr>
        <w:t>4</w:t>
      </w:r>
      <w:r w:rsidR="00297A47" w:rsidRPr="00390783">
        <w:rPr>
          <w:rFonts w:ascii="Tahoma" w:hAnsi="Tahoma" w:cs="Tahoma"/>
          <w:color w:val="auto"/>
          <w:sz w:val="22"/>
          <w:szCs w:val="22"/>
        </w:rPr>
        <w:t xml:space="preserve"> or above on </w:t>
      </w:r>
      <w:r w:rsidR="00297A47">
        <w:rPr>
          <w:rFonts w:ascii="Tahoma" w:hAnsi="Tahoma" w:cs="Tahoma"/>
          <w:color w:val="auto"/>
          <w:sz w:val="22"/>
          <w:szCs w:val="22"/>
        </w:rPr>
        <w:t>100</w:t>
      </w:r>
      <w:r w:rsidR="00297A47" w:rsidRPr="00853D91">
        <w:rPr>
          <w:rFonts w:ascii="Tahoma" w:hAnsi="Tahoma" w:cs="Tahoma"/>
          <w:color w:val="auto"/>
          <w:sz w:val="22"/>
          <w:szCs w:val="22"/>
        </w:rPr>
        <w:t>% of the items</w:t>
      </w:r>
      <w:r w:rsidR="00297A47">
        <w:rPr>
          <w:rFonts w:ascii="Tahoma" w:hAnsi="Tahoma" w:cs="Tahoma"/>
          <w:color w:val="auto"/>
          <w:sz w:val="22"/>
          <w:szCs w:val="22"/>
        </w:rPr>
        <w:t xml:space="preserve"> on the </w:t>
      </w:r>
      <w:r w:rsidR="00297A47">
        <w:rPr>
          <w:rFonts w:ascii="Tahoma" w:hAnsi="Tahoma" w:cs="Tahoma"/>
          <w:i/>
          <w:color w:val="auto"/>
          <w:sz w:val="22"/>
          <w:szCs w:val="22"/>
        </w:rPr>
        <w:t>PISCE</w:t>
      </w:r>
      <w:r w:rsidR="00297A47" w:rsidRPr="00853D91">
        <w:rPr>
          <w:rFonts w:ascii="Tahoma" w:hAnsi="Tahoma" w:cs="Tahoma"/>
          <w:color w:val="auto"/>
          <w:sz w:val="22"/>
          <w:szCs w:val="22"/>
        </w:rPr>
        <w:t>.</w:t>
      </w:r>
      <w:r w:rsidR="00EC60AF">
        <w:rPr>
          <w:rFonts w:ascii="Tahoma" w:hAnsi="Tahoma" w:cs="Tahoma"/>
          <w:color w:val="auto"/>
          <w:sz w:val="22"/>
          <w:szCs w:val="22"/>
        </w:rPr>
        <w:t xml:space="preserve"> Should a doctoral internship site not agree to use the PISCE, faculty will utilize the competency evaluation provided by the internship site to evaluate the student on the </w:t>
      </w:r>
      <w:r w:rsidR="00C56B61">
        <w:rPr>
          <w:rFonts w:ascii="Tahoma" w:hAnsi="Tahoma" w:cs="Tahoma"/>
          <w:color w:val="auto"/>
          <w:sz w:val="22"/>
          <w:szCs w:val="22"/>
        </w:rPr>
        <w:t xml:space="preserve">ACE </w:t>
      </w:r>
      <w:r w:rsidR="00EC60AF">
        <w:rPr>
          <w:rFonts w:ascii="Tahoma" w:hAnsi="Tahoma" w:cs="Tahoma"/>
          <w:color w:val="auto"/>
          <w:sz w:val="22"/>
          <w:szCs w:val="22"/>
        </w:rPr>
        <w:t>to the extent possible.</w:t>
      </w:r>
    </w:p>
    <w:p w14:paraId="4AB31BDE" w14:textId="77777777" w:rsidR="002C10CF" w:rsidRPr="00E473D0" w:rsidRDefault="002C10CF" w:rsidP="00297A47">
      <w:pPr>
        <w:pStyle w:val="Default"/>
        <w:ind w:left="360"/>
        <w:rPr>
          <w:rFonts w:ascii="Tahoma" w:hAnsi="Tahoma" w:cs="Tahoma"/>
          <w:b/>
        </w:rPr>
      </w:pPr>
    </w:p>
    <w:p w14:paraId="7506C54E" w14:textId="77777777" w:rsidR="00FC1074" w:rsidRDefault="00FC1074" w:rsidP="00936C98">
      <w:pPr>
        <w:pStyle w:val="Default"/>
        <w:rPr>
          <w:rFonts w:ascii="Tahoma" w:hAnsi="Tahoma" w:cs="Tahoma"/>
          <w:b/>
          <w:bCs/>
          <w:color w:val="auto"/>
          <w:sz w:val="22"/>
          <w:szCs w:val="22"/>
        </w:rPr>
      </w:pPr>
    </w:p>
    <w:p w14:paraId="7A9C15A2" w14:textId="77777777" w:rsidR="00FC1074" w:rsidRDefault="00FC1074" w:rsidP="00936C98">
      <w:pPr>
        <w:pStyle w:val="Default"/>
        <w:rPr>
          <w:rFonts w:ascii="Tahoma" w:hAnsi="Tahoma" w:cs="Tahoma"/>
          <w:b/>
          <w:bCs/>
          <w:color w:val="auto"/>
          <w:sz w:val="22"/>
          <w:szCs w:val="22"/>
        </w:rPr>
      </w:pPr>
    </w:p>
    <w:p w14:paraId="5440FE7F" w14:textId="1FCC45BD" w:rsidR="00936C98" w:rsidRDefault="00936C98" w:rsidP="00936C98">
      <w:pPr>
        <w:pStyle w:val="Default"/>
        <w:rPr>
          <w:rFonts w:ascii="Tahoma" w:hAnsi="Tahoma" w:cs="Tahoma"/>
          <w:b/>
          <w:bCs/>
          <w:color w:val="auto"/>
          <w:sz w:val="22"/>
          <w:szCs w:val="22"/>
        </w:rPr>
      </w:pPr>
      <w:r>
        <w:rPr>
          <w:rFonts w:ascii="Tahoma" w:hAnsi="Tahoma" w:cs="Tahoma"/>
          <w:b/>
          <w:bCs/>
          <w:color w:val="auto"/>
          <w:sz w:val="22"/>
          <w:szCs w:val="22"/>
        </w:rPr>
        <w:t>Evidence of Students’ Competency</w:t>
      </w:r>
    </w:p>
    <w:p w14:paraId="5C7028B9" w14:textId="77777777" w:rsidR="00936C98" w:rsidRDefault="00936C98" w:rsidP="00936C98">
      <w:pPr>
        <w:pStyle w:val="Default"/>
        <w:rPr>
          <w:rFonts w:ascii="Tahoma" w:hAnsi="Tahoma" w:cs="Tahoma"/>
          <w:b/>
          <w:bCs/>
          <w:color w:val="auto"/>
          <w:sz w:val="22"/>
          <w:szCs w:val="22"/>
        </w:rPr>
      </w:pPr>
    </w:p>
    <w:p w14:paraId="55D73233" w14:textId="31E25396" w:rsidR="00C76959" w:rsidRDefault="00936C98" w:rsidP="00936C98">
      <w:pPr>
        <w:pStyle w:val="Default"/>
        <w:rPr>
          <w:rFonts w:ascii="Tahoma" w:hAnsi="Tahoma" w:cs="Tahoma"/>
          <w:bCs/>
          <w:color w:val="auto"/>
          <w:sz w:val="22"/>
          <w:szCs w:val="22"/>
        </w:rPr>
      </w:pPr>
      <w:r>
        <w:rPr>
          <w:rFonts w:ascii="Tahoma" w:hAnsi="Tahoma" w:cs="Tahoma"/>
          <w:bCs/>
          <w:color w:val="auto"/>
          <w:sz w:val="22"/>
          <w:szCs w:val="22"/>
        </w:rPr>
        <w:t xml:space="preserve">Students need to demonstrate their abilities in each of the </w:t>
      </w:r>
      <w:r w:rsidR="00EC1A82">
        <w:rPr>
          <w:rFonts w:ascii="Tahoma" w:hAnsi="Tahoma" w:cs="Tahoma"/>
          <w:bCs/>
          <w:color w:val="auto"/>
          <w:sz w:val="22"/>
          <w:szCs w:val="22"/>
        </w:rPr>
        <w:t xml:space="preserve">nine Profession-Wide Competencies </w:t>
      </w:r>
      <w:r>
        <w:rPr>
          <w:rFonts w:ascii="Tahoma" w:hAnsi="Tahoma" w:cs="Tahoma"/>
          <w:bCs/>
          <w:color w:val="auto"/>
          <w:sz w:val="22"/>
          <w:szCs w:val="22"/>
        </w:rPr>
        <w:t>outlined by the program and APA. Students are formally assessed on these competencies every year of the program</w:t>
      </w:r>
      <w:r w:rsidR="00EC1A82">
        <w:rPr>
          <w:rFonts w:ascii="Tahoma" w:hAnsi="Tahoma" w:cs="Tahoma"/>
          <w:bCs/>
          <w:color w:val="auto"/>
          <w:sz w:val="22"/>
          <w:szCs w:val="22"/>
        </w:rPr>
        <w:t xml:space="preserve"> through the Annual Competency Evaluation (ACE)</w:t>
      </w:r>
      <w:r>
        <w:rPr>
          <w:rFonts w:ascii="Tahoma" w:hAnsi="Tahoma" w:cs="Tahoma"/>
          <w:bCs/>
          <w:color w:val="auto"/>
          <w:sz w:val="22"/>
          <w:szCs w:val="22"/>
        </w:rPr>
        <w:t xml:space="preserve">. This formal assessment is the criteria for whether or not students are meeting </w:t>
      </w:r>
      <w:r w:rsidR="00EC60AF">
        <w:rPr>
          <w:rFonts w:ascii="Tahoma" w:hAnsi="Tahoma" w:cs="Tahoma"/>
          <w:bCs/>
          <w:color w:val="auto"/>
          <w:sz w:val="22"/>
          <w:szCs w:val="22"/>
        </w:rPr>
        <w:t xml:space="preserve">appropriate and </w:t>
      </w:r>
      <w:r>
        <w:rPr>
          <w:rFonts w:ascii="Tahoma" w:hAnsi="Tahoma" w:cs="Tahoma"/>
          <w:bCs/>
          <w:color w:val="auto"/>
          <w:sz w:val="22"/>
          <w:szCs w:val="22"/>
        </w:rPr>
        <w:t>effective level</w:t>
      </w:r>
      <w:r w:rsidR="00EC60AF">
        <w:rPr>
          <w:rFonts w:ascii="Tahoma" w:hAnsi="Tahoma" w:cs="Tahoma"/>
          <w:bCs/>
          <w:color w:val="auto"/>
          <w:sz w:val="22"/>
          <w:szCs w:val="22"/>
        </w:rPr>
        <w:t>s</w:t>
      </w:r>
      <w:r>
        <w:rPr>
          <w:rFonts w:ascii="Tahoma" w:hAnsi="Tahoma" w:cs="Tahoma"/>
          <w:bCs/>
          <w:color w:val="auto"/>
          <w:sz w:val="22"/>
          <w:szCs w:val="22"/>
        </w:rPr>
        <w:t xml:space="preserve"> of </w:t>
      </w:r>
      <w:r w:rsidR="00EC60AF">
        <w:rPr>
          <w:rFonts w:ascii="Tahoma" w:hAnsi="Tahoma" w:cs="Tahoma"/>
          <w:bCs/>
          <w:color w:val="auto"/>
          <w:sz w:val="22"/>
          <w:szCs w:val="22"/>
        </w:rPr>
        <w:t xml:space="preserve">competency </w:t>
      </w:r>
      <w:r>
        <w:rPr>
          <w:rFonts w:ascii="Tahoma" w:hAnsi="Tahoma" w:cs="Tahoma"/>
          <w:bCs/>
          <w:color w:val="auto"/>
          <w:sz w:val="22"/>
          <w:szCs w:val="22"/>
        </w:rPr>
        <w:t>as they move through the program. This formal evaluation is informed by multiple activit</w:t>
      </w:r>
      <w:r w:rsidR="00EC60AF">
        <w:rPr>
          <w:rFonts w:ascii="Tahoma" w:hAnsi="Tahoma" w:cs="Tahoma"/>
          <w:bCs/>
          <w:color w:val="auto"/>
          <w:sz w:val="22"/>
          <w:szCs w:val="22"/>
        </w:rPr>
        <w:t>i</w:t>
      </w:r>
      <w:r>
        <w:rPr>
          <w:rFonts w:ascii="Tahoma" w:hAnsi="Tahoma" w:cs="Tahoma"/>
          <w:bCs/>
          <w:color w:val="auto"/>
          <w:sz w:val="22"/>
          <w:szCs w:val="22"/>
        </w:rPr>
        <w:t>es, where students have had the opportunity to demonstrate these competencies</w:t>
      </w:r>
      <w:r w:rsidR="00EC60AF">
        <w:rPr>
          <w:rFonts w:ascii="Tahoma" w:hAnsi="Tahoma" w:cs="Tahoma"/>
          <w:bCs/>
          <w:color w:val="auto"/>
          <w:sz w:val="22"/>
          <w:szCs w:val="22"/>
        </w:rPr>
        <w:t xml:space="preserve">. </w:t>
      </w:r>
      <w:r>
        <w:rPr>
          <w:rFonts w:ascii="Tahoma" w:hAnsi="Tahoma" w:cs="Tahoma"/>
          <w:bCs/>
          <w:color w:val="auto"/>
          <w:sz w:val="22"/>
          <w:szCs w:val="22"/>
        </w:rPr>
        <w:t>These activities</w:t>
      </w:r>
      <w:r w:rsidR="00C76959">
        <w:rPr>
          <w:rFonts w:ascii="Tahoma" w:hAnsi="Tahoma" w:cs="Tahoma"/>
          <w:bCs/>
          <w:color w:val="auto"/>
          <w:sz w:val="22"/>
          <w:szCs w:val="22"/>
        </w:rPr>
        <w:t xml:space="preserve"> occur in multiple areas, including practicums, research labs</w:t>
      </w:r>
      <w:r>
        <w:rPr>
          <w:rFonts w:ascii="Tahoma" w:hAnsi="Tahoma" w:cs="Tahoma"/>
          <w:bCs/>
          <w:color w:val="auto"/>
          <w:sz w:val="22"/>
          <w:szCs w:val="22"/>
        </w:rPr>
        <w:t xml:space="preserve">, presentations, </w:t>
      </w:r>
      <w:r w:rsidR="00C76959">
        <w:rPr>
          <w:rFonts w:ascii="Tahoma" w:hAnsi="Tahoma" w:cs="Tahoma"/>
          <w:bCs/>
          <w:color w:val="auto"/>
          <w:sz w:val="22"/>
          <w:szCs w:val="22"/>
        </w:rPr>
        <w:t xml:space="preserve">the </w:t>
      </w:r>
      <w:r w:rsidR="00C56B61">
        <w:rPr>
          <w:rFonts w:ascii="Tahoma" w:hAnsi="Tahoma" w:cs="Tahoma"/>
          <w:bCs/>
          <w:color w:val="auto"/>
          <w:sz w:val="22"/>
          <w:szCs w:val="22"/>
        </w:rPr>
        <w:t>Q</w:t>
      </w:r>
      <w:r>
        <w:rPr>
          <w:rFonts w:ascii="Tahoma" w:hAnsi="Tahoma" w:cs="Tahoma"/>
          <w:bCs/>
          <w:color w:val="auto"/>
          <w:sz w:val="22"/>
          <w:szCs w:val="22"/>
        </w:rPr>
        <w:t xml:space="preserve">ualifying </w:t>
      </w:r>
      <w:r w:rsidR="00C56B61">
        <w:rPr>
          <w:rFonts w:ascii="Tahoma" w:hAnsi="Tahoma" w:cs="Tahoma"/>
          <w:bCs/>
          <w:color w:val="auto"/>
          <w:sz w:val="22"/>
          <w:szCs w:val="22"/>
        </w:rPr>
        <w:t>E</w:t>
      </w:r>
      <w:r>
        <w:rPr>
          <w:rFonts w:ascii="Tahoma" w:hAnsi="Tahoma" w:cs="Tahoma"/>
          <w:bCs/>
          <w:color w:val="auto"/>
          <w:sz w:val="22"/>
          <w:szCs w:val="22"/>
        </w:rPr>
        <w:t>xam</w:t>
      </w:r>
      <w:r w:rsidR="00C56B61">
        <w:rPr>
          <w:rFonts w:ascii="Tahoma" w:hAnsi="Tahoma" w:cs="Tahoma"/>
          <w:bCs/>
          <w:color w:val="auto"/>
          <w:sz w:val="22"/>
          <w:szCs w:val="22"/>
        </w:rPr>
        <w:t xml:space="preserve"> Paper</w:t>
      </w:r>
      <w:r w:rsidR="00C76959">
        <w:rPr>
          <w:rFonts w:ascii="Tahoma" w:hAnsi="Tahoma" w:cs="Tahoma"/>
          <w:bCs/>
          <w:color w:val="auto"/>
          <w:sz w:val="22"/>
          <w:szCs w:val="22"/>
        </w:rPr>
        <w:t>, dissertation proposals and defenses, and classes.</w:t>
      </w:r>
    </w:p>
    <w:p w14:paraId="3BADA512" w14:textId="77777777" w:rsidR="00936C98" w:rsidRPr="00936C98" w:rsidRDefault="00936C98" w:rsidP="00936C98">
      <w:pPr>
        <w:pStyle w:val="Default"/>
        <w:rPr>
          <w:rFonts w:ascii="Tahoma" w:hAnsi="Tahoma" w:cs="Tahoma"/>
          <w:bCs/>
          <w:color w:val="auto"/>
          <w:sz w:val="22"/>
          <w:szCs w:val="22"/>
        </w:rPr>
      </w:pPr>
      <w:r>
        <w:rPr>
          <w:rFonts w:ascii="Tahoma" w:hAnsi="Tahoma" w:cs="Tahoma"/>
          <w:bCs/>
          <w:color w:val="auto"/>
          <w:sz w:val="22"/>
          <w:szCs w:val="22"/>
        </w:rPr>
        <w:t xml:space="preserve"> </w:t>
      </w:r>
    </w:p>
    <w:p w14:paraId="0FA27584" w14:textId="77777777" w:rsidR="00936C98" w:rsidRPr="00853D91" w:rsidRDefault="00936C98" w:rsidP="00936C98">
      <w:pPr>
        <w:pStyle w:val="Default"/>
        <w:rPr>
          <w:rFonts w:ascii="Tahoma" w:hAnsi="Tahoma" w:cs="Tahoma"/>
          <w:b/>
          <w:bCs/>
          <w:color w:val="auto"/>
          <w:sz w:val="22"/>
          <w:szCs w:val="22"/>
        </w:rPr>
      </w:pPr>
      <w:r w:rsidRPr="00853D91">
        <w:rPr>
          <w:rFonts w:ascii="Tahoma" w:hAnsi="Tahoma" w:cs="Tahoma"/>
          <w:b/>
          <w:bCs/>
          <w:color w:val="auto"/>
          <w:sz w:val="22"/>
          <w:szCs w:val="22"/>
        </w:rPr>
        <w:t>Annual Evaluation of Students</w:t>
      </w:r>
    </w:p>
    <w:p w14:paraId="6682F17D" w14:textId="1F23C76E" w:rsidR="00936C98" w:rsidRPr="00853D91" w:rsidRDefault="00936C98" w:rsidP="00936C98">
      <w:pPr>
        <w:pStyle w:val="Default"/>
        <w:rPr>
          <w:rFonts w:ascii="Tahoma" w:hAnsi="Tahoma" w:cs="Tahoma"/>
          <w:color w:val="auto"/>
          <w:sz w:val="22"/>
          <w:szCs w:val="22"/>
        </w:rPr>
      </w:pPr>
      <w:r w:rsidRPr="00853D91">
        <w:rPr>
          <w:rFonts w:ascii="Tahoma" w:hAnsi="Tahoma" w:cs="Tahoma"/>
          <w:color w:val="auto"/>
          <w:sz w:val="22"/>
          <w:szCs w:val="22"/>
        </w:rPr>
        <w:t>After completing each year of the program, students meet with their mentor after the spring semester</w:t>
      </w:r>
      <w:r>
        <w:rPr>
          <w:rFonts w:ascii="Tahoma" w:hAnsi="Tahoma" w:cs="Tahoma"/>
          <w:color w:val="auto"/>
          <w:sz w:val="22"/>
          <w:szCs w:val="22"/>
        </w:rPr>
        <w:t xml:space="preserve"> (usually </w:t>
      </w:r>
      <w:r w:rsidR="00EC60AF">
        <w:rPr>
          <w:rFonts w:ascii="Tahoma" w:hAnsi="Tahoma" w:cs="Tahoma"/>
          <w:color w:val="auto"/>
          <w:sz w:val="22"/>
          <w:szCs w:val="22"/>
        </w:rPr>
        <w:t>in May/June</w:t>
      </w:r>
      <w:r>
        <w:rPr>
          <w:rFonts w:ascii="Tahoma" w:hAnsi="Tahoma" w:cs="Tahoma"/>
          <w:color w:val="auto"/>
          <w:sz w:val="22"/>
          <w:szCs w:val="22"/>
        </w:rPr>
        <w:t>)</w:t>
      </w:r>
      <w:r w:rsidRPr="00853D91">
        <w:rPr>
          <w:rFonts w:ascii="Tahoma" w:hAnsi="Tahoma" w:cs="Tahoma"/>
          <w:color w:val="auto"/>
          <w:sz w:val="22"/>
          <w:szCs w:val="22"/>
        </w:rPr>
        <w:t xml:space="preserve"> to review their progress in the program. Formal evaluations are conducted at a Doctoral Training Committee meeting</w:t>
      </w:r>
      <w:r w:rsidR="00EC60AF">
        <w:rPr>
          <w:rFonts w:ascii="Tahoma" w:hAnsi="Tahoma" w:cs="Tahoma"/>
          <w:color w:val="auto"/>
          <w:sz w:val="22"/>
          <w:szCs w:val="22"/>
        </w:rPr>
        <w:t xml:space="preserve"> by all core faculty</w:t>
      </w:r>
      <w:r w:rsidRPr="00853D91">
        <w:rPr>
          <w:rFonts w:ascii="Tahoma" w:hAnsi="Tahoma" w:cs="Tahoma"/>
          <w:color w:val="auto"/>
          <w:sz w:val="22"/>
          <w:szCs w:val="22"/>
        </w:rPr>
        <w:t xml:space="preserve">.  These evaluations </w:t>
      </w:r>
      <w:r>
        <w:rPr>
          <w:rFonts w:ascii="Tahoma" w:hAnsi="Tahoma" w:cs="Tahoma"/>
          <w:color w:val="auto"/>
          <w:sz w:val="22"/>
          <w:szCs w:val="22"/>
        </w:rPr>
        <w:t>are</w:t>
      </w:r>
      <w:r w:rsidRPr="00853D91">
        <w:rPr>
          <w:rFonts w:ascii="Tahoma" w:hAnsi="Tahoma" w:cs="Tahoma"/>
          <w:color w:val="auto"/>
          <w:sz w:val="22"/>
          <w:szCs w:val="22"/>
        </w:rPr>
        <w:t xml:space="preserve"> based on the student’s complete file including transcripts and evaluations (based on clinical work, teaching duties, and research progress). Evaluations include ratings completed by the </w:t>
      </w:r>
      <w:r>
        <w:rPr>
          <w:rFonts w:ascii="Tahoma" w:hAnsi="Tahoma" w:cs="Tahoma"/>
          <w:color w:val="auto"/>
          <w:sz w:val="22"/>
          <w:szCs w:val="22"/>
        </w:rPr>
        <w:t>student’s mentor</w:t>
      </w:r>
      <w:r w:rsidRPr="00853D91">
        <w:rPr>
          <w:rFonts w:ascii="Tahoma" w:hAnsi="Tahoma" w:cs="Tahoma"/>
          <w:color w:val="auto"/>
          <w:sz w:val="22"/>
          <w:szCs w:val="22"/>
        </w:rPr>
        <w:t>, in conjunction with the PsyD program faculty. Students are evaluated on personal, prof</w:t>
      </w:r>
      <w:r w:rsidR="00C76959">
        <w:rPr>
          <w:rFonts w:ascii="Tahoma" w:hAnsi="Tahoma" w:cs="Tahoma"/>
          <w:color w:val="auto"/>
          <w:sz w:val="22"/>
          <w:szCs w:val="22"/>
        </w:rPr>
        <w:t>essional, and academic skills. T</w:t>
      </w:r>
      <w:r w:rsidRPr="00853D91">
        <w:rPr>
          <w:rFonts w:ascii="Tahoma" w:hAnsi="Tahoma" w:cs="Tahoma"/>
          <w:color w:val="auto"/>
          <w:sz w:val="22"/>
          <w:szCs w:val="22"/>
        </w:rPr>
        <w:t xml:space="preserve">he </w:t>
      </w:r>
      <w:r w:rsidRPr="00E32602">
        <w:rPr>
          <w:rFonts w:ascii="Tahoma" w:hAnsi="Tahoma" w:cs="Tahoma"/>
          <w:b/>
          <w:sz w:val="22"/>
          <w:szCs w:val="22"/>
        </w:rPr>
        <w:t xml:space="preserve">Annual Competency </w:t>
      </w:r>
      <w:r w:rsidR="00EC60AF" w:rsidRPr="00E32602">
        <w:rPr>
          <w:rFonts w:ascii="Tahoma" w:hAnsi="Tahoma" w:cs="Tahoma"/>
          <w:b/>
          <w:sz w:val="22"/>
          <w:szCs w:val="22"/>
        </w:rPr>
        <w:t>Evaluation</w:t>
      </w:r>
      <w:r w:rsidR="00EC60AF" w:rsidRPr="00E32602">
        <w:rPr>
          <w:rFonts w:ascii="Tahoma" w:hAnsi="Tahoma" w:cs="Tahoma"/>
          <w:sz w:val="22"/>
          <w:szCs w:val="22"/>
        </w:rPr>
        <w:t xml:space="preserve"> (ACE) </w:t>
      </w:r>
      <w:r w:rsidR="00C76959">
        <w:rPr>
          <w:rFonts w:ascii="Tahoma" w:hAnsi="Tahoma" w:cs="Tahoma"/>
          <w:sz w:val="22"/>
          <w:szCs w:val="22"/>
        </w:rPr>
        <w:t xml:space="preserve">includes </w:t>
      </w:r>
      <w:r w:rsidR="00C56B61">
        <w:rPr>
          <w:rFonts w:ascii="Tahoma" w:hAnsi="Tahoma" w:cs="Tahoma"/>
          <w:sz w:val="22"/>
          <w:szCs w:val="22"/>
        </w:rPr>
        <w:t xml:space="preserve">the required program benchmark and </w:t>
      </w:r>
      <w:r w:rsidR="00C76959">
        <w:rPr>
          <w:rFonts w:ascii="Tahoma" w:hAnsi="Tahoma" w:cs="Tahoma"/>
          <w:sz w:val="22"/>
          <w:szCs w:val="22"/>
        </w:rPr>
        <w:t xml:space="preserve">all </w:t>
      </w:r>
      <w:r w:rsidR="00EC1A82">
        <w:rPr>
          <w:rFonts w:ascii="Tahoma" w:hAnsi="Tahoma" w:cs="Tahoma"/>
          <w:sz w:val="22"/>
          <w:szCs w:val="22"/>
        </w:rPr>
        <w:t>nine Profession-Wide Competencies</w:t>
      </w:r>
      <w:r w:rsidR="00C76959">
        <w:rPr>
          <w:rFonts w:ascii="Tahoma" w:hAnsi="Tahoma" w:cs="Tahoma"/>
          <w:sz w:val="22"/>
          <w:szCs w:val="22"/>
        </w:rPr>
        <w:t xml:space="preserve"> that are trained by the program. </w:t>
      </w:r>
    </w:p>
    <w:p w14:paraId="48772C84" w14:textId="77777777" w:rsidR="00936C98" w:rsidRPr="00853D91" w:rsidRDefault="00936C98" w:rsidP="00936C98">
      <w:pPr>
        <w:pStyle w:val="Default"/>
        <w:rPr>
          <w:rFonts w:ascii="Tahoma" w:hAnsi="Tahoma" w:cs="Tahoma"/>
          <w:color w:val="auto"/>
          <w:sz w:val="22"/>
          <w:szCs w:val="22"/>
        </w:rPr>
      </w:pPr>
    </w:p>
    <w:p w14:paraId="1EF39135" w14:textId="3222B806" w:rsidR="00936C98" w:rsidRPr="00853D91" w:rsidRDefault="00936C98" w:rsidP="00936C98">
      <w:pPr>
        <w:pStyle w:val="Default"/>
        <w:rPr>
          <w:rFonts w:ascii="Tahoma" w:hAnsi="Tahoma" w:cs="Tahoma"/>
          <w:color w:val="auto"/>
          <w:sz w:val="22"/>
          <w:szCs w:val="22"/>
        </w:rPr>
      </w:pPr>
      <w:r w:rsidRPr="00853D91">
        <w:rPr>
          <w:rFonts w:ascii="Tahoma" w:hAnsi="Tahoma" w:cs="Tahoma"/>
          <w:color w:val="auto"/>
          <w:sz w:val="22"/>
          <w:szCs w:val="22"/>
        </w:rPr>
        <w:t xml:space="preserve">To assist with the evaluation process, students submit an updated copy of their </w:t>
      </w:r>
      <w:r>
        <w:rPr>
          <w:rFonts w:ascii="Tahoma" w:hAnsi="Tahoma" w:cs="Tahoma"/>
          <w:color w:val="auto"/>
          <w:sz w:val="22"/>
          <w:szCs w:val="22"/>
        </w:rPr>
        <w:t xml:space="preserve">curriculum </w:t>
      </w:r>
      <w:r w:rsidR="00C76959">
        <w:rPr>
          <w:rFonts w:ascii="Tahoma" w:hAnsi="Tahoma" w:cs="Tahoma"/>
          <w:color w:val="auto"/>
          <w:sz w:val="22"/>
          <w:szCs w:val="22"/>
        </w:rPr>
        <w:t xml:space="preserve">vitae, complete a survey related to their yearly activities, and </w:t>
      </w:r>
      <w:r w:rsidRPr="00853D91">
        <w:rPr>
          <w:rFonts w:ascii="Tahoma" w:hAnsi="Tahoma" w:cs="Tahoma"/>
          <w:color w:val="auto"/>
          <w:sz w:val="22"/>
          <w:szCs w:val="22"/>
        </w:rPr>
        <w:t xml:space="preserve">accumulated practicum hours to the Director of Clinical Training by </w:t>
      </w:r>
      <w:r w:rsidR="00391A9D">
        <w:rPr>
          <w:rFonts w:ascii="Tahoma" w:hAnsi="Tahoma" w:cs="Tahoma"/>
          <w:color w:val="auto"/>
          <w:sz w:val="22"/>
          <w:szCs w:val="22"/>
        </w:rPr>
        <w:t xml:space="preserve">the end of </w:t>
      </w:r>
      <w:r w:rsidR="00C76959">
        <w:rPr>
          <w:rFonts w:ascii="Tahoma" w:hAnsi="Tahoma" w:cs="Tahoma"/>
          <w:color w:val="auto"/>
          <w:sz w:val="22"/>
          <w:szCs w:val="22"/>
        </w:rPr>
        <w:t>Ma</w:t>
      </w:r>
      <w:r w:rsidR="00391A9D">
        <w:rPr>
          <w:rFonts w:ascii="Tahoma" w:hAnsi="Tahoma" w:cs="Tahoma"/>
          <w:color w:val="auto"/>
          <w:sz w:val="22"/>
          <w:szCs w:val="22"/>
        </w:rPr>
        <w:t>y</w:t>
      </w:r>
      <w:r w:rsidR="00C76959">
        <w:rPr>
          <w:rFonts w:ascii="Tahoma" w:hAnsi="Tahoma" w:cs="Tahoma"/>
          <w:color w:val="auto"/>
          <w:sz w:val="22"/>
          <w:szCs w:val="22"/>
        </w:rPr>
        <w:t>.</w:t>
      </w:r>
      <w:r w:rsidRPr="00853D91">
        <w:rPr>
          <w:rFonts w:ascii="Tahoma" w:hAnsi="Tahoma" w:cs="Tahoma"/>
          <w:color w:val="auto"/>
          <w:sz w:val="22"/>
          <w:szCs w:val="22"/>
        </w:rPr>
        <w:t xml:space="preserve"> </w:t>
      </w:r>
      <w:r w:rsidR="00391A9D">
        <w:rPr>
          <w:rFonts w:ascii="Tahoma" w:hAnsi="Tahoma" w:cs="Tahoma"/>
          <w:color w:val="auto"/>
          <w:sz w:val="22"/>
          <w:szCs w:val="22"/>
        </w:rPr>
        <w:t xml:space="preserve">Once all the data is completed, each faculty member </w:t>
      </w:r>
      <w:r w:rsidR="00EF355C">
        <w:rPr>
          <w:rFonts w:ascii="Tahoma" w:hAnsi="Tahoma" w:cs="Tahoma"/>
          <w:color w:val="auto"/>
          <w:sz w:val="22"/>
          <w:szCs w:val="22"/>
        </w:rPr>
        <w:t>discusses</w:t>
      </w:r>
      <w:r w:rsidR="00391A9D">
        <w:rPr>
          <w:rFonts w:ascii="Tahoma" w:hAnsi="Tahoma" w:cs="Tahoma"/>
          <w:color w:val="auto"/>
          <w:sz w:val="22"/>
          <w:szCs w:val="22"/>
        </w:rPr>
        <w:t xml:space="preserve"> each student</w:t>
      </w:r>
      <w:r w:rsidR="00EF355C">
        <w:rPr>
          <w:rFonts w:ascii="Tahoma" w:hAnsi="Tahoma" w:cs="Tahoma"/>
          <w:color w:val="auto"/>
          <w:sz w:val="22"/>
          <w:szCs w:val="22"/>
        </w:rPr>
        <w:t>’s</w:t>
      </w:r>
      <w:r w:rsidR="00391A9D">
        <w:rPr>
          <w:rFonts w:ascii="Tahoma" w:hAnsi="Tahoma" w:cs="Tahoma"/>
          <w:color w:val="auto"/>
          <w:sz w:val="22"/>
          <w:szCs w:val="22"/>
        </w:rPr>
        <w:t xml:space="preserve"> ACE</w:t>
      </w:r>
      <w:r w:rsidR="00EF355C">
        <w:rPr>
          <w:rFonts w:ascii="Tahoma" w:hAnsi="Tahoma" w:cs="Tahoma"/>
          <w:color w:val="auto"/>
          <w:sz w:val="22"/>
          <w:szCs w:val="22"/>
        </w:rPr>
        <w:t xml:space="preserve"> with the other faculty at the yearly ACE meeting. S</w:t>
      </w:r>
      <w:r w:rsidR="00391A9D">
        <w:rPr>
          <w:rFonts w:ascii="Tahoma" w:hAnsi="Tahoma" w:cs="Tahoma"/>
          <w:color w:val="auto"/>
          <w:sz w:val="22"/>
          <w:szCs w:val="22"/>
        </w:rPr>
        <w:t>cores and comments are a reflection of the faculty members</w:t>
      </w:r>
      <w:r w:rsidR="00EC1A82">
        <w:rPr>
          <w:rFonts w:ascii="Tahoma" w:hAnsi="Tahoma" w:cs="Tahoma"/>
          <w:color w:val="auto"/>
          <w:sz w:val="22"/>
          <w:szCs w:val="22"/>
        </w:rPr>
        <w:t>’</w:t>
      </w:r>
      <w:r w:rsidR="00391A9D">
        <w:rPr>
          <w:rFonts w:ascii="Tahoma" w:hAnsi="Tahoma" w:cs="Tahoma"/>
          <w:color w:val="auto"/>
          <w:sz w:val="22"/>
          <w:szCs w:val="22"/>
        </w:rPr>
        <w:t xml:space="preserve"> ratings and thoughts about the student’s competencies. </w:t>
      </w:r>
    </w:p>
    <w:p w14:paraId="01165C26" w14:textId="77777777" w:rsidR="00936C98" w:rsidRPr="00853D91" w:rsidRDefault="00936C98" w:rsidP="00936C98">
      <w:pPr>
        <w:pStyle w:val="Default"/>
        <w:rPr>
          <w:rFonts w:ascii="Tahoma" w:hAnsi="Tahoma" w:cs="Tahoma"/>
          <w:color w:val="auto"/>
          <w:sz w:val="22"/>
          <w:szCs w:val="22"/>
        </w:rPr>
      </w:pPr>
    </w:p>
    <w:p w14:paraId="51D9D2A1" w14:textId="5DD71420" w:rsidR="00936C98" w:rsidRPr="00853D91" w:rsidRDefault="00936C98" w:rsidP="00936C98">
      <w:pPr>
        <w:pStyle w:val="Default"/>
        <w:rPr>
          <w:rFonts w:ascii="Tahoma" w:hAnsi="Tahoma" w:cs="Tahoma"/>
          <w:sz w:val="22"/>
          <w:szCs w:val="22"/>
        </w:rPr>
      </w:pPr>
      <w:r w:rsidRPr="00853D91">
        <w:rPr>
          <w:rFonts w:ascii="Tahoma" w:hAnsi="Tahoma" w:cs="Tahoma"/>
          <w:sz w:val="22"/>
          <w:szCs w:val="22"/>
        </w:rPr>
        <w:t>Once the evaluations are completed, the student receive</w:t>
      </w:r>
      <w:r>
        <w:rPr>
          <w:rFonts w:ascii="Tahoma" w:hAnsi="Tahoma" w:cs="Tahoma"/>
          <w:sz w:val="22"/>
          <w:szCs w:val="22"/>
        </w:rPr>
        <w:t>s</w:t>
      </w:r>
      <w:r w:rsidRPr="00853D91">
        <w:rPr>
          <w:rFonts w:ascii="Tahoma" w:hAnsi="Tahoma" w:cs="Tahoma"/>
          <w:sz w:val="22"/>
          <w:szCs w:val="22"/>
        </w:rPr>
        <w:t xml:space="preserve"> feedback from their advisor that incorporates the strengths and limitations identified during the evaluation meeting of the Doctoral Training Committee.  Further, if the student would like to address any concerns or issues related to the evaluation, besides their research mentor, the student can meet with the Director of Clinical Training. Students are rated (no opportunity, not evident, </w:t>
      </w:r>
      <w:r w:rsidR="00EF355C">
        <w:rPr>
          <w:rFonts w:ascii="Tahoma" w:hAnsi="Tahoma" w:cs="Tahoma"/>
          <w:sz w:val="22"/>
          <w:szCs w:val="22"/>
        </w:rPr>
        <w:t>beginning</w:t>
      </w:r>
      <w:r>
        <w:rPr>
          <w:rFonts w:ascii="Tahoma" w:hAnsi="Tahoma" w:cs="Tahoma"/>
          <w:sz w:val="22"/>
          <w:szCs w:val="22"/>
        </w:rPr>
        <w:t>,</w:t>
      </w:r>
      <w:r w:rsidR="00EF355C">
        <w:rPr>
          <w:rFonts w:ascii="Tahoma" w:hAnsi="Tahoma" w:cs="Tahoma"/>
          <w:sz w:val="22"/>
          <w:szCs w:val="22"/>
        </w:rPr>
        <w:t xml:space="preserve"> intermediate,</w:t>
      </w:r>
      <w:r>
        <w:rPr>
          <w:rFonts w:ascii="Tahoma" w:hAnsi="Tahoma" w:cs="Tahoma"/>
          <w:sz w:val="22"/>
          <w:szCs w:val="22"/>
        </w:rPr>
        <w:t xml:space="preserve"> developed, and </w:t>
      </w:r>
      <w:r w:rsidR="00EF355C">
        <w:rPr>
          <w:rFonts w:ascii="Tahoma" w:hAnsi="Tahoma" w:cs="Tahoma"/>
          <w:sz w:val="22"/>
          <w:szCs w:val="22"/>
        </w:rPr>
        <w:t>advanced</w:t>
      </w:r>
      <w:r>
        <w:rPr>
          <w:rFonts w:ascii="Tahoma" w:hAnsi="Tahoma" w:cs="Tahoma"/>
          <w:sz w:val="22"/>
          <w:szCs w:val="22"/>
        </w:rPr>
        <w:t>)</w:t>
      </w:r>
      <w:r w:rsidRPr="00853D91">
        <w:rPr>
          <w:rFonts w:ascii="Tahoma" w:hAnsi="Tahoma" w:cs="Tahoma"/>
          <w:sz w:val="22"/>
          <w:szCs w:val="22"/>
        </w:rPr>
        <w:t xml:space="preserve"> on their </w:t>
      </w:r>
      <w:r>
        <w:rPr>
          <w:rFonts w:ascii="Tahoma" w:hAnsi="Tahoma" w:cs="Tahoma"/>
          <w:sz w:val="22"/>
          <w:szCs w:val="22"/>
        </w:rPr>
        <w:t>competency level in each domain.</w:t>
      </w:r>
    </w:p>
    <w:p w14:paraId="2C724681" w14:textId="77777777" w:rsidR="00936C98" w:rsidRPr="00853D91" w:rsidRDefault="00936C98" w:rsidP="00936C98">
      <w:pPr>
        <w:pStyle w:val="Default"/>
        <w:rPr>
          <w:rFonts w:ascii="Tahoma" w:hAnsi="Tahoma" w:cs="Tahoma"/>
          <w:sz w:val="22"/>
          <w:szCs w:val="22"/>
        </w:rPr>
      </w:pPr>
    </w:p>
    <w:p w14:paraId="370783E7" w14:textId="3AA6780A" w:rsidR="00C76959" w:rsidRDefault="00936C98" w:rsidP="00936C98">
      <w:pPr>
        <w:pStyle w:val="default0"/>
        <w:rPr>
          <w:rFonts w:ascii="Tahoma" w:hAnsi="Tahoma" w:cs="Tahoma"/>
          <w:color w:val="000000"/>
          <w:sz w:val="22"/>
          <w:szCs w:val="22"/>
        </w:rPr>
      </w:pPr>
      <w:r>
        <w:rPr>
          <w:rFonts w:ascii="Tahoma" w:hAnsi="Tahoma" w:cs="Tahoma"/>
          <w:color w:val="000000"/>
          <w:sz w:val="22"/>
          <w:szCs w:val="22"/>
        </w:rPr>
        <w:t xml:space="preserve">Students’ ratings on the </w:t>
      </w:r>
      <w:r w:rsidRPr="00E32602">
        <w:rPr>
          <w:rFonts w:ascii="Tahoma" w:hAnsi="Tahoma" w:cs="Tahoma"/>
          <w:color w:val="000000"/>
          <w:sz w:val="22"/>
          <w:szCs w:val="22"/>
        </w:rPr>
        <w:t>Annual Competency Evaluation</w:t>
      </w:r>
      <w:r>
        <w:rPr>
          <w:rFonts w:ascii="Tahoma" w:hAnsi="Tahoma" w:cs="Tahoma"/>
          <w:color w:val="000000"/>
          <w:sz w:val="22"/>
          <w:szCs w:val="22"/>
        </w:rPr>
        <w:t xml:space="preserve"> determine if further action</w:t>
      </w:r>
      <w:r w:rsidR="00EC60AF">
        <w:rPr>
          <w:rFonts w:ascii="Tahoma" w:hAnsi="Tahoma" w:cs="Tahoma"/>
          <w:color w:val="000000"/>
          <w:sz w:val="22"/>
          <w:szCs w:val="22"/>
        </w:rPr>
        <w:t xml:space="preserve"> is necessary</w:t>
      </w:r>
      <w:r>
        <w:rPr>
          <w:rFonts w:ascii="Tahoma" w:hAnsi="Tahoma" w:cs="Tahoma"/>
          <w:color w:val="000000"/>
          <w:sz w:val="22"/>
          <w:szCs w:val="22"/>
        </w:rPr>
        <w:t xml:space="preserve"> to address weaknesses needs to occur.  Further action takes place if the student does not pass at a level of competency for their year in training.  Further action will include a note in the student’s annual evaluation letter and may include a remediation plan developed by the mentor and a Remediation Committee</w:t>
      </w:r>
      <w:r w:rsidR="00EC60AF">
        <w:rPr>
          <w:rFonts w:ascii="Tahoma" w:hAnsi="Tahoma" w:cs="Tahoma"/>
          <w:color w:val="000000"/>
          <w:sz w:val="22"/>
          <w:szCs w:val="22"/>
        </w:rPr>
        <w:t xml:space="preserve">, with feedback </w:t>
      </w:r>
      <w:r w:rsidR="00C56B61">
        <w:rPr>
          <w:rFonts w:ascii="Tahoma" w:hAnsi="Tahoma" w:cs="Tahoma"/>
          <w:color w:val="000000"/>
          <w:sz w:val="22"/>
          <w:szCs w:val="22"/>
        </w:rPr>
        <w:t xml:space="preserve">considered </w:t>
      </w:r>
      <w:r w:rsidR="00EC60AF">
        <w:rPr>
          <w:rFonts w:ascii="Tahoma" w:hAnsi="Tahoma" w:cs="Tahoma"/>
          <w:color w:val="000000"/>
          <w:sz w:val="22"/>
          <w:szCs w:val="22"/>
        </w:rPr>
        <w:t>from the student</w:t>
      </w:r>
      <w:r>
        <w:rPr>
          <w:rFonts w:ascii="Tahoma" w:hAnsi="Tahoma" w:cs="Tahoma"/>
          <w:color w:val="000000"/>
          <w:sz w:val="22"/>
          <w:szCs w:val="22"/>
        </w:rPr>
        <w:t xml:space="preserve">. </w:t>
      </w:r>
    </w:p>
    <w:p w14:paraId="365C01DF" w14:textId="77777777" w:rsidR="00C76959" w:rsidRDefault="00C76959" w:rsidP="00936C98">
      <w:pPr>
        <w:pStyle w:val="default0"/>
        <w:rPr>
          <w:rFonts w:ascii="Tahoma" w:hAnsi="Tahoma" w:cs="Tahoma"/>
          <w:color w:val="000000"/>
          <w:sz w:val="22"/>
          <w:szCs w:val="22"/>
        </w:rPr>
      </w:pPr>
    </w:p>
    <w:p w14:paraId="02C09066" w14:textId="097D6208" w:rsidR="00936C98" w:rsidRDefault="00936C98" w:rsidP="00936C98">
      <w:pPr>
        <w:pStyle w:val="default0"/>
        <w:rPr>
          <w:rFonts w:ascii="Calibri" w:hAnsi="Calibri" w:cs="Calibri"/>
          <w:color w:val="000000"/>
        </w:rPr>
      </w:pPr>
      <w:r>
        <w:rPr>
          <w:rFonts w:ascii="Tahoma" w:hAnsi="Tahoma" w:cs="Tahoma"/>
          <w:color w:val="000000"/>
          <w:sz w:val="22"/>
          <w:szCs w:val="22"/>
        </w:rPr>
        <w:t xml:space="preserve">Overall, students are deemed competent and making adequate progress if they receive a </w:t>
      </w:r>
      <w:r w:rsidR="00C76959">
        <w:rPr>
          <w:rFonts w:ascii="Tahoma" w:hAnsi="Tahoma" w:cs="Tahoma"/>
          <w:color w:val="000000"/>
          <w:sz w:val="22"/>
          <w:szCs w:val="22"/>
        </w:rPr>
        <w:t>3</w:t>
      </w:r>
      <w:r>
        <w:rPr>
          <w:rFonts w:ascii="Tahoma" w:hAnsi="Tahoma" w:cs="Tahoma"/>
          <w:color w:val="000000"/>
          <w:sz w:val="22"/>
          <w:szCs w:val="22"/>
        </w:rPr>
        <w:t xml:space="preserve"> or above on </w:t>
      </w:r>
      <w:r w:rsidR="00C76959">
        <w:rPr>
          <w:rFonts w:ascii="Tahoma" w:hAnsi="Tahoma" w:cs="Tahoma"/>
          <w:color w:val="000000"/>
          <w:sz w:val="22"/>
          <w:szCs w:val="22"/>
        </w:rPr>
        <w:t xml:space="preserve">all </w:t>
      </w:r>
      <w:r w:rsidR="00EC1A82">
        <w:rPr>
          <w:rFonts w:ascii="Tahoma" w:hAnsi="Tahoma" w:cs="Tahoma"/>
          <w:color w:val="000000"/>
          <w:sz w:val="22"/>
          <w:szCs w:val="22"/>
        </w:rPr>
        <w:t xml:space="preserve">assessed </w:t>
      </w:r>
      <w:r w:rsidR="00C76959">
        <w:rPr>
          <w:rFonts w:ascii="Tahoma" w:hAnsi="Tahoma" w:cs="Tahoma"/>
          <w:color w:val="000000"/>
          <w:sz w:val="22"/>
          <w:szCs w:val="22"/>
        </w:rPr>
        <w:t>areas</w:t>
      </w:r>
      <w:r>
        <w:rPr>
          <w:rFonts w:ascii="Tahoma" w:hAnsi="Tahoma" w:cs="Tahoma"/>
          <w:color w:val="000000"/>
          <w:sz w:val="22"/>
          <w:szCs w:val="22"/>
        </w:rPr>
        <w:t xml:space="preserve"> during their years prior</w:t>
      </w:r>
      <w:r w:rsidR="00C76959">
        <w:rPr>
          <w:rFonts w:ascii="Tahoma" w:hAnsi="Tahoma" w:cs="Tahoma"/>
          <w:color w:val="000000"/>
          <w:sz w:val="22"/>
          <w:szCs w:val="22"/>
        </w:rPr>
        <w:t xml:space="preserve"> to the Doctoral Internship. </w:t>
      </w:r>
      <w:r>
        <w:rPr>
          <w:rFonts w:ascii="Tahoma" w:hAnsi="Tahoma" w:cs="Tahoma"/>
          <w:color w:val="000000"/>
          <w:sz w:val="22"/>
          <w:szCs w:val="22"/>
        </w:rPr>
        <w:t xml:space="preserve">Interns should receive ratings of </w:t>
      </w:r>
      <w:r w:rsidR="00C76959">
        <w:rPr>
          <w:rFonts w:ascii="Tahoma" w:hAnsi="Tahoma" w:cs="Tahoma"/>
          <w:color w:val="000000"/>
          <w:sz w:val="22"/>
          <w:szCs w:val="22"/>
        </w:rPr>
        <w:t>4</w:t>
      </w:r>
      <w:r>
        <w:rPr>
          <w:rFonts w:ascii="Tahoma" w:hAnsi="Tahoma" w:cs="Tahoma"/>
          <w:color w:val="000000"/>
          <w:sz w:val="22"/>
          <w:szCs w:val="22"/>
        </w:rPr>
        <w:t xml:space="preserve"> or above </w:t>
      </w:r>
      <w:r w:rsidR="00EC60AF">
        <w:rPr>
          <w:rFonts w:ascii="Tahoma" w:hAnsi="Tahoma" w:cs="Tahoma"/>
          <w:color w:val="000000"/>
          <w:sz w:val="22"/>
          <w:szCs w:val="22"/>
        </w:rPr>
        <w:t xml:space="preserve">in </w:t>
      </w:r>
      <w:r w:rsidR="00C76959">
        <w:rPr>
          <w:rFonts w:ascii="Tahoma" w:hAnsi="Tahoma" w:cs="Tahoma"/>
          <w:color w:val="000000"/>
          <w:sz w:val="22"/>
          <w:szCs w:val="22"/>
        </w:rPr>
        <w:t xml:space="preserve">all areas. </w:t>
      </w:r>
    </w:p>
    <w:p w14:paraId="30703800" w14:textId="77777777" w:rsidR="00936C98" w:rsidRPr="00853D91" w:rsidRDefault="00936C98" w:rsidP="00936C98">
      <w:pPr>
        <w:pStyle w:val="Default"/>
        <w:rPr>
          <w:rFonts w:ascii="Tahoma" w:hAnsi="Tahoma" w:cs="Tahoma"/>
          <w:sz w:val="22"/>
          <w:szCs w:val="22"/>
        </w:rPr>
      </w:pPr>
    </w:p>
    <w:p w14:paraId="5C213284" w14:textId="52AD75A3" w:rsidR="00936C98" w:rsidRPr="00853D91" w:rsidRDefault="00936C98" w:rsidP="00936C98">
      <w:pPr>
        <w:pStyle w:val="Default"/>
        <w:rPr>
          <w:rFonts w:ascii="Tahoma" w:hAnsi="Tahoma" w:cs="Tahoma"/>
          <w:color w:val="auto"/>
          <w:sz w:val="22"/>
          <w:szCs w:val="22"/>
        </w:rPr>
      </w:pPr>
      <w:r w:rsidRPr="00853D91">
        <w:rPr>
          <w:rFonts w:ascii="Tahoma" w:hAnsi="Tahoma" w:cs="Tahoma"/>
          <w:sz w:val="22"/>
          <w:szCs w:val="22"/>
        </w:rPr>
        <w:t xml:space="preserve">All students meet with their advisors to review their ratings on each item. With regard to a student who needs remediation, the advisor meets with the student, and the student is told what specific behaviors need to be addressed and how the student needs to address these issues. The student’s progress </w:t>
      </w:r>
      <w:r>
        <w:rPr>
          <w:rFonts w:ascii="Tahoma" w:hAnsi="Tahoma" w:cs="Tahoma"/>
          <w:sz w:val="22"/>
          <w:szCs w:val="22"/>
        </w:rPr>
        <w:t>is</w:t>
      </w:r>
      <w:r w:rsidRPr="00853D91">
        <w:rPr>
          <w:rFonts w:ascii="Tahoma" w:hAnsi="Tahoma" w:cs="Tahoma"/>
          <w:sz w:val="22"/>
          <w:szCs w:val="22"/>
        </w:rPr>
        <w:t xml:space="preserve"> closely monitored and reevaluated based on the timelines identified in the remediation plan. If the student complies with the plan and is able to effectively address the problem area(s), </w:t>
      </w:r>
      <w:r w:rsidR="004E3610">
        <w:rPr>
          <w:rFonts w:ascii="Tahoma" w:hAnsi="Tahoma" w:cs="Tahoma"/>
          <w:sz w:val="22"/>
          <w:szCs w:val="22"/>
        </w:rPr>
        <w:t>they are</w:t>
      </w:r>
      <w:r w:rsidRPr="00853D91">
        <w:rPr>
          <w:rFonts w:ascii="Tahoma" w:hAnsi="Tahoma" w:cs="Tahoma"/>
          <w:sz w:val="22"/>
          <w:szCs w:val="22"/>
        </w:rPr>
        <w:t xml:space="preserve"> removed from the remediation plan. Immediate action may be taken for ethical violations up to and including termination.</w:t>
      </w:r>
    </w:p>
    <w:p w14:paraId="009BCC9F" w14:textId="77777777" w:rsidR="00936C98" w:rsidRPr="00853D91" w:rsidRDefault="00936C98" w:rsidP="00936C98">
      <w:pPr>
        <w:pStyle w:val="Default"/>
        <w:rPr>
          <w:rFonts w:ascii="Tahoma" w:hAnsi="Tahoma" w:cs="Tahoma"/>
          <w:sz w:val="22"/>
          <w:szCs w:val="22"/>
        </w:rPr>
      </w:pPr>
    </w:p>
    <w:p w14:paraId="74059AFE" w14:textId="77777777" w:rsidR="00A13222" w:rsidRPr="00665155" w:rsidRDefault="00A13222">
      <w:pPr>
        <w:pStyle w:val="Default"/>
        <w:rPr>
          <w:rFonts w:ascii="Tahoma" w:hAnsi="Tahoma" w:cs="Tahoma"/>
          <w:b/>
          <w:color w:val="auto"/>
          <w:sz w:val="22"/>
          <w:szCs w:val="22"/>
        </w:rPr>
      </w:pPr>
      <w:r w:rsidRPr="002007B7">
        <w:rPr>
          <w:rFonts w:ascii="Tahoma" w:hAnsi="Tahoma" w:cs="Tahoma"/>
          <w:b/>
          <w:color w:val="auto"/>
          <w:sz w:val="22"/>
          <w:szCs w:val="22"/>
        </w:rPr>
        <w:t>Other Issues Related to Curriculum</w:t>
      </w:r>
      <w:r w:rsidR="00AB7C98" w:rsidRPr="002007B7">
        <w:rPr>
          <w:rFonts w:ascii="Tahoma" w:hAnsi="Tahoma" w:cs="Tahoma"/>
          <w:b/>
          <w:color w:val="auto"/>
          <w:sz w:val="22"/>
          <w:szCs w:val="22"/>
        </w:rPr>
        <w:t>:</w:t>
      </w:r>
    </w:p>
    <w:p w14:paraId="1617FB10" w14:textId="77777777" w:rsidR="002007B7" w:rsidRDefault="002007B7" w:rsidP="008D1C83">
      <w:pPr>
        <w:pStyle w:val="Default"/>
        <w:rPr>
          <w:rFonts w:ascii="Tahoma" w:hAnsi="Tahoma" w:cs="Tahoma"/>
          <w:color w:val="auto"/>
          <w:sz w:val="22"/>
          <w:szCs w:val="22"/>
        </w:rPr>
      </w:pPr>
    </w:p>
    <w:p w14:paraId="31074C56" w14:textId="77777777" w:rsidR="00541D96" w:rsidRPr="00853D91" w:rsidRDefault="00541D96" w:rsidP="008D1C83">
      <w:pPr>
        <w:pStyle w:val="Default"/>
        <w:rPr>
          <w:rFonts w:ascii="Tahoma" w:hAnsi="Tahoma" w:cs="Tahoma"/>
          <w:sz w:val="22"/>
          <w:szCs w:val="22"/>
        </w:rPr>
      </w:pPr>
      <w:r w:rsidRPr="00853D91">
        <w:rPr>
          <w:rFonts w:ascii="Tahoma" w:hAnsi="Tahoma" w:cs="Tahoma"/>
          <w:b/>
          <w:bCs/>
          <w:sz w:val="22"/>
          <w:szCs w:val="22"/>
        </w:rPr>
        <w:t xml:space="preserve">Registration </w:t>
      </w:r>
    </w:p>
    <w:p w14:paraId="00084993" w14:textId="24523CDA" w:rsidR="008C5214" w:rsidRPr="000B2347" w:rsidRDefault="00CD1428" w:rsidP="00E0454A">
      <w:pPr>
        <w:pStyle w:val="CommentText"/>
        <w:rPr>
          <w:rFonts w:ascii="Tahoma" w:hAnsi="Tahoma" w:cs="Tahoma"/>
          <w:sz w:val="22"/>
          <w:szCs w:val="22"/>
        </w:rPr>
      </w:pPr>
      <w:r w:rsidRPr="00853D91">
        <w:rPr>
          <w:rFonts w:ascii="Tahoma" w:hAnsi="Tahoma" w:cs="Tahoma"/>
          <w:sz w:val="22"/>
          <w:szCs w:val="22"/>
        </w:rPr>
        <w:t>Students</w:t>
      </w:r>
      <w:r w:rsidR="00541D96" w:rsidRPr="00853D91">
        <w:rPr>
          <w:rFonts w:ascii="Tahoma" w:hAnsi="Tahoma" w:cs="Tahoma"/>
          <w:sz w:val="22"/>
          <w:szCs w:val="22"/>
        </w:rPr>
        <w:t xml:space="preserve"> </w:t>
      </w:r>
      <w:r w:rsidR="009E3E4C">
        <w:rPr>
          <w:rFonts w:ascii="Tahoma" w:hAnsi="Tahoma" w:cs="Tahoma"/>
          <w:sz w:val="22"/>
          <w:szCs w:val="22"/>
        </w:rPr>
        <w:t>are required</w:t>
      </w:r>
      <w:r w:rsidR="00541D96" w:rsidRPr="00853D91">
        <w:rPr>
          <w:rFonts w:ascii="Tahoma" w:hAnsi="Tahoma" w:cs="Tahoma"/>
          <w:sz w:val="22"/>
          <w:szCs w:val="22"/>
        </w:rPr>
        <w:t xml:space="preserve"> to regis</w:t>
      </w:r>
      <w:r w:rsidR="0087126F" w:rsidRPr="00853D91">
        <w:rPr>
          <w:rFonts w:ascii="Tahoma" w:hAnsi="Tahoma" w:cs="Tahoma"/>
          <w:sz w:val="22"/>
          <w:szCs w:val="22"/>
        </w:rPr>
        <w:t xml:space="preserve">ter for courses each </w:t>
      </w:r>
      <w:r w:rsidR="00C56B61">
        <w:rPr>
          <w:rFonts w:ascii="Tahoma" w:hAnsi="Tahoma" w:cs="Tahoma"/>
          <w:sz w:val="22"/>
          <w:szCs w:val="22"/>
        </w:rPr>
        <w:t xml:space="preserve">long </w:t>
      </w:r>
      <w:r w:rsidR="0087126F" w:rsidRPr="00853D91">
        <w:rPr>
          <w:rFonts w:ascii="Tahoma" w:hAnsi="Tahoma" w:cs="Tahoma"/>
          <w:sz w:val="22"/>
          <w:szCs w:val="22"/>
        </w:rPr>
        <w:t>semester</w:t>
      </w:r>
      <w:r w:rsidR="00C56B61">
        <w:rPr>
          <w:rFonts w:ascii="Tahoma" w:hAnsi="Tahoma" w:cs="Tahoma"/>
          <w:sz w:val="22"/>
          <w:szCs w:val="22"/>
        </w:rPr>
        <w:t xml:space="preserve"> (and likely most summer semesters)</w:t>
      </w:r>
      <w:r w:rsidR="0087126F" w:rsidRPr="00853D91">
        <w:rPr>
          <w:rFonts w:ascii="Tahoma" w:hAnsi="Tahoma" w:cs="Tahoma"/>
          <w:sz w:val="22"/>
          <w:szCs w:val="22"/>
        </w:rPr>
        <w:t xml:space="preserve">. </w:t>
      </w:r>
      <w:r w:rsidR="00541D96" w:rsidRPr="00853D91">
        <w:rPr>
          <w:rFonts w:ascii="Tahoma" w:hAnsi="Tahoma" w:cs="Tahoma"/>
          <w:sz w:val="22"/>
          <w:szCs w:val="22"/>
        </w:rPr>
        <w:t xml:space="preserve">Most courses </w:t>
      </w:r>
      <w:r w:rsidR="00B178D8">
        <w:rPr>
          <w:rFonts w:ascii="Tahoma" w:hAnsi="Tahoma" w:cs="Tahoma"/>
          <w:sz w:val="22"/>
          <w:szCs w:val="22"/>
        </w:rPr>
        <w:t xml:space="preserve">are </w:t>
      </w:r>
      <w:r w:rsidR="00541D96" w:rsidRPr="00853D91">
        <w:rPr>
          <w:rFonts w:ascii="Tahoma" w:hAnsi="Tahoma" w:cs="Tahoma"/>
          <w:sz w:val="22"/>
          <w:szCs w:val="22"/>
        </w:rPr>
        <w:t xml:space="preserve">open for only a specific number of students. Thus, </w:t>
      </w:r>
      <w:r w:rsidRPr="00853D91">
        <w:rPr>
          <w:rFonts w:ascii="Tahoma" w:hAnsi="Tahoma" w:cs="Tahoma"/>
          <w:sz w:val="22"/>
          <w:szCs w:val="22"/>
        </w:rPr>
        <w:t>students</w:t>
      </w:r>
      <w:r w:rsidR="00541D96" w:rsidRPr="00853D91">
        <w:rPr>
          <w:rFonts w:ascii="Tahoma" w:hAnsi="Tahoma" w:cs="Tahoma"/>
          <w:sz w:val="22"/>
          <w:szCs w:val="22"/>
        </w:rPr>
        <w:t xml:space="preserve"> are encouraged to check with the Financial Aid Office and the </w:t>
      </w:r>
      <w:r w:rsidR="00C56B61">
        <w:rPr>
          <w:rFonts w:ascii="Tahoma" w:hAnsi="Tahoma" w:cs="Tahoma"/>
          <w:sz w:val="22"/>
          <w:szCs w:val="22"/>
        </w:rPr>
        <w:t>DCT</w:t>
      </w:r>
      <w:r w:rsidR="00541D96" w:rsidRPr="00853D91">
        <w:rPr>
          <w:rFonts w:ascii="Tahoma" w:hAnsi="Tahoma" w:cs="Tahoma"/>
          <w:sz w:val="22"/>
          <w:szCs w:val="22"/>
        </w:rPr>
        <w:t xml:space="preserve"> to determine any possible consequences of repeating courses. As previously stated, </w:t>
      </w:r>
      <w:r w:rsidRPr="00853D91">
        <w:rPr>
          <w:rFonts w:ascii="Tahoma" w:hAnsi="Tahoma" w:cs="Tahoma"/>
          <w:sz w:val="22"/>
          <w:szCs w:val="22"/>
        </w:rPr>
        <w:t>students</w:t>
      </w:r>
      <w:r w:rsidR="00541D96" w:rsidRPr="00853D91">
        <w:rPr>
          <w:rFonts w:ascii="Tahoma" w:hAnsi="Tahoma" w:cs="Tahoma"/>
          <w:sz w:val="22"/>
          <w:szCs w:val="22"/>
        </w:rPr>
        <w:t xml:space="preserve"> may only repeat graduate courses once</w:t>
      </w:r>
      <w:r w:rsidR="004E3610">
        <w:rPr>
          <w:rFonts w:ascii="Tahoma" w:hAnsi="Tahoma" w:cs="Tahoma"/>
          <w:sz w:val="22"/>
          <w:szCs w:val="22"/>
        </w:rPr>
        <w:t xml:space="preserve"> (with the exception of practicum/internship courses)</w:t>
      </w:r>
      <w:r w:rsidR="00541D96" w:rsidRPr="00853D91">
        <w:rPr>
          <w:rFonts w:ascii="Tahoma" w:hAnsi="Tahoma" w:cs="Tahoma"/>
          <w:sz w:val="22"/>
          <w:szCs w:val="22"/>
        </w:rPr>
        <w:t>. Failure to pass a course</w:t>
      </w:r>
      <w:r w:rsidR="00A127C3">
        <w:rPr>
          <w:rFonts w:ascii="Tahoma" w:hAnsi="Tahoma" w:cs="Tahoma"/>
          <w:sz w:val="22"/>
          <w:szCs w:val="22"/>
        </w:rPr>
        <w:t xml:space="preserve"> (B- or above)</w:t>
      </w:r>
      <w:r w:rsidR="00541D96" w:rsidRPr="00853D91">
        <w:rPr>
          <w:rFonts w:ascii="Tahoma" w:hAnsi="Tahoma" w:cs="Tahoma"/>
          <w:sz w:val="22"/>
          <w:szCs w:val="22"/>
        </w:rPr>
        <w:t xml:space="preserve"> with two attempts will result in dismissal from the program. Students must be continuously enrolled in at least one </w:t>
      </w:r>
      <w:r w:rsidR="00A127C3">
        <w:rPr>
          <w:rFonts w:ascii="Tahoma" w:hAnsi="Tahoma" w:cs="Tahoma"/>
          <w:sz w:val="22"/>
          <w:szCs w:val="22"/>
        </w:rPr>
        <w:t xml:space="preserve">PsyD program </w:t>
      </w:r>
      <w:r w:rsidR="00F3131B" w:rsidRPr="00853D91">
        <w:rPr>
          <w:rFonts w:ascii="Tahoma" w:hAnsi="Tahoma" w:cs="Tahoma"/>
          <w:sz w:val="22"/>
          <w:szCs w:val="22"/>
        </w:rPr>
        <w:t>course</w:t>
      </w:r>
      <w:r w:rsidRPr="00853D91">
        <w:rPr>
          <w:rFonts w:ascii="Tahoma" w:hAnsi="Tahoma" w:cs="Tahoma"/>
          <w:sz w:val="22"/>
          <w:szCs w:val="22"/>
        </w:rPr>
        <w:t xml:space="preserve"> for each semester until they</w:t>
      </w:r>
      <w:r w:rsidR="00541D96" w:rsidRPr="00853D91">
        <w:rPr>
          <w:rFonts w:ascii="Tahoma" w:hAnsi="Tahoma" w:cs="Tahoma"/>
          <w:sz w:val="22"/>
          <w:szCs w:val="22"/>
        </w:rPr>
        <w:t xml:space="preserve"> graduate from the program. </w:t>
      </w:r>
      <w:bookmarkStart w:id="7" w:name="_Toc491158817"/>
      <w:bookmarkStart w:id="8" w:name="_Toc491159132"/>
      <w:bookmarkStart w:id="9" w:name="_Toc491159239"/>
      <w:bookmarkStart w:id="10" w:name="_Toc491159609"/>
      <w:bookmarkStart w:id="11" w:name="_Toc491159893"/>
      <w:bookmarkStart w:id="12" w:name="_Toc491160168"/>
      <w:bookmarkStart w:id="13" w:name="_Toc491160276"/>
      <w:bookmarkStart w:id="14" w:name="_Toc491160369"/>
      <w:bookmarkStart w:id="15" w:name="_Toc491160481"/>
      <w:bookmarkStart w:id="16" w:name="_Toc491162104"/>
      <w:bookmarkStart w:id="17" w:name="_Toc491162200"/>
      <w:bookmarkStart w:id="18" w:name="_Toc491162678"/>
      <w:bookmarkStart w:id="19" w:name="_Toc491570406"/>
      <w:bookmarkStart w:id="20" w:name="_Toc520538802"/>
      <w:bookmarkStart w:id="21" w:name="_Toc520539356"/>
      <w:bookmarkStart w:id="22" w:name="_Toc520539477"/>
      <w:bookmarkStart w:id="23" w:name="_Toc521470412"/>
      <w:bookmarkStart w:id="24" w:name="_Toc521470502"/>
      <w:bookmarkStart w:id="25" w:name="_Toc521470591"/>
      <w:bookmarkStart w:id="26" w:name="_Toc521470680"/>
      <w:bookmarkStart w:id="27" w:name="_Toc521473526"/>
      <w:bookmarkStart w:id="28" w:name="_Toc521474379"/>
      <w:bookmarkStart w:id="29" w:name="_Toc521488371"/>
      <w:bookmarkStart w:id="30" w:name="_Toc79468552"/>
      <w:bookmarkStart w:id="31" w:name="_Toc79468715"/>
      <w:bookmarkStart w:id="32" w:name="_Toc79468817"/>
      <w:bookmarkStart w:id="33" w:name="_Toc79468919"/>
      <w:bookmarkStart w:id="34" w:name="_Toc79469058"/>
      <w:bookmarkStart w:id="35" w:name="_Toc79469340"/>
      <w:bookmarkStart w:id="36" w:name="_Toc80671709"/>
      <w:bookmarkStart w:id="37" w:name="_Toc80681040"/>
      <w:bookmarkStart w:id="38" w:name="_Toc80681171"/>
      <w:bookmarkStart w:id="39" w:name="_Toc80682588"/>
      <w:bookmarkStart w:id="40" w:name="_Toc80682693"/>
      <w:bookmarkStart w:id="41" w:name="_Toc80682817"/>
      <w:bookmarkStart w:id="42" w:name="_Toc109716692"/>
      <w:bookmarkStart w:id="43" w:name="_Toc109716860"/>
      <w:bookmarkStart w:id="44" w:name="_Toc109717015"/>
      <w:bookmarkStart w:id="45" w:name="_Toc109717236"/>
      <w:bookmarkStart w:id="46" w:name="_Toc109717360"/>
      <w:bookmarkStart w:id="47" w:name="_Toc109717481"/>
      <w:bookmarkStart w:id="48" w:name="_Toc109717601"/>
      <w:bookmarkStart w:id="49" w:name="_Toc110051288"/>
      <w:bookmarkStart w:id="50" w:name="_Toc110051393"/>
      <w:bookmarkStart w:id="51" w:name="_Toc175130436"/>
      <w:bookmarkStart w:id="52" w:name="_Toc230600812"/>
      <w:bookmarkStart w:id="53" w:name="_Toc235342593"/>
      <w:bookmarkStart w:id="54" w:name="_Toc269901314"/>
      <w:bookmarkStart w:id="55" w:name="_Toc330805780"/>
      <w:bookmarkStart w:id="56" w:name="_Toc330805930"/>
      <w:bookmarkStart w:id="57" w:name="_Toc330806264"/>
      <w:bookmarkStart w:id="58" w:name="_Toc330806828"/>
      <w:bookmarkStart w:id="59" w:name="_Toc337636844"/>
      <w:bookmarkStart w:id="60" w:name="_Toc429725981"/>
      <w:r w:rsidR="000B2347" w:rsidRPr="000B2347">
        <w:rPr>
          <w:rFonts w:ascii="Tahoma" w:hAnsi="Tahoma" w:cs="Tahoma"/>
          <w:sz w:val="22"/>
          <w:szCs w:val="22"/>
        </w:rPr>
        <w:t xml:space="preserve">Failure to maintain continuous enrollment may be cause </w:t>
      </w:r>
      <w:r w:rsidR="000B2347">
        <w:rPr>
          <w:rFonts w:ascii="Tahoma" w:hAnsi="Tahoma" w:cs="Tahoma"/>
          <w:sz w:val="22"/>
          <w:szCs w:val="22"/>
        </w:rPr>
        <w:t>for termination in the program</w:t>
      </w:r>
      <w:r w:rsidR="00C56B61">
        <w:rPr>
          <w:rFonts w:ascii="Tahoma" w:hAnsi="Tahoma" w:cs="Tahoma"/>
          <w:sz w:val="22"/>
          <w:szCs w:val="22"/>
        </w:rPr>
        <w:t>;</w:t>
      </w:r>
      <w:r w:rsidR="000B2347">
        <w:rPr>
          <w:rFonts w:ascii="Tahoma" w:hAnsi="Tahoma" w:cs="Tahoma"/>
          <w:sz w:val="22"/>
          <w:szCs w:val="22"/>
        </w:rPr>
        <w:t xml:space="preserve"> </w:t>
      </w:r>
      <w:r w:rsidR="00C56B61">
        <w:rPr>
          <w:rFonts w:ascii="Tahoma" w:hAnsi="Tahoma" w:cs="Tahoma"/>
          <w:sz w:val="22"/>
          <w:szCs w:val="22"/>
        </w:rPr>
        <w:t>h</w:t>
      </w:r>
      <w:r w:rsidR="000B2347">
        <w:rPr>
          <w:rFonts w:ascii="Tahoma" w:hAnsi="Tahoma" w:cs="Tahoma"/>
          <w:sz w:val="22"/>
          <w:szCs w:val="22"/>
        </w:rPr>
        <w:t>owever, in specific and necessary circumstance</w:t>
      </w:r>
      <w:r w:rsidR="00833FCA">
        <w:rPr>
          <w:rFonts w:ascii="Tahoma" w:hAnsi="Tahoma" w:cs="Tahoma"/>
          <w:sz w:val="22"/>
          <w:szCs w:val="22"/>
        </w:rPr>
        <w:t>s</w:t>
      </w:r>
      <w:r w:rsidR="000B2347">
        <w:rPr>
          <w:rFonts w:ascii="Tahoma" w:hAnsi="Tahoma" w:cs="Tahoma"/>
          <w:sz w:val="22"/>
          <w:szCs w:val="22"/>
        </w:rPr>
        <w:t xml:space="preserve">, students can request a leave of absence (see below). </w:t>
      </w:r>
    </w:p>
    <w:p w14:paraId="58FB4712" w14:textId="77777777" w:rsidR="00E12A29" w:rsidRPr="00AB7C98" w:rsidRDefault="00E12A29" w:rsidP="009E3E4C">
      <w:pPr>
        <w:pStyle w:val="Default"/>
        <w:rPr>
          <w:rFonts w:ascii="Tahoma" w:hAnsi="Tahoma" w:cs="Tahoma"/>
          <w:b/>
          <w:bCs/>
          <w:sz w:val="22"/>
          <w:szCs w:val="22"/>
        </w:rPr>
      </w:pPr>
    </w:p>
    <w:p w14:paraId="198994AD" w14:textId="00718C0D" w:rsidR="00E12A29" w:rsidRPr="00390783" w:rsidRDefault="009F0079" w:rsidP="009E3E4C">
      <w:pPr>
        <w:pStyle w:val="Default"/>
        <w:rPr>
          <w:rFonts w:ascii="Tahoma" w:hAnsi="Tahoma" w:cs="Tahoma"/>
          <w:b/>
          <w:bCs/>
          <w:sz w:val="22"/>
          <w:szCs w:val="22"/>
        </w:rPr>
      </w:pPr>
      <w:r>
        <w:rPr>
          <w:rFonts w:ascii="Tahoma" w:hAnsi="Tahoma" w:cs="Tahoma"/>
          <w:b/>
          <w:bCs/>
          <w:sz w:val="22"/>
          <w:szCs w:val="22"/>
        </w:rPr>
        <w:t>Thesis</w:t>
      </w:r>
      <w:r w:rsidR="00E12A29" w:rsidRPr="00390783">
        <w:rPr>
          <w:rFonts w:ascii="Tahoma" w:hAnsi="Tahoma" w:cs="Tahoma"/>
          <w:b/>
          <w:bCs/>
          <w:sz w:val="22"/>
          <w:szCs w:val="22"/>
        </w:rPr>
        <w:t xml:space="preserve"> Requirements </w:t>
      </w:r>
    </w:p>
    <w:p w14:paraId="4E197EEC" w14:textId="0C207626" w:rsidR="00A73D21" w:rsidRPr="00853D91" w:rsidRDefault="009F0079" w:rsidP="00776625">
      <w:pPr>
        <w:tabs>
          <w:tab w:val="left" w:pos="2196"/>
          <w:tab w:val="right" w:pos="8206"/>
        </w:tabs>
        <w:rPr>
          <w:rFonts w:ascii="Tahoma" w:hAnsi="Tahoma" w:cs="Tahoma"/>
          <w:sz w:val="22"/>
          <w:szCs w:val="22"/>
        </w:rPr>
      </w:pPr>
      <w:r>
        <w:rPr>
          <w:rFonts w:ascii="Tahoma" w:hAnsi="Tahoma" w:cs="Tahoma"/>
          <w:sz w:val="22"/>
          <w:szCs w:val="22"/>
        </w:rPr>
        <w:t>T</w:t>
      </w:r>
      <w:r w:rsidR="00E12A29" w:rsidRPr="00853D91">
        <w:rPr>
          <w:rFonts w:ascii="Tahoma" w:hAnsi="Tahoma" w:cs="Tahoma"/>
          <w:sz w:val="22"/>
          <w:szCs w:val="22"/>
        </w:rPr>
        <w:t xml:space="preserve">he program also requires completion of a thesis as part of the graduate program. </w:t>
      </w:r>
      <w:r>
        <w:rPr>
          <w:rFonts w:ascii="Tahoma" w:hAnsi="Tahoma" w:cs="Tahoma"/>
          <w:sz w:val="22"/>
          <w:szCs w:val="22"/>
        </w:rPr>
        <w:t xml:space="preserve">Students can waive the thesis </w:t>
      </w:r>
      <w:r w:rsidR="004E3610">
        <w:rPr>
          <w:rFonts w:ascii="Tahoma" w:hAnsi="Tahoma" w:cs="Tahoma"/>
          <w:sz w:val="22"/>
          <w:szCs w:val="22"/>
        </w:rPr>
        <w:t>by</w:t>
      </w:r>
      <w:r>
        <w:rPr>
          <w:rFonts w:ascii="Tahoma" w:hAnsi="Tahoma" w:cs="Tahoma"/>
          <w:sz w:val="22"/>
          <w:szCs w:val="22"/>
        </w:rPr>
        <w:t xml:space="preserve"> </w:t>
      </w:r>
      <w:r w:rsidR="004E3610">
        <w:rPr>
          <w:rFonts w:ascii="Tahoma" w:hAnsi="Tahoma" w:cs="Tahoma"/>
          <w:sz w:val="22"/>
          <w:szCs w:val="22"/>
        </w:rPr>
        <w:t>waiving</w:t>
      </w:r>
      <w:r>
        <w:rPr>
          <w:rFonts w:ascii="Tahoma" w:hAnsi="Tahoma" w:cs="Tahoma"/>
          <w:sz w:val="22"/>
          <w:szCs w:val="22"/>
        </w:rPr>
        <w:t xml:space="preserve"> a </w:t>
      </w:r>
      <w:r w:rsidR="00391A9D">
        <w:rPr>
          <w:rFonts w:ascii="Tahoma" w:hAnsi="Tahoma" w:cs="Tahoma"/>
          <w:sz w:val="22"/>
          <w:szCs w:val="22"/>
        </w:rPr>
        <w:t xml:space="preserve">research project or thesis. </w:t>
      </w:r>
      <w:r w:rsidR="004E3610">
        <w:rPr>
          <w:rFonts w:ascii="Tahoma" w:hAnsi="Tahoma" w:cs="Tahoma"/>
          <w:sz w:val="22"/>
          <w:szCs w:val="22"/>
        </w:rPr>
        <w:t>For waivers, e</w:t>
      </w:r>
      <w:r w:rsidR="00E12A29" w:rsidRPr="00853D91">
        <w:rPr>
          <w:rFonts w:ascii="Tahoma" w:hAnsi="Tahoma" w:cs="Tahoma"/>
          <w:sz w:val="22"/>
          <w:szCs w:val="22"/>
        </w:rPr>
        <w:t>ach thesis or projec</w:t>
      </w:r>
      <w:r w:rsidR="00585308">
        <w:rPr>
          <w:rFonts w:ascii="Tahoma" w:hAnsi="Tahoma" w:cs="Tahoma"/>
          <w:sz w:val="22"/>
          <w:szCs w:val="22"/>
        </w:rPr>
        <w:t>t must be approved by the student</w:t>
      </w:r>
      <w:r w:rsidR="00E12A29" w:rsidRPr="00853D91">
        <w:rPr>
          <w:rFonts w:ascii="Tahoma" w:hAnsi="Tahoma" w:cs="Tahoma"/>
          <w:sz w:val="22"/>
          <w:szCs w:val="22"/>
        </w:rPr>
        <w:t xml:space="preserve">’s assigned research </w:t>
      </w:r>
      <w:r w:rsidR="00A73D21" w:rsidRPr="00853D91">
        <w:rPr>
          <w:rFonts w:ascii="Tahoma" w:hAnsi="Tahoma" w:cs="Tahoma"/>
          <w:sz w:val="22"/>
          <w:szCs w:val="22"/>
        </w:rPr>
        <w:t>advisor</w:t>
      </w:r>
      <w:r w:rsidR="00E12A29" w:rsidRPr="00853D91">
        <w:rPr>
          <w:rFonts w:ascii="Tahoma" w:hAnsi="Tahoma" w:cs="Tahoma"/>
          <w:sz w:val="22"/>
          <w:szCs w:val="22"/>
        </w:rPr>
        <w:t xml:space="preserve">. </w:t>
      </w:r>
      <w:r w:rsidR="00A73D21" w:rsidRPr="00853D91">
        <w:rPr>
          <w:rFonts w:ascii="Tahoma" w:hAnsi="Tahoma" w:cs="Tahoma"/>
          <w:sz w:val="22"/>
          <w:szCs w:val="22"/>
        </w:rPr>
        <w:t xml:space="preserve">To have the thesis or project approved, a student must complete </w:t>
      </w:r>
      <w:r w:rsidR="00A73D21" w:rsidRPr="00853D91">
        <w:rPr>
          <w:rFonts w:ascii="Tahoma" w:hAnsi="Tahoma" w:cs="Tahoma"/>
          <w:i/>
          <w:sz w:val="22"/>
          <w:szCs w:val="22"/>
        </w:rPr>
        <w:t xml:space="preserve">the </w:t>
      </w:r>
      <w:r w:rsidR="00BB7EA1" w:rsidRPr="00853D91">
        <w:rPr>
          <w:rFonts w:ascii="Tahoma" w:hAnsi="Tahoma" w:cs="Tahoma"/>
          <w:i/>
          <w:sz w:val="22"/>
          <w:szCs w:val="22"/>
        </w:rPr>
        <w:t>Waiver of Research Project/Thesis Form.</w:t>
      </w:r>
    </w:p>
    <w:p w14:paraId="432707EA" w14:textId="77777777" w:rsidR="00A73D21" w:rsidRPr="00853D91" w:rsidRDefault="00A73D21" w:rsidP="004E74D5">
      <w:pPr>
        <w:tabs>
          <w:tab w:val="left" w:pos="2196"/>
          <w:tab w:val="right" w:pos="8206"/>
        </w:tabs>
        <w:rPr>
          <w:rFonts w:ascii="Tahoma" w:hAnsi="Tahoma" w:cs="Tahoma"/>
          <w:sz w:val="22"/>
          <w:szCs w:val="22"/>
        </w:rPr>
      </w:pPr>
    </w:p>
    <w:p w14:paraId="6F5A4C20" w14:textId="30C3E553" w:rsidR="00391A9D" w:rsidRDefault="00E12A29" w:rsidP="00B03A9E">
      <w:pPr>
        <w:tabs>
          <w:tab w:val="left" w:pos="2196"/>
          <w:tab w:val="right" w:pos="8206"/>
        </w:tabs>
        <w:rPr>
          <w:rFonts w:ascii="Tahoma" w:hAnsi="Tahoma" w:cs="Tahoma"/>
          <w:sz w:val="22"/>
          <w:szCs w:val="22"/>
        </w:rPr>
      </w:pPr>
      <w:r w:rsidRPr="00853D91">
        <w:rPr>
          <w:rFonts w:ascii="Tahoma" w:hAnsi="Tahoma" w:cs="Tahoma"/>
          <w:sz w:val="22"/>
          <w:szCs w:val="22"/>
        </w:rPr>
        <w:t>Students</w:t>
      </w:r>
      <w:r w:rsidR="00391A9D">
        <w:rPr>
          <w:rFonts w:ascii="Tahoma" w:hAnsi="Tahoma" w:cs="Tahoma"/>
          <w:sz w:val="22"/>
          <w:szCs w:val="22"/>
        </w:rPr>
        <w:t xml:space="preserve">, with a Master’s or Specialist degree, </w:t>
      </w:r>
      <w:r w:rsidRPr="00853D91">
        <w:rPr>
          <w:rFonts w:ascii="Tahoma" w:hAnsi="Tahoma" w:cs="Tahoma"/>
          <w:sz w:val="22"/>
          <w:szCs w:val="22"/>
        </w:rPr>
        <w:t xml:space="preserve">lacking completion of a thesis or formal research project upon admission </w:t>
      </w:r>
      <w:r w:rsidR="00B178D8">
        <w:rPr>
          <w:rFonts w:ascii="Tahoma" w:hAnsi="Tahoma" w:cs="Tahoma"/>
          <w:sz w:val="22"/>
          <w:szCs w:val="22"/>
        </w:rPr>
        <w:t>are</w:t>
      </w:r>
      <w:r w:rsidRPr="00853D91">
        <w:rPr>
          <w:rFonts w:ascii="Tahoma" w:hAnsi="Tahoma" w:cs="Tahoma"/>
          <w:sz w:val="22"/>
          <w:szCs w:val="22"/>
        </w:rPr>
        <w:t xml:space="preserve"> required to complete a </w:t>
      </w:r>
      <w:r w:rsidR="004E3610">
        <w:rPr>
          <w:rFonts w:ascii="Tahoma" w:hAnsi="Tahoma" w:cs="Tahoma"/>
          <w:sz w:val="22"/>
          <w:szCs w:val="22"/>
        </w:rPr>
        <w:t>thesis</w:t>
      </w:r>
      <w:r w:rsidR="00A73D21" w:rsidRPr="00853D91">
        <w:rPr>
          <w:rFonts w:ascii="Tahoma" w:hAnsi="Tahoma" w:cs="Tahoma"/>
          <w:sz w:val="22"/>
          <w:szCs w:val="22"/>
        </w:rPr>
        <w:t xml:space="preserve"> </w:t>
      </w:r>
      <w:r w:rsidRPr="00853D91">
        <w:rPr>
          <w:rFonts w:ascii="Tahoma" w:hAnsi="Tahoma" w:cs="Tahoma"/>
          <w:sz w:val="22"/>
          <w:szCs w:val="22"/>
        </w:rPr>
        <w:t>as part of required coursework.</w:t>
      </w:r>
    </w:p>
    <w:p w14:paraId="73ACF461" w14:textId="77777777" w:rsidR="00391A9D" w:rsidRDefault="00391A9D" w:rsidP="00B03A9E">
      <w:pPr>
        <w:tabs>
          <w:tab w:val="left" w:pos="2196"/>
          <w:tab w:val="right" w:pos="8206"/>
        </w:tabs>
        <w:rPr>
          <w:rFonts w:ascii="Tahoma" w:hAnsi="Tahoma" w:cs="Tahoma"/>
          <w:sz w:val="22"/>
          <w:szCs w:val="22"/>
        </w:rPr>
      </w:pPr>
    </w:p>
    <w:p w14:paraId="4B67703A" w14:textId="7A1A9609" w:rsidR="00E12A29" w:rsidRPr="0098536D" w:rsidRDefault="00B03A9E" w:rsidP="00B03A9E">
      <w:pPr>
        <w:tabs>
          <w:tab w:val="left" w:pos="2196"/>
          <w:tab w:val="right" w:pos="8206"/>
        </w:tabs>
        <w:rPr>
          <w:rFonts w:ascii="Tahoma" w:hAnsi="Tahoma" w:cs="Tahoma"/>
          <w:sz w:val="22"/>
          <w:szCs w:val="22"/>
        </w:rPr>
      </w:pPr>
      <w:r>
        <w:rPr>
          <w:rFonts w:ascii="Tahoma" w:hAnsi="Tahoma" w:cs="Tahoma"/>
          <w:sz w:val="22"/>
          <w:szCs w:val="22"/>
        </w:rPr>
        <w:t>T</w:t>
      </w:r>
      <w:r w:rsidR="00E12A29" w:rsidRPr="00853D91">
        <w:rPr>
          <w:rFonts w:ascii="Tahoma" w:hAnsi="Tahoma" w:cs="Tahoma"/>
          <w:sz w:val="22"/>
          <w:szCs w:val="22"/>
        </w:rPr>
        <w:t xml:space="preserve">o complete the </w:t>
      </w:r>
      <w:r w:rsidR="00391A9D">
        <w:rPr>
          <w:rFonts w:ascii="Tahoma" w:hAnsi="Tahoma" w:cs="Tahoma"/>
          <w:sz w:val="22"/>
          <w:szCs w:val="22"/>
        </w:rPr>
        <w:t>thesis</w:t>
      </w:r>
      <w:r w:rsidR="00E12A29" w:rsidRPr="00853D91">
        <w:rPr>
          <w:rFonts w:ascii="Tahoma" w:hAnsi="Tahoma" w:cs="Tahoma"/>
          <w:sz w:val="22"/>
          <w:szCs w:val="22"/>
        </w:rPr>
        <w:t xml:space="preserve">, a student needs to start the </w:t>
      </w:r>
      <w:r w:rsidR="00EF355C">
        <w:rPr>
          <w:rFonts w:ascii="Tahoma" w:hAnsi="Tahoma" w:cs="Tahoma"/>
          <w:sz w:val="22"/>
          <w:szCs w:val="22"/>
        </w:rPr>
        <w:t xml:space="preserve">consult with their research </w:t>
      </w:r>
      <w:r w:rsidR="004271FA">
        <w:rPr>
          <w:rFonts w:ascii="Tahoma" w:hAnsi="Tahoma" w:cs="Tahoma"/>
          <w:sz w:val="22"/>
          <w:szCs w:val="22"/>
        </w:rPr>
        <w:t xml:space="preserve">advisor </w:t>
      </w:r>
      <w:r w:rsidR="00EF355C">
        <w:rPr>
          <w:rFonts w:ascii="Tahoma" w:hAnsi="Tahoma" w:cs="Tahoma"/>
          <w:sz w:val="22"/>
          <w:szCs w:val="22"/>
        </w:rPr>
        <w:t xml:space="preserve">to begin the thesis process, as this will allow the student time to complete their thesis by the end of their second year. </w:t>
      </w:r>
      <w:r w:rsidR="00B1147C" w:rsidRPr="0098536D">
        <w:rPr>
          <w:rFonts w:ascii="Tahoma" w:hAnsi="Tahoma" w:cs="Tahoma"/>
          <w:sz w:val="22"/>
          <w:szCs w:val="22"/>
        </w:rPr>
        <w:t>T</w:t>
      </w:r>
      <w:r w:rsidR="00E12A29" w:rsidRPr="0098536D">
        <w:rPr>
          <w:rFonts w:ascii="Tahoma" w:hAnsi="Tahoma" w:cs="Tahoma"/>
          <w:sz w:val="22"/>
          <w:szCs w:val="22"/>
        </w:rPr>
        <w:t>o start the process, students should have an idea of the research area they wish to pursue. Students should meet regularly with their mentor to discuss research ideas throughout the first year</w:t>
      </w:r>
      <w:r w:rsidR="00F54C95" w:rsidRPr="0098536D">
        <w:rPr>
          <w:rFonts w:ascii="Tahoma" w:hAnsi="Tahoma" w:cs="Tahoma"/>
          <w:sz w:val="22"/>
          <w:szCs w:val="22"/>
        </w:rPr>
        <w:t>.</w:t>
      </w:r>
    </w:p>
    <w:p w14:paraId="5A494134" w14:textId="77777777" w:rsidR="002532E5" w:rsidRPr="0098536D" w:rsidRDefault="002532E5">
      <w:pPr>
        <w:pStyle w:val="Default"/>
        <w:rPr>
          <w:rFonts w:ascii="Tahoma" w:hAnsi="Tahoma" w:cs="Tahoma"/>
          <w:sz w:val="22"/>
          <w:szCs w:val="22"/>
        </w:rPr>
      </w:pPr>
    </w:p>
    <w:p w14:paraId="7F2AD3B4" w14:textId="77777777" w:rsidR="00FC1074" w:rsidRDefault="00FC1074">
      <w:pPr>
        <w:pStyle w:val="Default"/>
        <w:rPr>
          <w:rFonts w:ascii="Tahoma" w:hAnsi="Tahoma" w:cs="Tahoma"/>
          <w:b/>
          <w:sz w:val="22"/>
          <w:szCs w:val="22"/>
        </w:rPr>
      </w:pPr>
    </w:p>
    <w:p w14:paraId="4D0B21B0" w14:textId="77777777" w:rsidR="00FC1074" w:rsidRDefault="00FC1074">
      <w:pPr>
        <w:pStyle w:val="Default"/>
        <w:rPr>
          <w:rFonts w:ascii="Tahoma" w:hAnsi="Tahoma" w:cs="Tahoma"/>
          <w:b/>
          <w:sz w:val="22"/>
          <w:szCs w:val="22"/>
        </w:rPr>
      </w:pPr>
    </w:p>
    <w:p w14:paraId="47574374" w14:textId="2908AE15" w:rsidR="002532E5" w:rsidRPr="0098536D" w:rsidRDefault="004E3610">
      <w:pPr>
        <w:pStyle w:val="Default"/>
        <w:rPr>
          <w:rFonts w:ascii="Tahoma" w:hAnsi="Tahoma" w:cs="Tahoma"/>
          <w:sz w:val="22"/>
          <w:szCs w:val="22"/>
        </w:rPr>
      </w:pPr>
      <w:r>
        <w:rPr>
          <w:rFonts w:ascii="Tahoma" w:hAnsi="Tahoma" w:cs="Tahoma"/>
          <w:b/>
          <w:sz w:val="22"/>
          <w:szCs w:val="22"/>
        </w:rPr>
        <w:t>Students</w:t>
      </w:r>
      <w:r w:rsidR="002532E5" w:rsidRPr="0098536D">
        <w:rPr>
          <w:rFonts w:ascii="Tahoma" w:hAnsi="Tahoma" w:cs="Tahoma"/>
          <w:b/>
          <w:sz w:val="22"/>
          <w:szCs w:val="22"/>
        </w:rPr>
        <w:t xml:space="preserve"> </w:t>
      </w:r>
      <w:r w:rsidR="00B178D8" w:rsidRPr="0098536D">
        <w:rPr>
          <w:rFonts w:ascii="Tahoma" w:hAnsi="Tahoma" w:cs="Tahoma"/>
          <w:b/>
          <w:sz w:val="22"/>
          <w:szCs w:val="22"/>
        </w:rPr>
        <w:t xml:space="preserve">are not </w:t>
      </w:r>
      <w:r w:rsidR="00CD0CB3" w:rsidRPr="0098536D">
        <w:rPr>
          <w:rFonts w:ascii="Tahoma" w:hAnsi="Tahoma" w:cs="Tahoma"/>
          <w:b/>
          <w:sz w:val="22"/>
          <w:szCs w:val="22"/>
        </w:rPr>
        <w:t xml:space="preserve">able to </w:t>
      </w:r>
      <w:r w:rsidR="00F3131B" w:rsidRPr="0098536D">
        <w:rPr>
          <w:rFonts w:ascii="Tahoma" w:hAnsi="Tahoma" w:cs="Tahoma"/>
          <w:b/>
          <w:sz w:val="22"/>
          <w:szCs w:val="22"/>
        </w:rPr>
        <w:t xml:space="preserve">take </w:t>
      </w:r>
      <w:r w:rsidR="002532E5" w:rsidRPr="0098536D">
        <w:rPr>
          <w:rFonts w:ascii="Tahoma" w:hAnsi="Tahoma" w:cs="Tahoma"/>
          <w:b/>
          <w:sz w:val="22"/>
          <w:szCs w:val="22"/>
        </w:rPr>
        <w:t xml:space="preserve">their </w:t>
      </w:r>
      <w:r>
        <w:rPr>
          <w:rFonts w:ascii="Tahoma" w:hAnsi="Tahoma" w:cs="Tahoma"/>
          <w:b/>
          <w:sz w:val="22"/>
          <w:szCs w:val="22"/>
        </w:rPr>
        <w:t>Q</w:t>
      </w:r>
      <w:r w:rsidRPr="0098536D">
        <w:rPr>
          <w:rFonts w:ascii="Tahoma" w:hAnsi="Tahoma" w:cs="Tahoma"/>
          <w:b/>
          <w:sz w:val="22"/>
          <w:szCs w:val="22"/>
        </w:rPr>
        <w:t xml:space="preserve">ualifying </w:t>
      </w:r>
      <w:r>
        <w:rPr>
          <w:rFonts w:ascii="Tahoma" w:hAnsi="Tahoma" w:cs="Tahoma"/>
          <w:b/>
          <w:sz w:val="22"/>
          <w:szCs w:val="22"/>
        </w:rPr>
        <w:t>E</w:t>
      </w:r>
      <w:r w:rsidR="002532E5" w:rsidRPr="0098536D">
        <w:rPr>
          <w:rFonts w:ascii="Tahoma" w:hAnsi="Tahoma" w:cs="Tahoma"/>
          <w:b/>
          <w:sz w:val="22"/>
          <w:szCs w:val="22"/>
        </w:rPr>
        <w:t>x</w:t>
      </w:r>
      <w:r w:rsidR="00C168F4" w:rsidRPr="0098536D">
        <w:rPr>
          <w:rFonts w:ascii="Tahoma" w:hAnsi="Tahoma" w:cs="Tahoma"/>
          <w:b/>
          <w:sz w:val="22"/>
          <w:szCs w:val="22"/>
        </w:rPr>
        <w:t>am</w:t>
      </w:r>
      <w:r w:rsidR="00C56B61">
        <w:rPr>
          <w:rFonts w:ascii="Tahoma" w:hAnsi="Tahoma" w:cs="Tahoma"/>
          <w:b/>
          <w:sz w:val="22"/>
          <w:szCs w:val="22"/>
        </w:rPr>
        <w:t xml:space="preserve"> Paper</w:t>
      </w:r>
      <w:r w:rsidR="00C168F4" w:rsidRPr="0098536D">
        <w:rPr>
          <w:rFonts w:ascii="Tahoma" w:hAnsi="Tahoma" w:cs="Tahoma"/>
          <w:b/>
          <w:sz w:val="22"/>
          <w:szCs w:val="22"/>
        </w:rPr>
        <w:t xml:space="preserve"> until they have completed a </w:t>
      </w:r>
      <w:r w:rsidR="002532E5" w:rsidRPr="0098536D">
        <w:rPr>
          <w:rFonts w:ascii="Tahoma" w:hAnsi="Tahoma" w:cs="Tahoma"/>
          <w:b/>
          <w:sz w:val="22"/>
          <w:szCs w:val="22"/>
        </w:rPr>
        <w:t>research project.</w:t>
      </w:r>
      <w:r w:rsidR="002532E5" w:rsidRPr="0098536D">
        <w:rPr>
          <w:rFonts w:ascii="Tahoma" w:hAnsi="Tahoma" w:cs="Tahoma"/>
          <w:sz w:val="22"/>
          <w:szCs w:val="22"/>
        </w:rPr>
        <w:t xml:space="preserve"> </w:t>
      </w:r>
    </w:p>
    <w:p w14:paraId="20BAD05E" w14:textId="77777777" w:rsidR="00224A07" w:rsidRDefault="00224A07" w:rsidP="006E2E26">
      <w:pPr>
        <w:pStyle w:val="Default"/>
        <w:rPr>
          <w:rFonts w:ascii="Tahoma" w:hAnsi="Tahoma" w:cs="Tahoma"/>
          <w:b/>
          <w:sz w:val="22"/>
          <w:szCs w:val="22"/>
        </w:rPr>
      </w:pPr>
    </w:p>
    <w:p w14:paraId="5EB6BB2F" w14:textId="5D5F8B54" w:rsidR="006E2E26" w:rsidRPr="0098536D" w:rsidRDefault="006E2E26" w:rsidP="006E2E26">
      <w:pPr>
        <w:pStyle w:val="Default"/>
        <w:rPr>
          <w:sz w:val="22"/>
          <w:szCs w:val="22"/>
        </w:rPr>
      </w:pPr>
      <w:r w:rsidRPr="0098536D">
        <w:rPr>
          <w:rFonts w:ascii="Tahoma" w:hAnsi="Tahoma" w:cs="Tahoma"/>
          <w:b/>
          <w:sz w:val="22"/>
          <w:szCs w:val="22"/>
        </w:rPr>
        <w:t>Qualifying Exam</w:t>
      </w:r>
      <w:r w:rsidR="00324FFB">
        <w:rPr>
          <w:rFonts w:ascii="Tahoma" w:hAnsi="Tahoma" w:cs="Tahoma"/>
          <w:b/>
          <w:sz w:val="22"/>
          <w:szCs w:val="22"/>
        </w:rPr>
        <w:t xml:space="preserve"> </w:t>
      </w:r>
      <w:r w:rsidR="00C56B61">
        <w:rPr>
          <w:rFonts w:ascii="Tahoma" w:hAnsi="Tahoma" w:cs="Tahoma"/>
          <w:b/>
          <w:sz w:val="22"/>
          <w:szCs w:val="22"/>
        </w:rPr>
        <w:t>Paper</w:t>
      </w:r>
    </w:p>
    <w:p w14:paraId="7435233F" w14:textId="01F5420E" w:rsidR="0089445F" w:rsidRDefault="009E7B0D" w:rsidP="00B827EE">
      <w:pPr>
        <w:pStyle w:val="Default"/>
        <w:rPr>
          <w:rFonts w:ascii="Tahoma" w:hAnsi="Tahoma" w:cs="Tahoma"/>
          <w:sz w:val="22"/>
          <w:szCs w:val="22"/>
        </w:rPr>
      </w:pPr>
      <w:r w:rsidRPr="0098536D">
        <w:rPr>
          <w:rFonts w:ascii="Tahoma" w:hAnsi="Tahoma" w:cs="Tahoma"/>
          <w:sz w:val="22"/>
          <w:szCs w:val="22"/>
        </w:rPr>
        <w:t>Students must complete the Qualifying Exam</w:t>
      </w:r>
      <w:r w:rsidR="00C56B61">
        <w:rPr>
          <w:rFonts w:ascii="Tahoma" w:hAnsi="Tahoma" w:cs="Tahoma"/>
          <w:sz w:val="22"/>
          <w:szCs w:val="22"/>
        </w:rPr>
        <w:t xml:space="preserve"> Paper</w:t>
      </w:r>
      <w:r w:rsidR="00224A07">
        <w:rPr>
          <w:rFonts w:ascii="Tahoma" w:hAnsi="Tahoma" w:cs="Tahoma"/>
          <w:sz w:val="22"/>
          <w:szCs w:val="22"/>
        </w:rPr>
        <w:t xml:space="preserve"> (QE</w:t>
      </w:r>
      <w:r w:rsidR="00C56B61">
        <w:rPr>
          <w:rFonts w:ascii="Tahoma" w:hAnsi="Tahoma" w:cs="Tahoma"/>
          <w:sz w:val="22"/>
          <w:szCs w:val="22"/>
        </w:rPr>
        <w:t>P</w:t>
      </w:r>
      <w:r w:rsidR="00324FFB">
        <w:rPr>
          <w:rFonts w:ascii="Tahoma" w:hAnsi="Tahoma" w:cs="Tahoma"/>
          <w:sz w:val="22"/>
          <w:szCs w:val="22"/>
        </w:rPr>
        <w:t>)</w:t>
      </w:r>
      <w:r w:rsidRPr="0098536D">
        <w:rPr>
          <w:rFonts w:ascii="Tahoma" w:hAnsi="Tahoma" w:cs="Tahoma"/>
          <w:sz w:val="22"/>
          <w:szCs w:val="22"/>
        </w:rPr>
        <w:t xml:space="preserve">. The purpose of the </w:t>
      </w:r>
      <w:r w:rsidR="00324FFB">
        <w:rPr>
          <w:rFonts w:ascii="Tahoma" w:hAnsi="Tahoma" w:cs="Tahoma"/>
          <w:sz w:val="22"/>
          <w:szCs w:val="22"/>
        </w:rPr>
        <w:t>QEP</w:t>
      </w:r>
      <w:r w:rsidRPr="0098536D">
        <w:rPr>
          <w:rFonts w:ascii="Tahoma" w:hAnsi="Tahoma" w:cs="Tahoma"/>
          <w:sz w:val="22"/>
          <w:szCs w:val="22"/>
        </w:rPr>
        <w:t xml:space="preserve"> is for students to demonstrate their ability to integrate</w:t>
      </w:r>
      <w:r w:rsidR="00B827EE" w:rsidRPr="0098536D">
        <w:rPr>
          <w:rFonts w:ascii="Tahoma" w:hAnsi="Tahoma" w:cs="Tahoma"/>
          <w:sz w:val="22"/>
          <w:szCs w:val="22"/>
        </w:rPr>
        <w:t xml:space="preserve"> </w:t>
      </w:r>
      <w:r w:rsidR="000B04FA" w:rsidRPr="0098536D">
        <w:rPr>
          <w:rFonts w:ascii="Tahoma" w:hAnsi="Tahoma" w:cs="Tahoma"/>
          <w:sz w:val="22"/>
          <w:szCs w:val="22"/>
        </w:rPr>
        <w:t xml:space="preserve">and apply </w:t>
      </w:r>
      <w:r w:rsidR="00B827EE" w:rsidRPr="0098536D">
        <w:rPr>
          <w:rFonts w:ascii="Tahoma" w:hAnsi="Tahoma" w:cs="Tahoma"/>
          <w:sz w:val="22"/>
          <w:szCs w:val="22"/>
        </w:rPr>
        <w:t xml:space="preserve">multiple discipline specific content areas (e.g., affective, biological, cognitive, developmental, and/or social bases of behavior) </w:t>
      </w:r>
      <w:r w:rsidR="000B04FA" w:rsidRPr="0098536D">
        <w:rPr>
          <w:rFonts w:ascii="Tahoma" w:hAnsi="Tahoma" w:cs="Tahoma"/>
          <w:sz w:val="22"/>
          <w:szCs w:val="22"/>
        </w:rPr>
        <w:t xml:space="preserve">to an </w:t>
      </w:r>
      <w:r w:rsidRPr="0098536D">
        <w:rPr>
          <w:rFonts w:ascii="Tahoma" w:hAnsi="Tahoma" w:cs="Tahoma"/>
          <w:sz w:val="22"/>
          <w:szCs w:val="22"/>
        </w:rPr>
        <w:t>applied behavioral health psychology topic</w:t>
      </w:r>
      <w:r w:rsidR="00B827EE" w:rsidRPr="0098536D">
        <w:rPr>
          <w:rFonts w:ascii="Tahoma" w:hAnsi="Tahoma" w:cs="Tahoma"/>
          <w:sz w:val="22"/>
          <w:szCs w:val="22"/>
        </w:rPr>
        <w:t xml:space="preserve"> and population</w:t>
      </w:r>
      <w:r w:rsidRPr="0098536D">
        <w:rPr>
          <w:rFonts w:ascii="Tahoma" w:hAnsi="Tahoma" w:cs="Tahoma"/>
          <w:sz w:val="22"/>
          <w:szCs w:val="22"/>
        </w:rPr>
        <w:t xml:space="preserve">. </w:t>
      </w:r>
      <w:r w:rsidR="00B827EE" w:rsidRPr="0098536D">
        <w:rPr>
          <w:rFonts w:ascii="Tahoma" w:hAnsi="Tahoma" w:cs="Tahoma"/>
          <w:sz w:val="22"/>
          <w:szCs w:val="22"/>
        </w:rPr>
        <w:t xml:space="preserve">To complete this exam, </w:t>
      </w:r>
      <w:r w:rsidR="00324FFB">
        <w:rPr>
          <w:rFonts w:ascii="Tahoma" w:hAnsi="Tahoma" w:cs="Tahoma"/>
          <w:sz w:val="22"/>
          <w:szCs w:val="22"/>
        </w:rPr>
        <w:t xml:space="preserve">students </w:t>
      </w:r>
      <w:r w:rsidR="00B827EE" w:rsidRPr="0098536D">
        <w:rPr>
          <w:rFonts w:ascii="Tahoma" w:hAnsi="Tahoma" w:cs="Tahoma"/>
          <w:sz w:val="22"/>
          <w:szCs w:val="22"/>
        </w:rPr>
        <w:t xml:space="preserve">must write </w:t>
      </w:r>
      <w:r w:rsidRPr="0098536D">
        <w:rPr>
          <w:rFonts w:ascii="Tahoma" w:hAnsi="Tahoma" w:cs="Tahoma"/>
          <w:sz w:val="22"/>
          <w:szCs w:val="22"/>
        </w:rPr>
        <w:t>a literature review</w:t>
      </w:r>
      <w:r w:rsidR="00B827EE" w:rsidRPr="0098536D">
        <w:rPr>
          <w:rFonts w:ascii="Tahoma" w:hAnsi="Tahoma" w:cs="Tahoma"/>
          <w:sz w:val="22"/>
          <w:szCs w:val="22"/>
        </w:rPr>
        <w:t xml:space="preserve"> paper</w:t>
      </w:r>
      <w:r w:rsidRPr="0098536D">
        <w:rPr>
          <w:rFonts w:ascii="Tahoma" w:hAnsi="Tahoma" w:cs="Tahoma"/>
          <w:sz w:val="22"/>
          <w:szCs w:val="22"/>
        </w:rPr>
        <w:t xml:space="preserve"> </w:t>
      </w:r>
      <w:r w:rsidR="00B827EE" w:rsidRPr="0098536D">
        <w:rPr>
          <w:rFonts w:ascii="Tahoma" w:hAnsi="Tahoma" w:cs="Tahoma"/>
          <w:sz w:val="22"/>
          <w:szCs w:val="22"/>
        </w:rPr>
        <w:t>pertaining to</w:t>
      </w:r>
      <w:r w:rsidRPr="0098536D">
        <w:rPr>
          <w:rFonts w:ascii="Tahoma" w:hAnsi="Tahoma" w:cs="Tahoma"/>
          <w:sz w:val="22"/>
          <w:szCs w:val="22"/>
        </w:rPr>
        <w:t xml:space="preserve"> a population</w:t>
      </w:r>
      <w:r w:rsidR="00B827EE" w:rsidRPr="0098536D">
        <w:rPr>
          <w:rFonts w:ascii="Tahoma" w:hAnsi="Tahoma" w:cs="Tahoma"/>
          <w:sz w:val="22"/>
          <w:szCs w:val="22"/>
        </w:rPr>
        <w:t>/topic</w:t>
      </w:r>
      <w:r w:rsidRPr="0098536D">
        <w:rPr>
          <w:rFonts w:ascii="Tahoma" w:hAnsi="Tahoma" w:cs="Tahoma"/>
          <w:sz w:val="22"/>
          <w:szCs w:val="22"/>
        </w:rPr>
        <w:t xml:space="preserve"> within healt</w:t>
      </w:r>
      <w:r w:rsidR="00B827EE" w:rsidRPr="0098536D">
        <w:rPr>
          <w:rFonts w:ascii="Tahoma" w:hAnsi="Tahoma" w:cs="Tahoma"/>
          <w:sz w:val="22"/>
          <w:szCs w:val="22"/>
        </w:rPr>
        <w:t xml:space="preserve">h service psychology </w:t>
      </w:r>
      <w:r w:rsidRPr="0098536D">
        <w:rPr>
          <w:rFonts w:ascii="Tahoma" w:hAnsi="Tahoma" w:cs="Tahoma"/>
          <w:sz w:val="22"/>
          <w:szCs w:val="22"/>
        </w:rPr>
        <w:t>(i.e., pediatric diabetes, adult bariatric surgery, learning disabilities) that discusses the impact and integration of two or more domains in relationship to practice and research.</w:t>
      </w:r>
      <w:r w:rsidR="003A5251">
        <w:rPr>
          <w:rFonts w:ascii="Tahoma" w:hAnsi="Tahoma" w:cs="Tahoma"/>
          <w:sz w:val="22"/>
          <w:szCs w:val="22"/>
        </w:rPr>
        <w:t xml:space="preserve"> As noted above, this is a literature review of the research. Thus, this is a</w:t>
      </w:r>
      <w:r w:rsidR="00324FFB">
        <w:rPr>
          <w:rFonts w:ascii="Tahoma" w:hAnsi="Tahoma" w:cs="Tahoma"/>
          <w:sz w:val="22"/>
          <w:szCs w:val="22"/>
        </w:rPr>
        <w:t>n empirically-</w:t>
      </w:r>
      <w:r w:rsidR="003A5251">
        <w:rPr>
          <w:rFonts w:ascii="Tahoma" w:hAnsi="Tahoma" w:cs="Tahoma"/>
          <w:sz w:val="22"/>
          <w:szCs w:val="22"/>
        </w:rPr>
        <w:t>support</w:t>
      </w:r>
      <w:r w:rsidR="00324FFB">
        <w:rPr>
          <w:rFonts w:ascii="Tahoma" w:hAnsi="Tahoma" w:cs="Tahoma"/>
          <w:sz w:val="22"/>
          <w:szCs w:val="22"/>
        </w:rPr>
        <w:t>ed</w:t>
      </w:r>
      <w:r w:rsidR="003A5251">
        <w:rPr>
          <w:rFonts w:ascii="Tahoma" w:hAnsi="Tahoma" w:cs="Tahoma"/>
          <w:sz w:val="22"/>
          <w:szCs w:val="22"/>
        </w:rPr>
        <w:t xml:space="preserve"> synopsis </w:t>
      </w:r>
      <w:r w:rsidR="00324FFB">
        <w:rPr>
          <w:rFonts w:ascii="Tahoma" w:hAnsi="Tahoma" w:cs="Tahoma"/>
          <w:sz w:val="22"/>
          <w:szCs w:val="22"/>
        </w:rPr>
        <w:t>of the literature for the chosen topic</w:t>
      </w:r>
      <w:r w:rsidR="00104575">
        <w:rPr>
          <w:rFonts w:ascii="Tahoma" w:hAnsi="Tahoma" w:cs="Tahoma"/>
          <w:sz w:val="22"/>
          <w:szCs w:val="22"/>
        </w:rPr>
        <w:t xml:space="preserve"> which aims to integrate two or more areas</w:t>
      </w:r>
      <w:r w:rsidR="00324FFB">
        <w:rPr>
          <w:rFonts w:ascii="Tahoma" w:hAnsi="Tahoma" w:cs="Tahoma"/>
          <w:sz w:val="22"/>
          <w:szCs w:val="22"/>
        </w:rPr>
        <w:t>.</w:t>
      </w:r>
      <w:r w:rsidR="003A5251">
        <w:rPr>
          <w:rFonts w:ascii="Tahoma" w:hAnsi="Tahoma" w:cs="Tahoma"/>
          <w:sz w:val="22"/>
          <w:szCs w:val="22"/>
        </w:rPr>
        <w:t xml:space="preserve"> </w:t>
      </w:r>
      <w:r w:rsidRPr="0098536D">
        <w:rPr>
          <w:rFonts w:ascii="Tahoma" w:hAnsi="Tahoma" w:cs="Tahoma"/>
          <w:sz w:val="22"/>
          <w:szCs w:val="22"/>
        </w:rPr>
        <w:t xml:space="preserve"> </w:t>
      </w:r>
      <w:r w:rsidR="00B827EE" w:rsidRPr="0098536D">
        <w:rPr>
          <w:rFonts w:ascii="Tahoma" w:hAnsi="Tahoma" w:cs="Tahoma"/>
          <w:sz w:val="22"/>
          <w:szCs w:val="22"/>
        </w:rPr>
        <w:t>It is recommended that students choose a topic</w:t>
      </w:r>
      <w:r w:rsidR="0089445F">
        <w:rPr>
          <w:rFonts w:ascii="Tahoma" w:hAnsi="Tahoma" w:cs="Tahoma"/>
          <w:sz w:val="22"/>
          <w:szCs w:val="22"/>
        </w:rPr>
        <w:t xml:space="preserve"> related to their dissertation, as it is designed to facilitate </w:t>
      </w:r>
      <w:r w:rsidR="00324FFB">
        <w:rPr>
          <w:rFonts w:ascii="Tahoma" w:hAnsi="Tahoma" w:cs="Tahoma"/>
          <w:sz w:val="22"/>
          <w:szCs w:val="22"/>
        </w:rPr>
        <w:t>development of their</w:t>
      </w:r>
      <w:r w:rsidR="0089445F">
        <w:rPr>
          <w:rFonts w:ascii="Tahoma" w:hAnsi="Tahoma" w:cs="Tahoma"/>
          <w:sz w:val="22"/>
          <w:szCs w:val="22"/>
        </w:rPr>
        <w:t xml:space="preserve"> dissertation topic. </w:t>
      </w:r>
    </w:p>
    <w:p w14:paraId="5327F021" w14:textId="458D4CA1" w:rsidR="0089445F" w:rsidRDefault="0089445F" w:rsidP="00B827EE">
      <w:pPr>
        <w:pStyle w:val="Default"/>
        <w:rPr>
          <w:rFonts w:ascii="Tahoma" w:hAnsi="Tahoma" w:cs="Tahoma"/>
          <w:sz w:val="22"/>
          <w:szCs w:val="22"/>
        </w:rPr>
      </w:pPr>
    </w:p>
    <w:p w14:paraId="757C7426" w14:textId="1327AB63" w:rsidR="009E7B0D" w:rsidRPr="0098536D" w:rsidRDefault="009E7B0D" w:rsidP="00B827EE">
      <w:pPr>
        <w:pStyle w:val="Default"/>
        <w:rPr>
          <w:rFonts w:ascii="Tahoma" w:hAnsi="Tahoma" w:cs="Tahoma"/>
          <w:sz w:val="22"/>
          <w:szCs w:val="22"/>
        </w:rPr>
      </w:pPr>
      <w:r w:rsidRPr="0098536D">
        <w:rPr>
          <w:rFonts w:ascii="Tahoma" w:hAnsi="Tahoma" w:cs="Tahoma"/>
          <w:sz w:val="22"/>
          <w:szCs w:val="22"/>
        </w:rPr>
        <w:t>Prepar</w:t>
      </w:r>
      <w:r w:rsidR="00B827EE" w:rsidRPr="0098536D">
        <w:rPr>
          <w:rFonts w:ascii="Tahoma" w:hAnsi="Tahoma" w:cs="Tahoma"/>
          <w:sz w:val="22"/>
          <w:szCs w:val="22"/>
        </w:rPr>
        <w:t>ation and completion of the Qualifying Exam</w:t>
      </w:r>
      <w:r w:rsidR="00C56B61">
        <w:rPr>
          <w:rFonts w:ascii="Tahoma" w:hAnsi="Tahoma" w:cs="Tahoma"/>
          <w:sz w:val="22"/>
          <w:szCs w:val="22"/>
        </w:rPr>
        <w:t xml:space="preserve"> Paper</w:t>
      </w:r>
      <w:r w:rsidR="00B827EE" w:rsidRPr="0098536D">
        <w:rPr>
          <w:rFonts w:ascii="Tahoma" w:hAnsi="Tahoma" w:cs="Tahoma"/>
          <w:sz w:val="22"/>
          <w:szCs w:val="22"/>
        </w:rPr>
        <w:t xml:space="preserve"> </w:t>
      </w:r>
      <w:r w:rsidR="00D22606" w:rsidRPr="0098536D">
        <w:rPr>
          <w:rFonts w:ascii="Tahoma" w:hAnsi="Tahoma" w:cs="Tahoma"/>
          <w:sz w:val="22"/>
          <w:szCs w:val="22"/>
        </w:rPr>
        <w:t xml:space="preserve">is a </w:t>
      </w:r>
      <w:r w:rsidR="00104575">
        <w:rPr>
          <w:rFonts w:ascii="Tahoma" w:hAnsi="Tahoma" w:cs="Tahoma"/>
          <w:sz w:val="22"/>
          <w:szCs w:val="22"/>
        </w:rPr>
        <w:t>seven</w:t>
      </w:r>
      <w:r w:rsidR="00104575" w:rsidRPr="0098536D">
        <w:rPr>
          <w:rFonts w:ascii="Tahoma" w:hAnsi="Tahoma" w:cs="Tahoma"/>
          <w:sz w:val="22"/>
          <w:szCs w:val="22"/>
        </w:rPr>
        <w:t xml:space="preserve"> </w:t>
      </w:r>
      <w:r w:rsidR="00B827EE" w:rsidRPr="0098536D">
        <w:rPr>
          <w:rFonts w:ascii="Tahoma" w:hAnsi="Tahoma" w:cs="Tahoma"/>
          <w:sz w:val="22"/>
          <w:szCs w:val="22"/>
        </w:rPr>
        <w:t>step process:</w:t>
      </w:r>
      <w:r w:rsidRPr="0098536D">
        <w:rPr>
          <w:rFonts w:ascii="Tahoma" w:hAnsi="Tahoma" w:cs="Tahoma"/>
          <w:sz w:val="22"/>
          <w:szCs w:val="22"/>
        </w:rPr>
        <w:t xml:space="preserve"> </w:t>
      </w:r>
    </w:p>
    <w:p w14:paraId="4280DB8D" w14:textId="77777777" w:rsidR="009E7B0D" w:rsidRPr="0098536D" w:rsidRDefault="009E7B0D" w:rsidP="00B827EE">
      <w:pPr>
        <w:pStyle w:val="Default"/>
        <w:rPr>
          <w:rFonts w:ascii="Tahoma" w:hAnsi="Tahoma" w:cs="Tahoma"/>
          <w:sz w:val="22"/>
          <w:szCs w:val="22"/>
        </w:rPr>
      </w:pPr>
    </w:p>
    <w:p w14:paraId="2949CE76" w14:textId="70AFEA36" w:rsidR="0089445F" w:rsidRDefault="0089445F" w:rsidP="00B827EE">
      <w:pPr>
        <w:pStyle w:val="Default"/>
        <w:numPr>
          <w:ilvl w:val="0"/>
          <w:numId w:val="41"/>
        </w:numPr>
        <w:rPr>
          <w:rFonts w:ascii="Tahoma" w:hAnsi="Tahoma" w:cs="Tahoma"/>
          <w:sz w:val="22"/>
          <w:szCs w:val="22"/>
        </w:rPr>
      </w:pPr>
      <w:r>
        <w:rPr>
          <w:rFonts w:ascii="Tahoma" w:hAnsi="Tahoma" w:cs="Tahoma"/>
          <w:sz w:val="22"/>
          <w:szCs w:val="22"/>
        </w:rPr>
        <w:t xml:space="preserve">In consultation with their </w:t>
      </w:r>
      <w:r w:rsidR="00104575">
        <w:rPr>
          <w:rFonts w:ascii="Tahoma" w:hAnsi="Tahoma" w:cs="Tahoma"/>
          <w:sz w:val="22"/>
          <w:szCs w:val="22"/>
        </w:rPr>
        <w:t>advisor</w:t>
      </w:r>
      <w:r>
        <w:rPr>
          <w:rFonts w:ascii="Tahoma" w:hAnsi="Tahoma" w:cs="Tahoma"/>
          <w:sz w:val="22"/>
          <w:szCs w:val="22"/>
        </w:rPr>
        <w:t xml:space="preserve">, students will </w:t>
      </w:r>
      <w:r w:rsidR="00411562" w:rsidRPr="0098536D">
        <w:rPr>
          <w:rFonts w:ascii="Tahoma" w:hAnsi="Tahoma" w:cs="Tahoma"/>
          <w:sz w:val="22"/>
          <w:szCs w:val="22"/>
        </w:rPr>
        <w:t xml:space="preserve">select a </w:t>
      </w:r>
      <w:r>
        <w:rPr>
          <w:rFonts w:ascii="Tahoma" w:hAnsi="Tahoma" w:cs="Tahoma"/>
          <w:sz w:val="22"/>
          <w:szCs w:val="22"/>
        </w:rPr>
        <w:t>broad area of health service psychology. The topic should address:</w:t>
      </w:r>
    </w:p>
    <w:p w14:paraId="647392E7" w14:textId="6A58018C" w:rsidR="009E7B0D" w:rsidRDefault="0089445F" w:rsidP="0089445F">
      <w:pPr>
        <w:pStyle w:val="Default"/>
        <w:numPr>
          <w:ilvl w:val="1"/>
          <w:numId w:val="41"/>
        </w:numPr>
        <w:rPr>
          <w:rFonts w:ascii="Tahoma" w:hAnsi="Tahoma" w:cs="Tahoma"/>
          <w:sz w:val="22"/>
          <w:szCs w:val="22"/>
        </w:rPr>
      </w:pPr>
      <w:r>
        <w:rPr>
          <w:rFonts w:ascii="Tahoma" w:hAnsi="Tahoma" w:cs="Tahoma"/>
          <w:sz w:val="22"/>
          <w:szCs w:val="22"/>
        </w:rPr>
        <w:t xml:space="preserve">At least </w:t>
      </w:r>
      <w:r w:rsidR="00324FFB">
        <w:rPr>
          <w:rFonts w:ascii="Tahoma" w:hAnsi="Tahoma" w:cs="Tahoma"/>
          <w:sz w:val="22"/>
          <w:szCs w:val="22"/>
        </w:rPr>
        <w:t>two (2)</w:t>
      </w:r>
      <w:r w:rsidR="00411562" w:rsidRPr="0098536D">
        <w:rPr>
          <w:rFonts w:ascii="Tahoma" w:hAnsi="Tahoma" w:cs="Tahoma"/>
          <w:sz w:val="22"/>
          <w:szCs w:val="22"/>
        </w:rPr>
        <w:t xml:space="preserve"> discipline specific </w:t>
      </w:r>
      <w:r w:rsidR="00104575">
        <w:rPr>
          <w:rFonts w:ascii="Tahoma" w:hAnsi="Tahoma" w:cs="Tahoma"/>
          <w:sz w:val="22"/>
          <w:szCs w:val="22"/>
        </w:rPr>
        <w:t>knowledge</w:t>
      </w:r>
      <w:r w:rsidR="00104575" w:rsidRPr="0098536D">
        <w:rPr>
          <w:rFonts w:ascii="Tahoma" w:hAnsi="Tahoma" w:cs="Tahoma"/>
          <w:sz w:val="22"/>
          <w:szCs w:val="22"/>
        </w:rPr>
        <w:t xml:space="preserve"> </w:t>
      </w:r>
      <w:r w:rsidR="00411562" w:rsidRPr="0098536D">
        <w:rPr>
          <w:rFonts w:ascii="Tahoma" w:hAnsi="Tahoma" w:cs="Tahoma"/>
          <w:sz w:val="22"/>
          <w:szCs w:val="22"/>
        </w:rPr>
        <w:t>areas</w:t>
      </w:r>
      <w:r w:rsidR="001C684D" w:rsidRPr="0098536D">
        <w:rPr>
          <w:rFonts w:ascii="Tahoma" w:hAnsi="Tahoma" w:cs="Tahoma"/>
          <w:sz w:val="22"/>
          <w:szCs w:val="22"/>
        </w:rPr>
        <w:t xml:space="preserve"> (e.g., affective, biological, cognitive, developmental, a</w:t>
      </w:r>
      <w:r>
        <w:rPr>
          <w:rFonts w:ascii="Tahoma" w:hAnsi="Tahoma" w:cs="Tahoma"/>
          <w:sz w:val="22"/>
          <w:szCs w:val="22"/>
        </w:rPr>
        <w:t xml:space="preserve">nd/or social </w:t>
      </w:r>
      <w:r w:rsidR="00224A07">
        <w:rPr>
          <w:rFonts w:ascii="Tahoma" w:hAnsi="Tahoma" w:cs="Tahoma"/>
          <w:sz w:val="22"/>
          <w:szCs w:val="22"/>
        </w:rPr>
        <w:t>aspects</w:t>
      </w:r>
      <w:r w:rsidR="00104575">
        <w:rPr>
          <w:rFonts w:ascii="Tahoma" w:hAnsi="Tahoma" w:cs="Tahoma"/>
          <w:sz w:val="22"/>
          <w:szCs w:val="22"/>
        </w:rPr>
        <w:t xml:space="preserve"> </w:t>
      </w:r>
      <w:r>
        <w:rPr>
          <w:rFonts w:ascii="Tahoma" w:hAnsi="Tahoma" w:cs="Tahoma"/>
          <w:sz w:val="22"/>
          <w:szCs w:val="22"/>
        </w:rPr>
        <w:t>of beha</w:t>
      </w:r>
      <w:r w:rsidR="00736C9F">
        <w:rPr>
          <w:rFonts w:ascii="Tahoma" w:hAnsi="Tahoma" w:cs="Tahoma"/>
          <w:sz w:val="22"/>
          <w:szCs w:val="22"/>
        </w:rPr>
        <w:t>vior), and the paper must</w:t>
      </w:r>
      <w:r>
        <w:rPr>
          <w:rFonts w:ascii="Tahoma" w:hAnsi="Tahoma" w:cs="Tahoma"/>
          <w:sz w:val="22"/>
          <w:szCs w:val="22"/>
        </w:rPr>
        <w:t xml:space="preserve"> </w:t>
      </w:r>
      <w:r w:rsidR="009E7B0D" w:rsidRPr="0098536D">
        <w:rPr>
          <w:rFonts w:ascii="Tahoma" w:hAnsi="Tahoma" w:cs="Tahoma"/>
          <w:sz w:val="22"/>
          <w:szCs w:val="22"/>
        </w:rPr>
        <w:t xml:space="preserve">integrate </w:t>
      </w:r>
      <w:r>
        <w:rPr>
          <w:rFonts w:ascii="Tahoma" w:hAnsi="Tahoma" w:cs="Tahoma"/>
          <w:sz w:val="22"/>
          <w:szCs w:val="22"/>
        </w:rPr>
        <w:t xml:space="preserve">these </w:t>
      </w:r>
      <w:r w:rsidR="00736C9F">
        <w:rPr>
          <w:rFonts w:ascii="Tahoma" w:hAnsi="Tahoma" w:cs="Tahoma"/>
          <w:sz w:val="22"/>
          <w:szCs w:val="22"/>
        </w:rPr>
        <w:t>two</w:t>
      </w:r>
      <w:r>
        <w:rPr>
          <w:rFonts w:ascii="Tahoma" w:hAnsi="Tahoma" w:cs="Tahoma"/>
          <w:sz w:val="22"/>
          <w:szCs w:val="22"/>
        </w:rPr>
        <w:t xml:space="preserve"> areas into the broad topic</w:t>
      </w:r>
      <w:r w:rsidR="006F43D9">
        <w:rPr>
          <w:rFonts w:ascii="Tahoma" w:hAnsi="Tahoma" w:cs="Tahoma"/>
          <w:sz w:val="22"/>
          <w:szCs w:val="22"/>
        </w:rPr>
        <w:t xml:space="preserve">. The student needs to choose two discipline specific knowledge areas for which they have completed coursework, </w:t>
      </w:r>
    </w:p>
    <w:p w14:paraId="16E7DC4C" w14:textId="39DBA1CF" w:rsidR="0089445F" w:rsidRDefault="0089445F" w:rsidP="0089445F">
      <w:pPr>
        <w:pStyle w:val="Default"/>
        <w:numPr>
          <w:ilvl w:val="1"/>
          <w:numId w:val="41"/>
        </w:numPr>
        <w:rPr>
          <w:rFonts w:ascii="Tahoma" w:hAnsi="Tahoma" w:cs="Tahoma"/>
          <w:sz w:val="22"/>
          <w:szCs w:val="22"/>
        </w:rPr>
      </w:pPr>
      <w:r>
        <w:rPr>
          <w:rFonts w:ascii="Tahoma" w:hAnsi="Tahoma" w:cs="Tahoma"/>
          <w:sz w:val="22"/>
          <w:szCs w:val="22"/>
        </w:rPr>
        <w:t>Clinically relevant topics (assessment, diagnosis, treatment, consultation) into the overall broader topic and the discipline specific areas</w:t>
      </w:r>
      <w:r w:rsidR="00104575">
        <w:rPr>
          <w:rFonts w:ascii="Tahoma" w:hAnsi="Tahoma" w:cs="Tahoma"/>
          <w:sz w:val="22"/>
          <w:szCs w:val="22"/>
        </w:rPr>
        <w:t>, and</w:t>
      </w:r>
      <w:r>
        <w:rPr>
          <w:rFonts w:ascii="Tahoma" w:hAnsi="Tahoma" w:cs="Tahoma"/>
          <w:sz w:val="22"/>
          <w:szCs w:val="22"/>
        </w:rPr>
        <w:t xml:space="preserve"> </w:t>
      </w:r>
    </w:p>
    <w:p w14:paraId="3B772901" w14:textId="0D051345" w:rsidR="003A5251" w:rsidRPr="0098536D" w:rsidRDefault="003A5251" w:rsidP="0089445F">
      <w:pPr>
        <w:pStyle w:val="Default"/>
        <w:numPr>
          <w:ilvl w:val="1"/>
          <w:numId w:val="41"/>
        </w:numPr>
        <w:rPr>
          <w:rFonts w:ascii="Tahoma" w:hAnsi="Tahoma" w:cs="Tahoma"/>
          <w:sz w:val="22"/>
          <w:szCs w:val="22"/>
        </w:rPr>
      </w:pPr>
      <w:r>
        <w:rPr>
          <w:rFonts w:ascii="Tahoma" w:hAnsi="Tahoma" w:cs="Tahoma"/>
          <w:sz w:val="22"/>
          <w:szCs w:val="22"/>
        </w:rPr>
        <w:t xml:space="preserve">If needed, a specific population to serve as a reference when writing the paper. </w:t>
      </w:r>
    </w:p>
    <w:p w14:paraId="397E3ABD" w14:textId="15B095DC" w:rsidR="00411562" w:rsidRPr="0098536D" w:rsidRDefault="0089445F" w:rsidP="00B827EE">
      <w:pPr>
        <w:pStyle w:val="Default"/>
        <w:numPr>
          <w:ilvl w:val="0"/>
          <w:numId w:val="41"/>
        </w:numPr>
        <w:rPr>
          <w:rFonts w:ascii="Tahoma" w:hAnsi="Tahoma" w:cs="Tahoma"/>
          <w:sz w:val="22"/>
          <w:szCs w:val="22"/>
        </w:rPr>
      </w:pPr>
      <w:r>
        <w:rPr>
          <w:rFonts w:ascii="Tahoma" w:hAnsi="Tahoma" w:cs="Tahoma"/>
          <w:sz w:val="22"/>
          <w:szCs w:val="22"/>
        </w:rPr>
        <w:t xml:space="preserve">Students will work with their </w:t>
      </w:r>
      <w:r w:rsidR="003C5ECA" w:rsidRPr="0098536D">
        <w:rPr>
          <w:rFonts w:ascii="Tahoma" w:hAnsi="Tahoma" w:cs="Tahoma"/>
          <w:sz w:val="22"/>
          <w:szCs w:val="22"/>
        </w:rPr>
        <w:t>advisor to create</w:t>
      </w:r>
      <w:r w:rsidR="00411562" w:rsidRPr="0098536D">
        <w:rPr>
          <w:rFonts w:ascii="Tahoma" w:hAnsi="Tahoma" w:cs="Tahoma"/>
          <w:sz w:val="22"/>
          <w:szCs w:val="22"/>
        </w:rPr>
        <w:t xml:space="preserve"> </w:t>
      </w:r>
      <w:r>
        <w:rPr>
          <w:rFonts w:ascii="Tahoma" w:hAnsi="Tahoma" w:cs="Tahoma"/>
          <w:sz w:val="22"/>
          <w:szCs w:val="22"/>
        </w:rPr>
        <w:t>a</w:t>
      </w:r>
      <w:r w:rsidR="00736C9F">
        <w:rPr>
          <w:rFonts w:ascii="Tahoma" w:hAnsi="Tahoma" w:cs="Tahoma"/>
          <w:sz w:val="22"/>
          <w:szCs w:val="22"/>
        </w:rPr>
        <w:t xml:space="preserve"> QEP </w:t>
      </w:r>
      <w:r w:rsidR="003C5ECA" w:rsidRPr="0098536D">
        <w:rPr>
          <w:rFonts w:ascii="Tahoma" w:hAnsi="Tahoma" w:cs="Tahoma"/>
          <w:sz w:val="22"/>
          <w:szCs w:val="22"/>
        </w:rPr>
        <w:t>Review Team.</w:t>
      </w:r>
    </w:p>
    <w:p w14:paraId="6D19FE95" w14:textId="3D480903" w:rsidR="00411562" w:rsidRPr="0098536D" w:rsidRDefault="003C5ECA" w:rsidP="00411562">
      <w:pPr>
        <w:pStyle w:val="Default"/>
        <w:numPr>
          <w:ilvl w:val="1"/>
          <w:numId w:val="41"/>
        </w:numPr>
        <w:rPr>
          <w:rFonts w:ascii="Tahoma" w:hAnsi="Tahoma" w:cs="Tahoma"/>
          <w:sz w:val="22"/>
          <w:szCs w:val="22"/>
        </w:rPr>
      </w:pPr>
      <w:r w:rsidRPr="0098536D">
        <w:rPr>
          <w:rFonts w:ascii="Tahoma" w:hAnsi="Tahoma" w:cs="Tahoma"/>
          <w:sz w:val="22"/>
          <w:szCs w:val="22"/>
        </w:rPr>
        <w:t>The review team</w:t>
      </w:r>
      <w:r w:rsidR="00411562" w:rsidRPr="0098536D">
        <w:rPr>
          <w:rFonts w:ascii="Tahoma" w:hAnsi="Tahoma" w:cs="Tahoma"/>
          <w:sz w:val="22"/>
          <w:szCs w:val="22"/>
        </w:rPr>
        <w:t xml:space="preserve"> must include </w:t>
      </w:r>
      <w:r w:rsidR="0089445F">
        <w:rPr>
          <w:rFonts w:ascii="Tahoma" w:hAnsi="Tahoma" w:cs="Tahoma"/>
          <w:sz w:val="22"/>
          <w:szCs w:val="22"/>
        </w:rPr>
        <w:t>the student’s a</w:t>
      </w:r>
      <w:r w:rsidR="00411562" w:rsidRPr="0098536D">
        <w:rPr>
          <w:rFonts w:ascii="Tahoma" w:hAnsi="Tahoma" w:cs="Tahoma"/>
          <w:sz w:val="22"/>
          <w:szCs w:val="22"/>
        </w:rPr>
        <w:t>dvisor and</w:t>
      </w:r>
      <w:r w:rsidRPr="0098536D">
        <w:rPr>
          <w:rFonts w:ascii="Tahoma" w:hAnsi="Tahoma" w:cs="Tahoma"/>
          <w:sz w:val="22"/>
          <w:szCs w:val="22"/>
        </w:rPr>
        <w:t xml:space="preserve"> an</w:t>
      </w:r>
      <w:r w:rsidR="00411562" w:rsidRPr="0098536D">
        <w:rPr>
          <w:rFonts w:ascii="Tahoma" w:hAnsi="Tahoma" w:cs="Tahoma"/>
          <w:sz w:val="22"/>
          <w:szCs w:val="22"/>
        </w:rPr>
        <w:t xml:space="preserve"> additional </w:t>
      </w:r>
      <w:r w:rsidR="00104575">
        <w:rPr>
          <w:rFonts w:ascii="Tahoma" w:hAnsi="Tahoma" w:cs="Tahoma"/>
          <w:sz w:val="22"/>
          <w:szCs w:val="22"/>
        </w:rPr>
        <w:t xml:space="preserve">core </w:t>
      </w:r>
      <w:r w:rsidR="00411562" w:rsidRPr="0098536D">
        <w:rPr>
          <w:rFonts w:ascii="Tahoma" w:hAnsi="Tahoma" w:cs="Tahoma"/>
          <w:sz w:val="22"/>
          <w:szCs w:val="22"/>
        </w:rPr>
        <w:t>PsyD faculty member.</w:t>
      </w:r>
      <w:r w:rsidRPr="0098536D">
        <w:rPr>
          <w:rFonts w:ascii="Tahoma" w:hAnsi="Tahoma" w:cs="Tahoma"/>
          <w:sz w:val="22"/>
          <w:szCs w:val="22"/>
        </w:rPr>
        <w:t xml:space="preserve"> The additional faculty member must agree to serve as a reviewer.</w:t>
      </w:r>
      <w:r w:rsidR="00411562" w:rsidRPr="0098536D">
        <w:rPr>
          <w:rFonts w:ascii="Tahoma" w:hAnsi="Tahoma" w:cs="Tahoma"/>
          <w:sz w:val="22"/>
          <w:szCs w:val="22"/>
        </w:rPr>
        <w:t xml:space="preserve"> It is recommend</w:t>
      </w:r>
      <w:r w:rsidRPr="0098536D">
        <w:rPr>
          <w:rFonts w:ascii="Tahoma" w:hAnsi="Tahoma" w:cs="Tahoma"/>
          <w:sz w:val="22"/>
          <w:szCs w:val="22"/>
        </w:rPr>
        <w:t>ed</w:t>
      </w:r>
      <w:r w:rsidR="00411562" w:rsidRPr="0098536D">
        <w:rPr>
          <w:rFonts w:ascii="Tahoma" w:hAnsi="Tahoma" w:cs="Tahoma"/>
          <w:sz w:val="22"/>
          <w:szCs w:val="22"/>
        </w:rPr>
        <w:t xml:space="preserve"> that students choos</w:t>
      </w:r>
      <w:r w:rsidRPr="0098536D">
        <w:rPr>
          <w:rFonts w:ascii="Tahoma" w:hAnsi="Tahoma" w:cs="Tahoma"/>
          <w:sz w:val="22"/>
          <w:szCs w:val="22"/>
        </w:rPr>
        <w:t>e a faculty member who will likely</w:t>
      </w:r>
      <w:r w:rsidR="00411562" w:rsidRPr="0098536D">
        <w:rPr>
          <w:rFonts w:ascii="Tahoma" w:hAnsi="Tahoma" w:cs="Tahoma"/>
          <w:sz w:val="22"/>
          <w:szCs w:val="22"/>
        </w:rPr>
        <w:t xml:space="preserve"> serve on their dissertation committee. </w:t>
      </w:r>
    </w:p>
    <w:p w14:paraId="30393EEA" w14:textId="00A4A911" w:rsidR="00411562" w:rsidRPr="0098536D" w:rsidRDefault="0089445F" w:rsidP="00411562">
      <w:pPr>
        <w:pStyle w:val="Default"/>
        <w:numPr>
          <w:ilvl w:val="0"/>
          <w:numId w:val="41"/>
        </w:numPr>
        <w:rPr>
          <w:rFonts w:ascii="Tahoma" w:hAnsi="Tahoma" w:cs="Tahoma"/>
          <w:sz w:val="22"/>
          <w:szCs w:val="22"/>
        </w:rPr>
      </w:pPr>
      <w:r>
        <w:rPr>
          <w:rFonts w:ascii="Tahoma" w:hAnsi="Tahoma" w:cs="Tahoma"/>
          <w:sz w:val="22"/>
          <w:szCs w:val="22"/>
        </w:rPr>
        <w:t xml:space="preserve">Independently, students </w:t>
      </w:r>
      <w:r w:rsidR="00411562" w:rsidRPr="0098536D">
        <w:rPr>
          <w:rFonts w:ascii="Tahoma" w:hAnsi="Tahoma" w:cs="Tahoma"/>
          <w:sz w:val="22"/>
          <w:szCs w:val="22"/>
        </w:rPr>
        <w:t xml:space="preserve">create an </w:t>
      </w:r>
      <w:r w:rsidR="009E7B0D" w:rsidRPr="0098536D">
        <w:rPr>
          <w:rFonts w:ascii="Tahoma" w:hAnsi="Tahoma" w:cs="Tahoma"/>
          <w:sz w:val="22"/>
          <w:szCs w:val="22"/>
        </w:rPr>
        <w:t>outline o</w:t>
      </w:r>
      <w:r>
        <w:rPr>
          <w:rFonts w:ascii="Tahoma" w:hAnsi="Tahoma" w:cs="Tahoma"/>
          <w:sz w:val="22"/>
          <w:szCs w:val="22"/>
        </w:rPr>
        <w:t xml:space="preserve">f the </w:t>
      </w:r>
      <w:r w:rsidR="009E7B0D" w:rsidRPr="0098536D">
        <w:rPr>
          <w:rFonts w:ascii="Tahoma" w:hAnsi="Tahoma" w:cs="Tahoma"/>
          <w:sz w:val="22"/>
          <w:szCs w:val="22"/>
        </w:rPr>
        <w:t>paper and write a letter of intent</w:t>
      </w:r>
      <w:r w:rsidR="00411562" w:rsidRPr="0098536D">
        <w:rPr>
          <w:rFonts w:ascii="Tahoma" w:hAnsi="Tahoma" w:cs="Tahoma"/>
          <w:sz w:val="22"/>
          <w:szCs w:val="22"/>
        </w:rPr>
        <w:t xml:space="preserve"> to complete the exam</w:t>
      </w:r>
    </w:p>
    <w:p w14:paraId="21BD543A" w14:textId="5A7EA845" w:rsidR="00411562" w:rsidRPr="0098536D" w:rsidRDefault="0089445F" w:rsidP="00411562">
      <w:pPr>
        <w:pStyle w:val="Default"/>
        <w:numPr>
          <w:ilvl w:val="1"/>
          <w:numId w:val="41"/>
        </w:numPr>
        <w:rPr>
          <w:rFonts w:ascii="Tahoma" w:hAnsi="Tahoma" w:cs="Tahoma"/>
          <w:sz w:val="22"/>
          <w:szCs w:val="22"/>
        </w:rPr>
      </w:pPr>
      <w:r>
        <w:rPr>
          <w:rFonts w:ascii="Tahoma" w:hAnsi="Tahoma" w:cs="Tahoma"/>
          <w:sz w:val="22"/>
          <w:szCs w:val="22"/>
        </w:rPr>
        <w:t xml:space="preserve">The </w:t>
      </w:r>
      <w:r w:rsidR="00411562" w:rsidRPr="0098536D">
        <w:rPr>
          <w:rFonts w:ascii="Tahoma" w:hAnsi="Tahoma" w:cs="Tahoma"/>
          <w:sz w:val="22"/>
          <w:szCs w:val="22"/>
        </w:rPr>
        <w:t xml:space="preserve">outline will serve as the basis of </w:t>
      </w:r>
      <w:r>
        <w:rPr>
          <w:rFonts w:ascii="Tahoma" w:hAnsi="Tahoma" w:cs="Tahoma"/>
          <w:sz w:val="22"/>
          <w:szCs w:val="22"/>
        </w:rPr>
        <w:t xml:space="preserve">the </w:t>
      </w:r>
      <w:r w:rsidR="00411562" w:rsidRPr="0098536D">
        <w:rPr>
          <w:rFonts w:ascii="Tahoma" w:hAnsi="Tahoma" w:cs="Tahoma"/>
          <w:sz w:val="22"/>
          <w:szCs w:val="22"/>
        </w:rPr>
        <w:t xml:space="preserve">paper and requires approval from </w:t>
      </w:r>
      <w:r w:rsidR="006F43D9">
        <w:rPr>
          <w:rFonts w:ascii="Tahoma" w:hAnsi="Tahoma" w:cs="Tahoma"/>
          <w:sz w:val="22"/>
          <w:szCs w:val="22"/>
        </w:rPr>
        <w:t xml:space="preserve">the student’s </w:t>
      </w:r>
      <w:r w:rsidR="00411562" w:rsidRPr="0098536D">
        <w:rPr>
          <w:rFonts w:ascii="Tahoma" w:hAnsi="Tahoma" w:cs="Tahoma"/>
          <w:sz w:val="22"/>
          <w:szCs w:val="22"/>
        </w:rPr>
        <w:t xml:space="preserve">committee. This outline should be in-depth and demonstrate a logical flow and structure to </w:t>
      </w:r>
      <w:r w:rsidR="006F43D9">
        <w:rPr>
          <w:rFonts w:ascii="Tahoma" w:hAnsi="Tahoma" w:cs="Tahoma"/>
          <w:sz w:val="22"/>
          <w:szCs w:val="22"/>
        </w:rPr>
        <w:t xml:space="preserve">the </w:t>
      </w:r>
      <w:r w:rsidR="00411562" w:rsidRPr="0098536D">
        <w:rPr>
          <w:rFonts w:ascii="Tahoma" w:hAnsi="Tahoma" w:cs="Tahoma"/>
          <w:sz w:val="22"/>
          <w:szCs w:val="22"/>
        </w:rPr>
        <w:t xml:space="preserve">paper. </w:t>
      </w:r>
      <w:r>
        <w:rPr>
          <w:rFonts w:ascii="Tahoma" w:hAnsi="Tahoma" w:cs="Tahoma"/>
          <w:sz w:val="22"/>
          <w:szCs w:val="22"/>
        </w:rPr>
        <w:t xml:space="preserve">Further, it should </w:t>
      </w:r>
      <w:r w:rsidR="006F43D9">
        <w:rPr>
          <w:rFonts w:ascii="Tahoma" w:hAnsi="Tahoma" w:cs="Tahoma"/>
          <w:sz w:val="22"/>
          <w:szCs w:val="22"/>
        </w:rPr>
        <w:t xml:space="preserve">demonstrate </w:t>
      </w:r>
      <w:r>
        <w:rPr>
          <w:rFonts w:ascii="Tahoma" w:hAnsi="Tahoma" w:cs="Tahoma"/>
          <w:sz w:val="22"/>
          <w:szCs w:val="22"/>
        </w:rPr>
        <w:t xml:space="preserve">how each area will be address and how the discipline specific content will be integrated. </w:t>
      </w:r>
    </w:p>
    <w:p w14:paraId="40D78A39" w14:textId="5B455ED3" w:rsidR="009E7B0D" w:rsidRPr="0098536D" w:rsidRDefault="00411562" w:rsidP="00411562">
      <w:pPr>
        <w:pStyle w:val="Default"/>
        <w:numPr>
          <w:ilvl w:val="1"/>
          <w:numId w:val="41"/>
        </w:numPr>
        <w:rPr>
          <w:rFonts w:ascii="Tahoma" w:hAnsi="Tahoma" w:cs="Tahoma"/>
          <w:sz w:val="22"/>
          <w:szCs w:val="22"/>
        </w:rPr>
      </w:pPr>
      <w:r w:rsidRPr="0098536D">
        <w:rPr>
          <w:rFonts w:ascii="Tahoma" w:hAnsi="Tahoma" w:cs="Tahoma"/>
          <w:sz w:val="22"/>
          <w:szCs w:val="22"/>
        </w:rPr>
        <w:t xml:space="preserve">The letter of intent should briefly describe </w:t>
      </w:r>
      <w:r w:rsidR="0089445F">
        <w:rPr>
          <w:rFonts w:ascii="Tahoma" w:hAnsi="Tahoma" w:cs="Tahoma"/>
          <w:sz w:val="22"/>
          <w:szCs w:val="22"/>
        </w:rPr>
        <w:t xml:space="preserve">the </w:t>
      </w:r>
      <w:r w:rsidRPr="0098536D">
        <w:rPr>
          <w:rFonts w:ascii="Tahoma" w:hAnsi="Tahoma" w:cs="Tahoma"/>
          <w:sz w:val="22"/>
          <w:szCs w:val="22"/>
        </w:rPr>
        <w:t>paper and note</w:t>
      </w:r>
      <w:r w:rsidR="0089445F">
        <w:rPr>
          <w:rFonts w:ascii="Tahoma" w:hAnsi="Tahoma" w:cs="Tahoma"/>
          <w:sz w:val="22"/>
          <w:szCs w:val="22"/>
        </w:rPr>
        <w:t xml:space="preserve"> the</w:t>
      </w:r>
      <w:r w:rsidRPr="0098536D">
        <w:rPr>
          <w:rFonts w:ascii="Tahoma" w:hAnsi="Tahoma" w:cs="Tahoma"/>
          <w:sz w:val="22"/>
          <w:szCs w:val="22"/>
        </w:rPr>
        <w:t xml:space="preserve"> request to begin writing the paper. The Letter of In</w:t>
      </w:r>
      <w:r w:rsidR="003C5ECA" w:rsidRPr="0098536D">
        <w:rPr>
          <w:rFonts w:ascii="Tahoma" w:hAnsi="Tahoma" w:cs="Tahoma"/>
          <w:sz w:val="22"/>
          <w:szCs w:val="22"/>
        </w:rPr>
        <w:t>tent</w:t>
      </w:r>
      <w:r w:rsidRPr="0098536D">
        <w:rPr>
          <w:rFonts w:ascii="Tahoma" w:hAnsi="Tahoma" w:cs="Tahoma"/>
          <w:sz w:val="22"/>
          <w:szCs w:val="22"/>
        </w:rPr>
        <w:t xml:space="preserve"> should not exceed 1 page (single space)</w:t>
      </w:r>
      <w:r w:rsidR="009E7B0D" w:rsidRPr="0098536D">
        <w:rPr>
          <w:rFonts w:ascii="Tahoma" w:hAnsi="Tahoma" w:cs="Tahoma"/>
          <w:sz w:val="22"/>
          <w:szCs w:val="22"/>
        </w:rPr>
        <w:t>.</w:t>
      </w:r>
    </w:p>
    <w:p w14:paraId="27DE9289" w14:textId="480A39CE" w:rsidR="009E7B0D" w:rsidRPr="0098536D" w:rsidRDefault="00391A9D" w:rsidP="000B04FA">
      <w:pPr>
        <w:pStyle w:val="Default"/>
        <w:numPr>
          <w:ilvl w:val="0"/>
          <w:numId w:val="41"/>
        </w:numPr>
        <w:rPr>
          <w:rFonts w:ascii="Tahoma" w:hAnsi="Tahoma" w:cs="Tahoma"/>
          <w:sz w:val="22"/>
          <w:szCs w:val="22"/>
        </w:rPr>
      </w:pPr>
      <w:proofErr w:type="spellStart"/>
      <w:r w:rsidRPr="004271FA">
        <w:rPr>
          <w:rFonts w:ascii="Tahoma" w:hAnsi="Tahoma" w:cs="Tahoma"/>
          <w:sz w:val="22"/>
          <w:szCs w:val="22"/>
          <w:u w:val="single"/>
        </w:rPr>
        <w:t>S</w:t>
      </w:r>
      <w:r w:rsidR="003A5251">
        <w:rPr>
          <w:rFonts w:ascii="Tahoma" w:hAnsi="Tahoma" w:cs="Tahoma"/>
          <w:sz w:val="22"/>
          <w:szCs w:val="22"/>
        </w:rPr>
        <w:t>udents</w:t>
      </w:r>
      <w:proofErr w:type="spellEnd"/>
      <w:r w:rsidR="003A5251">
        <w:rPr>
          <w:rFonts w:ascii="Tahoma" w:hAnsi="Tahoma" w:cs="Tahoma"/>
          <w:sz w:val="22"/>
          <w:szCs w:val="22"/>
        </w:rPr>
        <w:t xml:space="preserve"> </w:t>
      </w:r>
      <w:r w:rsidR="009E7B0D" w:rsidRPr="0098536D">
        <w:rPr>
          <w:rFonts w:ascii="Tahoma" w:hAnsi="Tahoma" w:cs="Tahoma"/>
          <w:sz w:val="22"/>
          <w:szCs w:val="22"/>
        </w:rPr>
        <w:t>submit</w:t>
      </w:r>
      <w:r w:rsidR="003C5ECA" w:rsidRPr="0098536D">
        <w:rPr>
          <w:rFonts w:ascii="Tahoma" w:hAnsi="Tahoma" w:cs="Tahoma"/>
          <w:sz w:val="22"/>
          <w:szCs w:val="22"/>
        </w:rPr>
        <w:t xml:space="preserve"> via campus e</w:t>
      </w:r>
      <w:r w:rsidR="006F43D9">
        <w:rPr>
          <w:rFonts w:ascii="Tahoma" w:hAnsi="Tahoma" w:cs="Tahoma"/>
          <w:sz w:val="22"/>
          <w:szCs w:val="22"/>
        </w:rPr>
        <w:t>-</w:t>
      </w:r>
      <w:r w:rsidR="003C5ECA" w:rsidRPr="0098536D">
        <w:rPr>
          <w:rFonts w:ascii="Tahoma" w:hAnsi="Tahoma" w:cs="Tahoma"/>
          <w:sz w:val="22"/>
          <w:szCs w:val="22"/>
        </w:rPr>
        <w:t>mail</w:t>
      </w:r>
      <w:r w:rsidR="003A5251">
        <w:rPr>
          <w:rFonts w:ascii="Tahoma" w:hAnsi="Tahoma" w:cs="Tahoma"/>
          <w:sz w:val="22"/>
          <w:szCs w:val="22"/>
        </w:rPr>
        <w:t xml:space="preserve"> an</w:t>
      </w:r>
      <w:r w:rsidR="009E7B0D" w:rsidRPr="0098536D">
        <w:rPr>
          <w:rFonts w:ascii="Tahoma" w:hAnsi="Tahoma" w:cs="Tahoma"/>
          <w:sz w:val="22"/>
          <w:szCs w:val="22"/>
        </w:rPr>
        <w:t xml:space="preserve"> outline and letter of intent</w:t>
      </w:r>
      <w:r w:rsidR="003C5ECA" w:rsidRPr="0098536D">
        <w:rPr>
          <w:rFonts w:ascii="Tahoma" w:hAnsi="Tahoma" w:cs="Tahoma"/>
          <w:sz w:val="22"/>
          <w:szCs w:val="22"/>
        </w:rPr>
        <w:t xml:space="preserve"> </w:t>
      </w:r>
      <w:r w:rsidR="00736C9F">
        <w:rPr>
          <w:rFonts w:ascii="Tahoma" w:hAnsi="Tahoma" w:cs="Tahoma"/>
          <w:sz w:val="22"/>
          <w:szCs w:val="22"/>
        </w:rPr>
        <w:t xml:space="preserve">(LOI) </w:t>
      </w:r>
      <w:r w:rsidR="009E7B0D" w:rsidRPr="0098536D">
        <w:rPr>
          <w:rFonts w:ascii="Tahoma" w:hAnsi="Tahoma" w:cs="Tahoma"/>
          <w:sz w:val="22"/>
          <w:szCs w:val="22"/>
        </w:rPr>
        <w:t>t</w:t>
      </w:r>
      <w:r w:rsidR="00411562" w:rsidRPr="0098536D">
        <w:rPr>
          <w:rFonts w:ascii="Tahoma" w:hAnsi="Tahoma" w:cs="Tahoma"/>
          <w:sz w:val="22"/>
          <w:szCs w:val="22"/>
        </w:rPr>
        <w:t xml:space="preserve">o </w:t>
      </w:r>
      <w:r w:rsidR="003A5251">
        <w:rPr>
          <w:rFonts w:ascii="Tahoma" w:hAnsi="Tahoma" w:cs="Tahoma"/>
          <w:sz w:val="22"/>
          <w:szCs w:val="22"/>
        </w:rPr>
        <w:t>the</w:t>
      </w:r>
      <w:r w:rsidR="00104575">
        <w:rPr>
          <w:rFonts w:ascii="Tahoma" w:hAnsi="Tahoma" w:cs="Tahoma"/>
          <w:sz w:val="22"/>
          <w:szCs w:val="22"/>
        </w:rPr>
        <w:t>ir</w:t>
      </w:r>
      <w:r w:rsidR="003A5251">
        <w:rPr>
          <w:rFonts w:ascii="Tahoma" w:hAnsi="Tahoma" w:cs="Tahoma"/>
          <w:sz w:val="22"/>
          <w:szCs w:val="22"/>
        </w:rPr>
        <w:t xml:space="preserve"> </w:t>
      </w:r>
      <w:r w:rsidR="00736C9F">
        <w:rPr>
          <w:rFonts w:ascii="Tahoma" w:hAnsi="Tahoma" w:cs="Tahoma"/>
          <w:sz w:val="22"/>
          <w:szCs w:val="22"/>
        </w:rPr>
        <w:t>QEP</w:t>
      </w:r>
      <w:r w:rsidR="00411562" w:rsidRPr="0098536D">
        <w:rPr>
          <w:rFonts w:ascii="Tahoma" w:hAnsi="Tahoma" w:cs="Tahoma"/>
          <w:sz w:val="22"/>
          <w:szCs w:val="22"/>
        </w:rPr>
        <w:t xml:space="preserve"> </w:t>
      </w:r>
      <w:r w:rsidR="003C5ECA" w:rsidRPr="0098536D">
        <w:rPr>
          <w:rFonts w:ascii="Tahoma" w:hAnsi="Tahoma" w:cs="Tahoma"/>
          <w:sz w:val="22"/>
          <w:szCs w:val="22"/>
        </w:rPr>
        <w:t>Review Team</w:t>
      </w:r>
      <w:r w:rsidR="00411562" w:rsidRPr="0098536D">
        <w:rPr>
          <w:rFonts w:ascii="Tahoma" w:hAnsi="Tahoma" w:cs="Tahoma"/>
          <w:sz w:val="22"/>
          <w:szCs w:val="22"/>
        </w:rPr>
        <w:t>.</w:t>
      </w:r>
      <w:r w:rsidR="003C5ECA" w:rsidRPr="0098536D">
        <w:rPr>
          <w:rFonts w:ascii="Tahoma" w:hAnsi="Tahoma" w:cs="Tahoma"/>
          <w:sz w:val="22"/>
          <w:szCs w:val="22"/>
        </w:rPr>
        <w:t xml:space="preserve"> </w:t>
      </w:r>
      <w:r w:rsidR="000B04FA" w:rsidRPr="0098536D">
        <w:rPr>
          <w:rFonts w:ascii="Tahoma" w:hAnsi="Tahoma" w:cs="Tahoma"/>
          <w:sz w:val="22"/>
          <w:szCs w:val="22"/>
        </w:rPr>
        <w:t xml:space="preserve">Within two weeks of </w:t>
      </w:r>
      <w:r w:rsidR="003A5251">
        <w:rPr>
          <w:rFonts w:ascii="Tahoma" w:hAnsi="Tahoma" w:cs="Tahoma"/>
          <w:sz w:val="22"/>
          <w:szCs w:val="22"/>
        </w:rPr>
        <w:t xml:space="preserve">the </w:t>
      </w:r>
      <w:r w:rsidR="000B04FA" w:rsidRPr="0098536D">
        <w:rPr>
          <w:rFonts w:ascii="Tahoma" w:hAnsi="Tahoma" w:cs="Tahoma"/>
          <w:sz w:val="22"/>
          <w:szCs w:val="22"/>
        </w:rPr>
        <w:t>submission, r</w:t>
      </w:r>
      <w:r w:rsidR="009E7B0D" w:rsidRPr="0098536D">
        <w:rPr>
          <w:rFonts w:ascii="Tahoma" w:hAnsi="Tahoma" w:cs="Tahoma"/>
          <w:sz w:val="22"/>
          <w:szCs w:val="22"/>
        </w:rPr>
        <w:t xml:space="preserve">eviewers will either approve, approve with conditions, or reject </w:t>
      </w:r>
      <w:r w:rsidR="00736C9F">
        <w:rPr>
          <w:rFonts w:ascii="Tahoma" w:hAnsi="Tahoma" w:cs="Tahoma"/>
          <w:sz w:val="22"/>
          <w:szCs w:val="22"/>
        </w:rPr>
        <w:t>the</w:t>
      </w:r>
      <w:r w:rsidR="009E7B0D" w:rsidRPr="0098536D">
        <w:rPr>
          <w:rFonts w:ascii="Tahoma" w:hAnsi="Tahoma" w:cs="Tahoma"/>
          <w:sz w:val="22"/>
          <w:szCs w:val="22"/>
        </w:rPr>
        <w:t xml:space="preserve"> LOI and outline. </w:t>
      </w:r>
    </w:p>
    <w:p w14:paraId="494AD189" w14:textId="24EBF781" w:rsidR="003C5ECA" w:rsidRPr="0098536D" w:rsidRDefault="003C5ECA" w:rsidP="003C5ECA">
      <w:pPr>
        <w:pStyle w:val="Default"/>
        <w:numPr>
          <w:ilvl w:val="2"/>
          <w:numId w:val="41"/>
        </w:numPr>
        <w:rPr>
          <w:rFonts w:ascii="Tahoma" w:hAnsi="Tahoma" w:cs="Tahoma"/>
          <w:sz w:val="22"/>
          <w:szCs w:val="22"/>
        </w:rPr>
      </w:pPr>
      <w:r w:rsidRPr="0098536D">
        <w:rPr>
          <w:rFonts w:ascii="Tahoma" w:hAnsi="Tahoma" w:cs="Tahoma"/>
          <w:sz w:val="22"/>
          <w:szCs w:val="22"/>
        </w:rPr>
        <w:t xml:space="preserve">Approve = Student can begin writing their paper and there are no changes required to the structure or topic of the paper. </w:t>
      </w:r>
    </w:p>
    <w:p w14:paraId="568D35E1" w14:textId="61A3E35C" w:rsidR="003C5ECA" w:rsidRPr="0098536D" w:rsidRDefault="003C5ECA" w:rsidP="003C5ECA">
      <w:pPr>
        <w:pStyle w:val="Default"/>
        <w:numPr>
          <w:ilvl w:val="2"/>
          <w:numId w:val="41"/>
        </w:numPr>
        <w:rPr>
          <w:rFonts w:ascii="Tahoma" w:hAnsi="Tahoma" w:cs="Tahoma"/>
          <w:sz w:val="22"/>
          <w:szCs w:val="22"/>
        </w:rPr>
      </w:pPr>
      <w:r w:rsidRPr="0098536D">
        <w:rPr>
          <w:rFonts w:ascii="Tahoma" w:hAnsi="Tahoma" w:cs="Tahoma"/>
          <w:sz w:val="22"/>
          <w:szCs w:val="22"/>
        </w:rPr>
        <w:t>Approved with conditions = Student can begin writing their paper, but must address required changes or additions</w:t>
      </w:r>
      <w:r w:rsidR="009F1034" w:rsidRPr="0098536D">
        <w:rPr>
          <w:rFonts w:ascii="Tahoma" w:hAnsi="Tahoma" w:cs="Tahoma"/>
          <w:sz w:val="22"/>
          <w:szCs w:val="22"/>
        </w:rPr>
        <w:t xml:space="preserve"> within their paper.</w:t>
      </w:r>
    </w:p>
    <w:p w14:paraId="629AC384" w14:textId="45BE77A3" w:rsidR="003C5ECA" w:rsidRPr="0098536D" w:rsidRDefault="009F1034" w:rsidP="009F1034">
      <w:pPr>
        <w:pStyle w:val="Default"/>
        <w:numPr>
          <w:ilvl w:val="2"/>
          <w:numId w:val="41"/>
        </w:numPr>
        <w:rPr>
          <w:rFonts w:ascii="Tahoma" w:hAnsi="Tahoma" w:cs="Tahoma"/>
          <w:sz w:val="22"/>
          <w:szCs w:val="22"/>
        </w:rPr>
      </w:pPr>
      <w:r w:rsidRPr="0098536D">
        <w:rPr>
          <w:rFonts w:ascii="Tahoma" w:hAnsi="Tahoma" w:cs="Tahoma"/>
          <w:sz w:val="22"/>
          <w:szCs w:val="22"/>
        </w:rPr>
        <w:t xml:space="preserve">Reject = </w:t>
      </w:r>
      <w:r w:rsidR="003A5251">
        <w:rPr>
          <w:rFonts w:ascii="Tahoma" w:hAnsi="Tahoma" w:cs="Tahoma"/>
          <w:sz w:val="22"/>
          <w:szCs w:val="22"/>
        </w:rPr>
        <w:t xml:space="preserve">Students </w:t>
      </w:r>
      <w:r w:rsidRPr="0098536D">
        <w:rPr>
          <w:rFonts w:ascii="Tahoma" w:hAnsi="Tahoma" w:cs="Tahoma"/>
          <w:sz w:val="22"/>
          <w:szCs w:val="22"/>
        </w:rPr>
        <w:t>may not begin working on their paper. Instead, the student must revise their outline and letter of intent. The student has two weeks to complete</w:t>
      </w:r>
      <w:r w:rsidR="000B04FA" w:rsidRPr="0098536D">
        <w:rPr>
          <w:rFonts w:ascii="Tahoma" w:hAnsi="Tahoma" w:cs="Tahoma"/>
          <w:sz w:val="22"/>
          <w:szCs w:val="22"/>
        </w:rPr>
        <w:t xml:space="preserve"> and resubmit his or her </w:t>
      </w:r>
      <w:r w:rsidRPr="0098536D">
        <w:rPr>
          <w:rFonts w:ascii="Tahoma" w:hAnsi="Tahoma" w:cs="Tahoma"/>
          <w:sz w:val="22"/>
          <w:szCs w:val="22"/>
        </w:rPr>
        <w:t xml:space="preserve">outline </w:t>
      </w:r>
      <w:r w:rsidR="000B04FA" w:rsidRPr="0098536D">
        <w:rPr>
          <w:rFonts w:ascii="Tahoma" w:hAnsi="Tahoma" w:cs="Tahoma"/>
          <w:sz w:val="22"/>
          <w:szCs w:val="22"/>
        </w:rPr>
        <w:t xml:space="preserve">and letter of intent </w:t>
      </w:r>
      <w:r w:rsidRPr="0098536D">
        <w:rPr>
          <w:rFonts w:ascii="Tahoma" w:hAnsi="Tahoma" w:cs="Tahoma"/>
          <w:sz w:val="22"/>
          <w:szCs w:val="22"/>
        </w:rPr>
        <w:t>revisions</w:t>
      </w:r>
      <w:r w:rsidR="000B04FA" w:rsidRPr="0098536D">
        <w:rPr>
          <w:rFonts w:ascii="Tahoma" w:hAnsi="Tahoma" w:cs="Tahoma"/>
          <w:sz w:val="22"/>
          <w:szCs w:val="22"/>
        </w:rPr>
        <w:t>. Failure to complete revisions within two-week time period will result in the student having to restart the process the following semester.</w:t>
      </w:r>
    </w:p>
    <w:p w14:paraId="5E876D3D" w14:textId="36089F04" w:rsidR="009F1034" w:rsidRPr="0098536D" w:rsidRDefault="000B04FA" w:rsidP="00411562">
      <w:pPr>
        <w:pStyle w:val="Default"/>
        <w:numPr>
          <w:ilvl w:val="0"/>
          <w:numId w:val="41"/>
        </w:numPr>
        <w:rPr>
          <w:rFonts w:ascii="Tahoma" w:hAnsi="Tahoma" w:cs="Tahoma"/>
          <w:sz w:val="22"/>
          <w:szCs w:val="22"/>
        </w:rPr>
      </w:pPr>
      <w:r w:rsidRPr="0098536D">
        <w:rPr>
          <w:rFonts w:ascii="Tahoma" w:hAnsi="Tahoma" w:cs="Tahoma"/>
          <w:sz w:val="22"/>
          <w:szCs w:val="22"/>
        </w:rPr>
        <w:t xml:space="preserve">Once a </w:t>
      </w:r>
      <w:r w:rsidR="009F1034" w:rsidRPr="0098536D">
        <w:rPr>
          <w:rFonts w:ascii="Tahoma" w:hAnsi="Tahoma" w:cs="Tahoma"/>
          <w:sz w:val="22"/>
          <w:szCs w:val="22"/>
        </w:rPr>
        <w:t>letter of intent and outline are approved</w:t>
      </w:r>
      <w:r w:rsidRPr="0098536D">
        <w:rPr>
          <w:rFonts w:ascii="Tahoma" w:hAnsi="Tahoma" w:cs="Tahoma"/>
          <w:sz w:val="22"/>
          <w:szCs w:val="22"/>
        </w:rPr>
        <w:t xml:space="preserve">, students have </w:t>
      </w:r>
      <w:r w:rsidR="009F1034" w:rsidRPr="0098536D">
        <w:rPr>
          <w:rFonts w:ascii="Tahoma" w:hAnsi="Tahoma" w:cs="Tahoma"/>
          <w:sz w:val="22"/>
          <w:szCs w:val="22"/>
        </w:rPr>
        <w:t xml:space="preserve">60 calendar days to complete the paper and submit it via email </w:t>
      </w:r>
      <w:r w:rsidRPr="0098536D">
        <w:rPr>
          <w:rFonts w:ascii="Tahoma" w:hAnsi="Tahoma" w:cs="Tahoma"/>
          <w:sz w:val="22"/>
          <w:szCs w:val="22"/>
        </w:rPr>
        <w:t xml:space="preserve">to their </w:t>
      </w:r>
      <w:r w:rsidR="009F1034" w:rsidRPr="0098536D">
        <w:rPr>
          <w:rFonts w:ascii="Tahoma" w:hAnsi="Tahoma" w:cs="Tahoma"/>
          <w:sz w:val="22"/>
          <w:szCs w:val="22"/>
        </w:rPr>
        <w:t>review team</w:t>
      </w:r>
      <w:r w:rsidRPr="0098536D">
        <w:rPr>
          <w:rFonts w:ascii="Tahoma" w:hAnsi="Tahoma" w:cs="Tahoma"/>
          <w:sz w:val="22"/>
          <w:szCs w:val="22"/>
        </w:rPr>
        <w:t xml:space="preserve">. When writing their paper, students </w:t>
      </w:r>
      <w:r w:rsidR="00D22606" w:rsidRPr="0098536D">
        <w:rPr>
          <w:rFonts w:ascii="Tahoma" w:hAnsi="Tahoma" w:cs="Tahoma"/>
          <w:sz w:val="22"/>
          <w:szCs w:val="22"/>
        </w:rPr>
        <w:t>should adhere to the following guidelines:</w:t>
      </w:r>
    </w:p>
    <w:p w14:paraId="20A865D7" w14:textId="4B586C67" w:rsidR="009E7B0D" w:rsidRPr="0098536D" w:rsidRDefault="000B04FA" w:rsidP="009F1034">
      <w:pPr>
        <w:pStyle w:val="Default"/>
        <w:numPr>
          <w:ilvl w:val="1"/>
          <w:numId w:val="41"/>
        </w:numPr>
        <w:rPr>
          <w:rFonts w:ascii="Tahoma" w:hAnsi="Tahoma" w:cs="Tahoma"/>
          <w:sz w:val="22"/>
          <w:szCs w:val="22"/>
        </w:rPr>
      </w:pPr>
      <w:r w:rsidRPr="0098536D">
        <w:rPr>
          <w:rFonts w:ascii="Tahoma" w:hAnsi="Tahoma" w:cs="Tahoma"/>
          <w:sz w:val="22"/>
          <w:szCs w:val="22"/>
        </w:rPr>
        <w:t xml:space="preserve">Students must write this paper </w:t>
      </w:r>
      <w:r w:rsidR="009F1034" w:rsidRPr="0098536D">
        <w:rPr>
          <w:rFonts w:ascii="Tahoma" w:hAnsi="Tahoma" w:cs="Tahoma"/>
          <w:sz w:val="22"/>
          <w:szCs w:val="22"/>
        </w:rPr>
        <w:t xml:space="preserve">completely </w:t>
      </w:r>
      <w:r w:rsidRPr="0098536D">
        <w:rPr>
          <w:rFonts w:ascii="Tahoma" w:hAnsi="Tahoma" w:cs="Tahoma"/>
          <w:sz w:val="22"/>
          <w:szCs w:val="22"/>
        </w:rPr>
        <w:t>on their</w:t>
      </w:r>
      <w:r w:rsidR="009F1034" w:rsidRPr="0098536D">
        <w:rPr>
          <w:rFonts w:ascii="Tahoma" w:hAnsi="Tahoma" w:cs="Tahoma"/>
          <w:sz w:val="22"/>
          <w:szCs w:val="22"/>
        </w:rPr>
        <w:t xml:space="preserve"> own. T</w:t>
      </w:r>
      <w:r w:rsidRPr="0098536D">
        <w:rPr>
          <w:rFonts w:ascii="Tahoma" w:hAnsi="Tahoma" w:cs="Tahoma"/>
          <w:sz w:val="22"/>
          <w:szCs w:val="22"/>
        </w:rPr>
        <w:t>hus, students</w:t>
      </w:r>
      <w:r w:rsidR="009F1034" w:rsidRPr="0098536D">
        <w:rPr>
          <w:rFonts w:ascii="Tahoma" w:hAnsi="Tahoma" w:cs="Tahoma"/>
          <w:sz w:val="22"/>
          <w:szCs w:val="22"/>
        </w:rPr>
        <w:t xml:space="preserve"> should not discuss or seek input on </w:t>
      </w:r>
      <w:r w:rsidR="00104575">
        <w:rPr>
          <w:rFonts w:ascii="Tahoma" w:hAnsi="Tahoma" w:cs="Tahoma"/>
          <w:sz w:val="22"/>
          <w:szCs w:val="22"/>
        </w:rPr>
        <w:t>their</w:t>
      </w:r>
      <w:r w:rsidR="00104575" w:rsidRPr="0098536D">
        <w:rPr>
          <w:rFonts w:ascii="Tahoma" w:hAnsi="Tahoma" w:cs="Tahoma"/>
          <w:sz w:val="22"/>
          <w:szCs w:val="22"/>
        </w:rPr>
        <w:t xml:space="preserve"> </w:t>
      </w:r>
      <w:r w:rsidR="009F1034" w:rsidRPr="0098536D">
        <w:rPr>
          <w:rFonts w:ascii="Tahoma" w:hAnsi="Tahoma" w:cs="Tahoma"/>
          <w:sz w:val="22"/>
          <w:szCs w:val="22"/>
        </w:rPr>
        <w:t xml:space="preserve">paper from others (e.g., students or faculty members). </w:t>
      </w:r>
      <w:r w:rsidRPr="0098536D">
        <w:rPr>
          <w:rFonts w:ascii="Tahoma" w:hAnsi="Tahoma" w:cs="Tahoma"/>
          <w:sz w:val="22"/>
          <w:szCs w:val="22"/>
        </w:rPr>
        <w:t xml:space="preserve">However, students </w:t>
      </w:r>
      <w:r w:rsidR="009F1034" w:rsidRPr="0098536D">
        <w:rPr>
          <w:rFonts w:ascii="Tahoma" w:hAnsi="Tahoma" w:cs="Tahoma"/>
          <w:sz w:val="22"/>
          <w:szCs w:val="22"/>
        </w:rPr>
        <w:t xml:space="preserve">are permitted to use UHCL’s </w:t>
      </w:r>
      <w:r w:rsidR="00736C9F">
        <w:rPr>
          <w:rFonts w:ascii="Tahoma" w:hAnsi="Tahoma" w:cs="Tahoma"/>
          <w:sz w:val="22"/>
          <w:szCs w:val="22"/>
        </w:rPr>
        <w:t>Writing C</w:t>
      </w:r>
      <w:r w:rsidR="009F1034" w:rsidRPr="0098536D">
        <w:rPr>
          <w:rFonts w:ascii="Tahoma" w:hAnsi="Tahoma" w:cs="Tahoma"/>
          <w:sz w:val="22"/>
          <w:szCs w:val="22"/>
        </w:rPr>
        <w:t xml:space="preserve">enter to help with general writing style and grammar. </w:t>
      </w:r>
    </w:p>
    <w:p w14:paraId="3566FF1D" w14:textId="63ED3E65" w:rsidR="009F1034" w:rsidRPr="0098536D" w:rsidRDefault="003A5251" w:rsidP="009F1034">
      <w:pPr>
        <w:pStyle w:val="Default"/>
        <w:numPr>
          <w:ilvl w:val="1"/>
          <w:numId w:val="41"/>
        </w:numPr>
        <w:rPr>
          <w:rFonts w:ascii="Tahoma" w:hAnsi="Tahoma" w:cs="Tahoma"/>
          <w:sz w:val="22"/>
          <w:szCs w:val="22"/>
        </w:rPr>
      </w:pPr>
      <w:r>
        <w:rPr>
          <w:rFonts w:ascii="Tahoma" w:hAnsi="Tahoma" w:cs="Tahoma"/>
          <w:sz w:val="22"/>
          <w:szCs w:val="22"/>
        </w:rPr>
        <w:t>The</w:t>
      </w:r>
      <w:r w:rsidR="009F1034" w:rsidRPr="0098536D">
        <w:rPr>
          <w:rFonts w:ascii="Tahoma" w:hAnsi="Tahoma" w:cs="Tahoma"/>
          <w:sz w:val="22"/>
          <w:szCs w:val="22"/>
        </w:rPr>
        <w:t xml:space="preserve"> final paper should be no longer than 35 pages including a title page, abstract, </w:t>
      </w:r>
      <w:r>
        <w:rPr>
          <w:rFonts w:ascii="Tahoma" w:hAnsi="Tahoma" w:cs="Tahoma"/>
          <w:sz w:val="22"/>
          <w:szCs w:val="22"/>
        </w:rPr>
        <w:t>and text.  Reference and tables can exceed the 3</w:t>
      </w:r>
      <w:r w:rsidR="00736C9F">
        <w:rPr>
          <w:rFonts w:ascii="Tahoma" w:hAnsi="Tahoma" w:cs="Tahoma"/>
          <w:sz w:val="22"/>
          <w:szCs w:val="22"/>
        </w:rPr>
        <w:t>5</w:t>
      </w:r>
      <w:r>
        <w:rPr>
          <w:rFonts w:ascii="Tahoma" w:hAnsi="Tahoma" w:cs="Tahoma"/>
          <w:sz w:val="22"/>
          <w:szCs w:val="22"/>
        </w:rPr>
        <w:t xml:space="preserve"> page</w:t>
      </w:r>
      <w:r w:rsidR="00736C9F">
        <w:rPr>
          <w:rFonts w:ascii="Tahoma" w:hAnsi="Tahoma" w:cs="Tahoma"/>
          <w:sz w:val="22"/>
          <w:szCs w:val="22"/>
        </w:rPr>
        <w:t xml:space="preserve"> limit</w:t>
      </w:r>
      <w:r>
        <w:rPr>
          <w:rFonts w:ascii="Tahoma" w:hAnsi="Tahoma" w:cs="Tahoma"/>
          <w:sz w:val="22"/>
          <w:szCs w:val="22"/>
        </w:rPr>
        <w:t>.</w:t>
      </w:r>
    </w:p>
    <w:p w14:paraId="3F63B1D4" w14:textId="1A4379B8" w:rsidR="009F1034" w:rsidRPr="0098536D" w:rsidRDefault="006F43D9" w:rsidP="00507B5A">
      <w:pPr>
        <w:pStyle w:val="Default"/>
        <w:numPr>
          <w:ilvl w:val="1"/>
          <w:numId w:val="41"/>
        </w:numPr>
        <w:rPr>
          <w:rFonts w:ascii="Tahoma" w:hAnsi="Tahoma" w:cs="Tahoma"/>
          <w:sz w:val="22"/>
          <w:szCs w:val="22"/>
        </w:rPr>
      </w:pPr>
      <w:r>
        <w:rPr>
          <w:rFonts w:ascii="Tahoma" w:hAnsi="Tahoma" w:cs="Tahoma"/>
          <w:sz w:val="22"/>
          <w:szCs w:val="22"/>
        </w:rPr>
        <w:t>The student</w:t>
      </w:r>
      <w:r w:rsidR="009F1034" w:rsidRPr="0098536D">
        <w:rPr>
          <w:rFonts w:ascii="Tahoma" w:hAnsi="Tahoma" w:cs="Tahoma"/>
          <w:sz w:val="22"/>
          <w:szCs w:val="22"/>
        </w:rPr>
        <w:t xml:space="preserve"> m</w:t>
      </w:r>
      <w:r w:rsidR="000B04FA" w:rsidRPr="0098536D">
        <w:rPr>
          <w:rFonts w:ascii="Tahoma" w:hAnsi="Tahoma" w:cs="Tahoma"/>
          <w:sz w:val="22"/>
          <w:szCs w:val="22"/>
        </w:rPr>
        <w:t xml:space="preserve">ust follow APA writing and formatting </w:t>
      </w:r>
      <w:r w:rsidR="009F1034" w:rsidRPr="0098536D">
        <w:rPr>
          <w:rFonts w:ascii="Tahoma" w:hAnsi="Tahoma" w:cs="Tahoma"/>
          <w:sz w:val="22"/>
          <w:szCs w:val="22"/>
        </w:rPr>
        <w:t xml:space="preserve">guides. </w:t>
      </w:r>
    </w:p>
    <w:p w14:paraId="1B91689B" w14:textId="38F3B1CF" w:rsidR="00367EED" w:rsidRPr="0098536D" w:rsidRDefault="00D22606" w:rsidP="00B827EE">
      <w:pPr>
        <w:pStyle w:val="Default"/>
        <w:numPr>
          <w:ilvl w:val="0"/>
          <w:numId w:val="41"/>
        </w:numPr>
        <w:rPr>
          <w:rFonts w:ascii="Tahoma" w:hAnsi="Tahoma" w:cs="Tahoma"/>
          <w:sz w:val="22"/>
          <w:szCs w:val="22"/>
        </w:rPr>
      </w:pPr>
      <w:r w:rsidRPr="0098536D">
        <w:rPr>
          <w:rFonts w:ascii="Tahoma" w:hAnsi="Tahoma" w:cs="Tahoma"/>
          <w:sz w:val="22"/>
          <w:szCs w:val="22"/>
        </w:rPr>
        <w:t xml:space="preserve">After submitting your </w:t>
      </w:r>
      <w:r w:rsidR="00736C9F">
        <w:rPr>
          <w:rFonts w:ascii="Tahoma" w:hAnsi="Tahoma" w:cs="Tahoma"/>
          <w:sz w:val="22"/>
          <w:szCs w:val="22"/>
        </w:rPr>
        <w:t>QEP</w:t>
      </w:r>
      <w:r w:rsidRPr="0098536D">
        <w:rPr>
          <w:rFonts w:ascii="Tahoma" w:hAnsi="Tahoma" w:cs="Tahoma"/>
          <w:sz w:val="22"/>
          <w:szCs w:val="22"/>
        </w:rPr>
        <w:t xml:space="preserve">, </w:t>
      </w:r>
      <w:r w:rsidR="003A5251">
        <w:rPr>
          <w:rFonts w:ascii="Tahoma" w:hAnsi="Tahoma" w:cs="Tahoma"/>
          <w:sz w:val="22"/>
          <w:szCs w:val="22"/>
        </w:rPr>
        <w:t>the</w:t>
      </w:r>
      <w:r w:rsidRPr="0098536D">
        <w:rPr>
          <w:rFonts w:ascii="Tahoma" w:hAnsi="Tahoma" w:cs="Tahoma"/>
          <w:sz w:val="22"/>
          <w:szCs w:val="22"/>
        </w:rPr>
        <w:t xml:space="preserve"> review team will have </w:t>
      </w:r>
      <w:r w:rsidR="0020271E">
        <w:rPr>
          <w:rFonts w:ascii="Tahoma" w:hAnsi="Tahoma" w:cs="Tahoma"/>
          <w:sz w:val="22"/>
          <w:szCs w:val="22"/>
        </w:rPr>
        <w:t>no more than 3 weeks (21 calendar days)</w:t>
      </w:r>
      <w:r w:rsidRPr="0098536D">
        <w:rPr>
          <w:rFonts w:ascii="Tahoma" w:hAnsi="Tahoma" w:cs="Tahoma"/>
          <w:sz w:val="22"/>
          <w:szCs w:val="22"/>
        </w:rPr>
        <w:t xml:space="preserve"> review it and provide </w:t>
      </w:r>
      <w:r w:rsidR="00C56B61">
        <w:rPr>
          <w:rFonts w:ascii="Tahoma" w:hAnsi="Tahoma" w:cs="Tahoma"/>
          <w:sz w:val="22"/>
          <w:szCs w:val="22"/>
        </w:rPr>
        <w:t>the student</w:t>
      </w:r>
      <w:r w:rsidRPr="0098536D">
        <w:rPr>
          <w:rFonts w:ascii="Tahoma" w:hAnsi="Tahoma" w:cs="Tahoma"/>
          <w:sz w:val="22"/>
          <w:szCs w:val="22"/>
        </w:rPr>
        <w:t xml:space="preserve"> with feedback. </w:t>
      </w:r>
    </w:p>
    <w:p w14:paraId="60DE9284" w14:textId="4163C3F0" w:rsidR="00367EED" w:rsidRPr="0098536D" w:rsidRDefault="00367EED" w:rsidP="00367EED">
      <w:pPr>
        <w:pStyle w:val="Default"/>
        <w:numPr>
          <w:ilvl w:val="1"/>
          <w:numId w:val="41"/>
        </w:numPr>
        <w:rPr>
          <w:rFonts w:ascii="Tahoma" w:hAnsi="Tahoma" w:cs="Tahoma"/>
          <w:sz w:val="22"/>
          <w:szCs w:val="22"/>
        </w:rPr>
      </w:pPr>
      <w:r w:rsidRPr="0098536D">
        <w:rPr>
          <w:rFonts w:ascii="Tahoma" w:hAnsi="Tahoma" w:cs="Tahoma"/>
          <w:sz w:val="22"/>
          <w:szCs w:val="22"/>
        </w:rPr>
        <w:t>The paper is graded as</w:t>
      </w:r>
      <w:r w:rsidR="00D22606" w:rsidRPr="0098536D">
        <w:rPr>
          <w:rFonts w:ascii="Tahoma" w:hAnsi="Tahoma" w:cs="Tahoma"/>
          <w:sz w:val="22"/>
          <w:szCs w:val="22"/>
        </w:rPr>
        <w:t xml:space="preserve"> “Pass” or “Fail</w:t>
      </w:r>
      <w:r w:rsidRPr="0098536D">
        <w:rPr>
          <w:rFonts w:ascii="Tahoma" w:hAnsi="Tahoma" w:cs="Tahoma"/>
          <w:sz w:val="22"/>
          <w:szCs w:val="22"/>
        </w:rPr>
        <w:t xml:space="preserve">” using the </w:t>
      </w:r>
      <w:r w:rsidR="00736C9F">
        <w:rPr>
          <w:rFonts w:ascii="Tahoma" w:hAnsi="Tahoma" w:cs="Tahoma"/>
          <w:sz w:val="22"/>
          <w:szCs w:val="22"/>
        </w:rPr>
        <w:t>QEP</w:t>
      </w:r>
      <w:r w:rsidRPr="0098536D">
        <w:rPr>
          <w:rFonts w:ascii="Tahoma" w:hAnsi="Tahoma" w:cs="Tahoma"/>
          <w:sz w:val="22"/>
          <w:szCs w:val="22"/>
        </w:rPr>
        <w:t xml:space="preserve"> Rubric.</w:t>
      </w:r>
    </w:p>
    <w:p w14:paraId="6A89EB39" w14:textId="29A15A91" w:rsidR="00D22606" w:rsidRPr="0098536D" w:rsidRDefault="00367EED" w:rsidP="00367EED">
      <w:pPr>
        <w:pStyle w:val="Default"/>
        <w:numPr>
          <w:ilvl w:val="1"/>
          <w:numId w:val="41"/>
        </w:numPr>
        <w:rPr>
          <w:rFonts w:ascii="Tahoma" w:hAnsi="Tahoma" w:cs="Tahoma"/>
          <w:sz w:val="22"/>
          <w:szCs w:val="22"/>
        </w:rPr>
      </w:pPr>
      <w:r w:rsidRPr="0098536D">
        <w:rPr>
          <w:rFonts w:ascii="Tahoma" w:hAnsi="Tahoma" w:cs="Tahoma"/>
          <w:sz w:val="22"/>
          <w:szCs w:val="22"/>
        </w:rPr>
        <w:t xml:space="preserve">Both reviewers must agree on the final outcome. </w:t>
      </w:r>
      <w:r w:rsidR="00384F05" w:rsidRPr="0098536D">
        <w:rPr>
          <w:rFonts w:ascii="Tahoma" w:hAnsi="Tahoma" w:cs="Tahoma"/>
          <w:sz w:val="22"/>
          <w:szCs w:val="22"/>
        </w:rPr>
        <w:t xml:space="preserve">In the event </w:t>
      </w:r>
      <w:r w:rsidRPr="0098536D">
        <w:rPr>
          <w:rFonts w:ascii="Tahoma" w:hAnsi="Tahoma" w:cs="Tahoma"/>
          <w:sz w:val="22"/>
          <w:szCs w:val="22"/>
        </w:rPr>
        <w:t xml:space="preserve">that reviewers cannot come to a consensus, a third reviewer selected by the Doctoral Training Committee may read the paper and </w:t>
      </w:r>
      <w:r w:rsidR="00104575">
        <w:rPr>
          <w:rFonts w:ascii="Tahoma" w:hAnsi="Tahoma" w:cs="Tahoma"/>
          <w:sz w:val="22"/>
          <w:szCs w:val="22"/>
        </w:rPr>
        <w:t xml:space="preserve">will </w:t>
      </w:r>
      <w:r w:rsidRPr="0098536D">
        <w:rPr>
          <w:rFonts w:ascii="Tahoma" w:hAnsi="Tahoma" w:cs="Tahoma"/>
          <w:sz w:val="22"/>
          <w:szCs w:val="22"/>
        </w:rPr>
        <w:t xml:space="preserve">cast </w:t>
      </w:r>
      <w:r w:rsidR="00104575">
        <w:rPr>
          <w:rFonts w:ascii="Tahoma" w:hAnsi="Tahoma" w:cs="Tahoma"/>
          <w:sz w:val="22"/>
          <w:szCs w:val="22"/>
        </w:rPr>
        <w:t>the</w:t>
      </w:r>
      <w:r w:rsidRPr="0098536D">
        <w:rPr>
          <w:rFonts w:ascii="Tahoma" w:hAnsi="Tahoma" w:cs="Tahoma"/>
          <w:sz w:val="22"/>
          <w:szCs w:val="22"/>
        </w:rPr>
        <w:t xml:space="preserve"> deciding vote. </w:t>
      </w:r>
      <w:r w:rsidR="00D22606" w:rsidRPr="0098536D">
        <w:rPr>
          <w:rFonts w:ascii="Tahoma" w:hAnsi="Tahoma" w:cs="Tahoma"/>
          <w:sz w:val="22"/>
          <w:szCs w:val="22"/>
        </w:rPr>
        <w:t xml:space="preserve"> </w:t>
      </w:r>
    </w:p>
    <w:p w14:paraId="3958F8C3" w14:textId="77F917CF" w:rsidR="002C5393" w:rsidRPr="0098536D" w:rsidRDefault="003A5251" w:rsidP="00D22606">
      <w:pPr>
        <w:pStyle w:val="Default"/>
        <w:numPr>
          <w:ilvl w:val="1"/>
          <w:numId w:val="41"/>
        </w:numPr>
        <w:rPr>
          <w:rFonts w:ascii="Tahoma" w:hAnsi="Tahoma" w:cs="Tahoma"/>
          <w:sz w:val="22"/>
          <w:szCs w:val="22"/>
        </w:rPr>
      </w:pPr>
      <w:r>
        <w:rPr>
          <w:rFonts w:ascii="Tahoma" w:hAnsi="Tahoma" w:cs="Tahoma"/>
          <w:sz w:val="22"/>
          <w:szCs w:val="22"/>
        </w:rPr>
        <w:t>If the student fails</w:t>
      </w:r>
      <w:r w:rsidR="002C5393" w:rsidRPr="0098536D">
        <w:rPr>
          <w:rFonts w:ascii="Tahoma" w:hAnsi="Tahoma" w:cs="Tahoma"/>
          <w:sz w:val="22"/>
          <w:szCs w:val="22"/>
        </w:rPr>
        <w:t xml:space="preserve"> the exam, </w:t>
      </w:r>
      <w:r w:rsidR="00C56B61">
        <w:rPr>
          <w:rFonts w:ascii="Tahoma" w:hAnsi="Tahoma" w:cs="Tahoma"/>
          <w:sz w:val="22"/>
          <w:szCs w:val="22"/>
        </w:rPr>
        <w:t>they</w:t>
      </w:r>
      <w:r w:rsidR="002C5393" w:rsidRPr="0098536D">
        <w:rPr>
          <w:rFonts w:ascii="Tahoma" w:hAnsi="Tahoma" w:cs="Tahoma"/>
          <w:sz w:val="22"/>
          <w:szCs w:val="22"/>
        </w:rPr>
        <w:t xml:space="preserve"> must restar</w:t>
      </w:r>
      <w:r>
        <w:rPr>
          <w:rFonts w:ascii="Tahoma" w:hAnsi="Tahoma" w:cs="Tahoma"/>
          <w:sz w:val="22"/>
          <w:szCs w:val="22"/>
        </w:rPr>
        <w:t>t the process at step 1. However, the</w:t>
      </w:r>
      <w:r w:rsidR="002C5393" w:rsidRPr="0098536D">
        <w:rPr>
          <w:rFonts w:ascii="Tahoma" w:hAnsi="Tahoma" w:cs="Tahoma"/>
          <w:sz w:val="22"/>
          <w:szCs w:val="22"/>
        </w:rPr>
        <w:t xml:space="preserve"> outline and letter of intent should describe how </w:t>
      </w:r>
      <w:r>
        <w:rPr>
          <w:rFonts w:ascii="Tahoma" w:hAnsi="Tahoma" w:cs="Tahoma"/>
          <w:sz w:val="22"/>
          <w:szCs w:val="22"/>
        </w:rPr>
        <w:t>the student</w:t>
      </w:r>
      <w:r w:rsidR="002C5393" w:rsidRPr="0098536D">
        <w:rPr>
          <w:rFonts w:ascii="Tahoma" w:hAnsi="Tahoma" w:cs="Tahoma"/>
          <w:sz w:val="22"/>
          <w:szCs w:val="22"/>
        </w:rPr>
        <w:t xml:space="preserve"> plan</w:t>
      </w:r>
      <w:r>
        <w:rPr>
          <w:rFonts w:ascii="Tahoma" w:hAnsi="Tahoma" w:cs="Tahoma"/>
          <w:sz w:val="22"/>
          <w:szCs w:val="22"/>
        </w:rPr>
        <w:t>s</w:t>
      </w:r>
      <w:r w:rsidR="002C5393" w:rsidRPr="0098536D">
        <w:rPr>
          <w:rFonts w:ascii="Tahoma" w:hAnsi="Tahoma" w:cs="Tahoma"/>
          <w:sz w:val="22"/>
          <w:szCs w:val="22"/>
        </w:rPr>
        <w:t xml:space="preserve"> to address</w:t>
      </w:r>
      <w:r w:rsidR="00384F05" w:rsidRPr="0098536D">
        <w:rPr>
          <w:rFonts w:ascii="Tahoma" w:hAnsi="Tahoma" w:cs="Tahoma"/>
          <w:sz w:val="22"/>
          <w:szCs w:val="22"/>
        </w:rPr>
        <w:t xml:space="preserve"> deficiencies in </w:t>
      </w:r>
      <w:r w:rsidR="002C5393" w:rsidRPr="0098536D">
        <w:rPr>
          <w:rFonts w:ascii="Tahoma" w:hAnsi="Tahoma" w:cs="Tahoma"/>
          <w:sz w:val="22"/>
          <w:szCs w:val="22"/>
        </w:rPr>
        <w:t>your</w:t>
      </w:r>
      <w:r w:rsidR="00384F05" w:rsidRPr="0098536D">
        <w:rPr>
          <w:rFonts w:ascii="Tahoma" w:hAnsi="Tahoma" w:cs="Tahoma"/>
          <w:sz w:val="22"/>
          <w:szCs w:val="22"/>
        </w:rPr>
        <w:t xml:space="preserve"> original paper</w:t>
      </w:r>
      <w:r w:rsidR="002C5393" w:rsidRPr="0098536D">
        <w:rPr>
          <w:rFonts w:ascii="Tahoma" w:hAnsi="Tahoma" w:cs="Tahoma"/>
          <w:sz w:val="22"/>
          <w:szCs w:val="22"/>
        </w:rPr>
        <w:t xml:space="preserve">.  </w:t>
      </w:r>
    </w:p>
    <w:p w14:paraId="1129160A" w14:textId="3A84D303" w:rsidR="009E7B0D" w:rsidRPr="0098536D" w:rsidRDefault="002C5393" w:rsidP="00D22606">
      <w:pPr>
        <w:pStyle w:val="Default"/>
        <w:numPr>
          <w:ilvl w:val="1"/>
          <w:numId w:val="41"/>
        </w:numPr>
        <w:rPr>
          <w:rFonts w:ascii="Tahoma" w:hAnsi="Tahoma" w:cs="Tahoma"/>
          <w:sz w:val="22"/>
          <w:szCs w:val="22"/>
        </w:rPr>
      </w:pPr>
      <w:r w:rsidRPr="0098536D">
        <w:rPr>
          <w:rFonts w:ascii="Tahoma" w:hAnsi="Tahoma" w:cs="Tahoma"/>
          <w:sz w:val="22"/>
          <w:szCs w:val="22"/>
        </w:rPr>
        <w:t>Failing the exam t</w:t>
      </w:r>
      <w:r w:rsidR="00507B5A" w:rsidRPr="0098536D">
        <w:rPr>
          <w:rFonts w:ascii="Tahoma" w:hAnsi="Tahoma" w:cs="Tahoma"/>
          <w:sz w:val="22"/>
          <w:szCs w:val="22"/>
        </w:rPr>
        <w:t>wice will result is dismiss</w:t>
      </w:r>
      <w:r w:rsidRPr="0098536D">
        <w:rPr>
          <w:rFonts w:ascii="Tahoma" w:hAnsi="Tahoma" w:cs="Tahoma"/>
          <w:sz w:val="22"/>
          <w:szCs w:val="22"/>
        </w:rPr>
        <w:t xml:space="preserve">al from the PsyD program. </w:t>
      </w:r>
    </w:p>
    <w:p w14:paraId="0DF95711" w14:textId="2FBB79B5" w:rsidR="00E32602" w:rsidRPr="00E32602" w:rsidRDefault="00E32602">
      <w:pPr>
        <w:pStyle w:val="Default"/>
        <w:rPr>
          <w:rFonts w:ascii="Tahoma" w:hAnsi="Tahoma" w:cs="Tahoma"/>
          <w:bCs/>
          <w:sz w:val="22"/>
          <w:szCs w:val="22"/>
        </w:rPr>
      </w:pPr>
    </w:p>
    <w:p w14:paraId="05714826" w14:textId="77777777" w:rsidR="00E12A29" w:rsidRPr="002A4700" w:rsidRDefault="00E12A29">
      <w:pPr>
        <w:pStyle w:val="Default"/>
        <w:rPr>
          <w:rFonts w:ascii="Tahoma" w:hAnsi="Tahoma" w:cs="Tahoma"/>
          <w:b/>
          <w:bCs/>
          <w:sz w:val="22"/>
          <w:szCs w:val="22"/>
        </w:rPr>
      </w:pPr>
      <w:r w:rsidRPr="002A4700">
        <w:rPr>
          <w:rFonts w:ascii="Tahoma" w:hAnsi="Tahoma" w:cs="Tahoma"/>
          <w:b/>
          <w:bCs/>
          <w:sz w:val="22"/>
          <w:szCs w:val="22"/>
        </w:rPr>
        <w:t xml:space="preserve">Dissertation Requirements </w:t>
      </w:r>
    </w:p>
    <w:p w14:paraId="65E99D8A" w14:textId="77777777" w:rsidR="00CD0CB3" w:rsidRPr="002A4700" w:rsidRDefault="00CD0CB3">
      <w:pPr>
        <w:pStyle w:val="Default"/>
        <w:rPr>
          <w:rFonts w:ascii="Tahoma" w:hAnsi="Tahoma" w:cs="Tahoma"/>
          <w:sz w:val="22"/>
          <w:szCs w:val="22"/>
        </w:rPr>
      </w:pPr>
    </w:p>
    <w:p w14:paraId="4E4D98C4" w14:textId="77777777" w:rsidR="00E12A29" w:rsidRPr="002A4700" w:rsidRDefault="00083D6F">
      <w:pPr>
        <w:pStyle w:val="Default"/>
        <w:rPr>
          <w:rFonts w:ascii="Tahoma" w:hAnsi="Tahoma" w:cs="Tahoma"/>
          <w:sz w:val="22"/>
          <w:szCs w:val="22"/>
        </w:rPr>
      </w:pPr>
      <w:r w:rsidRPr="002A4700">
        <w:rPr>
          <w:rFonts w:ascii="Tahoma" w:hAnsi="Tahoma" w:cs="Tahoma"/>
          <w:sz w:val="22"/>
          <w:szCs w:val="22"/>
        </w:rPr>
        <w:t>T</w:t>
      </w:r>
      <w:r w:rsidR="00E12A29" w:rsidRPr="002A4700">
        <w:rPr>
          <w:rFonts w:ascii="Tahoma" w:hAnsi="Tahoma" w:cs="Tahoma"/>
          <w:sz w:val="22"/>
          <w:szCs w:val="22"/>
        </w:rPr>
        <w:t xml:space="preserve">he dissertation represents the student's original contribution to research and scholarship prior to completing the PsyD. In the tradition of psychology, this has usually implied an empirical approach (broadly defined) and a contribution of new knowledge or understanding. </w:t>
      </w:r>
    </w:p>
    <w:p w14:paraId="11EA64AF" w14:textId="77777777" w:rsidR="00E12A29" w:rsidRPr="002A4700" w:rsidRDefault="00E12A29">
      <w:pPr>
        <w:pStyle w:val="Default"/>
        <w:rPr>
          <w:rFonts w:ascii="Tahoma" w:hAnsi="Tahoma" w:cs="Tahoma"/>
          <w:sz w:val="22"/>
          <w:szCs w:val="22"/>
        </w:rPr>
      </w:pPr>
    </w:p>
    <w:p w14:paraId="68253A01" w14:textId="1EF1976F" w:rsidR="00E12A29" w:rsidRPr="002A4700" w:rsidRDefault="00104575">
      <w:pPr>
        <w:pStyle w:val="Default"/>
        <w:rPr>
          <w:rFonts w:ascii="Tahoma" w:hAnsi="Tahoma" w:cs="Tahoma"/>
          <w:sz w:val="22"/>
          <w:szCs w:val="22"/>
        </w:rPr>
      </w:pPr>
      <w:r>
        <w:rPr>
          <w:rFonts w:ascii="Tahoma" w:hAnsi="Tahoma" w:cs="Tahoma"/>
          <w:sz w:val="22"/>
          <w:szCs w:val="22"/>
        </w:rPr>
        <w:t>After passing the QE</w:t>
      </w:r>
      <w:r w:rsidR="00C56B61">
        <w:rPr>
          <w:rFonts w:ascii="Tahoma" w:hAnsi="Tahoma" w:cs="Tahoma"/>
          <w:sz w:val="22"/>
          <w:szCs w:val="22"/>
        </w:rPr>
        <w:t>P</w:t>
      </w:r>
      <w:r w:rsidR="006E15C0" w:rsidRPr="002A4700">
        <w:rPr>
          <w:rFonts w:ascii="Tahoma" w:hAnsi="Tahoma" w:cs="Tahoma"/>
          <w:sz w:val="22"/>
          <w:szCs w:val="22"/>
        </w:rPr>
        <w:t xml:space="preserve">, students </w:t>
      </w:r>
      <w:r w:rsidR="00E12A29" w:rsidRPr="002A4700">
        <w:rPr>
          <w:rFonts w:ascii="Tahoma" w:hAnsi="Tahoma" w:cs="Tahoma"/>
          <w:sz w:val="22"/>
          <w:szCs w:val="22"/>
        </w:rPr>
        <w:t>develop a proposal for their dissertation.</w:t>
      </w:r>
      <w:r w:rsidR="004271FA">
        <w:rPr>
          <w:rFonts w:ascii="Tahoma" w:hAnsi="Tahoma" w:cs="Tahoma"/>
          <w:sz w:val="22"/>
          <w:szCs w:val="22"/>
        </w:rPr>
        <w:t xml:space="preserve"> </w:t>
      </w:r>
      <w:r>
        <w:rPr>
          <w:rFonts w:ascii="Tahoma" w:hAnsi="Tahoma" w:cs="Tahoma"/>
          <w:sz w:val="22"/>
          <w:szCs w:val="22"/>
        </w:rPr>
        <w:t>T</w:t>
      </w:r>
      <w:r w:rsidR="00E12A29" w:rsidRPr="002A4700">
        <w:rPr>
          <w:rFonts w:ascii="Tahoma" w:hAnsi="Tahoma" w:cs="Tahoma"/>
          <w:sz w:val="22"/>
          <w:szCs w:val="22"/>
        </w:rPr>
        <w:t>he student register</w:t>
      </w:r>
      <w:r w:rsidR="00C06678">
        <w:rPr>
          <w:rFonts w:ascii="Tahoma" w:hAnsi="Tahoma" w:cs="Tahoma"/>
          <w:sz w:val="22"/>
          <w:szCs w:val="22"/>
        </w:rPr>
        <w:t>s</w:t>
      </w:r>
      <w:r w:rsidR="00E12A29" w:rsidRPr="002A4700">
        <w:rPr>
          <w:rFonts w:ascii="Tahoma" w:hAnsi="Tahoma" w:cs="Tahoma"/>
          <w:sz w:val="22"/>
          <w:szCs w:val="22"/>
        </w:rPr>
        <w:t xml:space="preserve"> for three dissertation credits </w:t>
      </w:r>
      <w:r w:rsidR="00A138B7">
        <w:rPr>
          <w:rFonts w:ascii="Tahoma" w:hAnsi="Tahoma" w:cs="Tahoma"/>
          <w:sz w:val="22"/>
          <w:szCs w:val="22"/>
        </w:rPr>
        <w:t>per semester</w:t>
      </w:r>
      <w:r w:rsidR="00B1147C">
        <w:rPr>
          <w:rFonts w:ascii="Tahoma" w:hAnsi="Tahoma" w:cs="Tahoma"/>
          <w:sz w:val="22"/>
          <w:szCs w:val="22"/>
        </w:rPr>
        <w:t xml:space="preserve"> </w:t>
      </w:r>
      <w:r w:rsidR="00E12A29" w:rsidRPr="002A4700">
        <w:rPr>
          <w:rFonts w:ascii="Tahoma" w:hAnsi="Tahoma" w:cs="Tahoma"/>
          <w:sz w:val="22"/>
          <w:szCs w:val="22"/>
        </w:rPr>
        <w:t xml:space="preserve">(see </w:t>
      </w:r>
      <w:r w:rsidR="00E12A29" w:rsidRPr="002A4700">
        <w:rPr>
          <w:rFonts w:ascii="Tahoma" w:hAnsi="Tahoma" w:cs="Tahoma"/>
          <w:i/>
          <w:sz w:val="22"/>
          <w:szCs w:val="22"/>
        </w:rPr>
        <w:t>Dissertation Manual</w:t>
      </w:r>
      <w:r w:rsidR="00E12A29" w:rsidRPr="002A4700">
        <w:rPr>
          <w:rFonts w:ascii="Tahoma" w:hAnsi="Tahoma" w:cs="Tahoma"/>
          <w:sz w:val="22"/>
          <w:szCs w:val="22"/>
        </w:rPr>
        <w:t xml:space="preserve"> for detailed instructions)</w:t>
      </w:r>
      <w:r>
        <w:rPr>
          <w:rFonts w:ascii="Tahoma" w:hAnsi="Tahoma" w:cs="Tahoma"/>
          <w:sz w:val="22"/>
          <w:szCs w:val="22"/>
        </w:rPr>
        <w:t>, with 9 hours of dissertation required for graduation</w:t>
      </w:r>
      <w:r w:rsidR="00E12A29" w:rsidRPr="002A4700">
        <w:rPr>
          <w:rFonts w:ascii="Tahoma" w:hAnsi="Tahoma" w:cs="Tahoma"/>
          <w:sz w:val="22"/>
          <w:szCs w:val="22"/>
        </w:rPr>
        <w:t xml:space="preserve">. Enrollment in dissertation credits </w:t>
      </w:r>
      <w:r>
        <w:rPr>
          <w:rFonts w:ascii="Tahoma" w:hAnsi="Tahoma" w:cs="Tahoma"/>
          <w:sz w:val="22"/>
          <w:szCs w:val="22"/>
        </w:rPr>
        <w:t>is continuous until the student successfully defends the dissertation</w:t>
      </w:r>
      <w:r w:rsidR="002A4700">
        <w:rPr>
          <w:rFonts w:ascii="Tahoma" w:hAnsi="Tahoma" w:cs="Tahoma"/>
          <w:sz w:val="22"/>
          <w:szCs w:val="22"/>
        </w:rPr>
        <w:t>.</w:t>
      </w:r>
    </w:p>
    <w:p w14:paraId="772F2D8C" w14:textId="77777777" w:rsidR="00E12A29" w:rsidRPr="002A4700" w:rsidRDefault="00E12A29">
      <w:pPr>
        <w:pStyle w:val="Default"/>
        <w:rPr>
          <w:rFonts w:ascii="Tahoma" w:hAnsi="Tahoma" w:cs="Tahoma"/>
          <w:sz w:val="22"/>
          <w:szCs w:val="22"/>
        </w:rPr>
      </w:pPr>
    </w:p>
    <w:p w14:paraId="67F3575B" w14:textId="77777777" w:rsidR="00E12A29" w:rsidRPr="002A4700" w:rsidRDefault="00E12A29">
      <w:pPr>
        <w:pStyle w:val="Default"/>
        <w:rPr>
          <w:rFonts w:ascii="Tahoma" w:hAnsi="Tahoma" w:cs="Tahoma"/>
          <w:i/>
          <w:color w:val="auto"/>
          <w:sz w:val="22"/>
          <w:szCs w:val="22"/>
        </w:rPr>
      </w:pPr>
      <w:r w:rsidRPr="002A4700">
        <w:rPr>
          <w:rFonts w:ascii="Tahoma" w:hAnsi="Tahoma" w:cs="Tahoma"/>
          <w:i/>
          <w:color w:val="auto"/>
          <w:sz w:val="22"/>
          <w:szCs w:val="22"/>
        </w:rPr>
        <w:t xml:space="preserve">Committee Composition </w:t>
      </w:r>
    </w:p>
    <w:p w14:paraId="7D6B35DE" w14:textId="77777777" w:rsidR="00E12A29" w:rsidRPr="002A4700" w:rsidRDefault="00E12A29">
      <w:pPr>
        <w:pStyle w:val="Default"/>
        <w:rPr>
          <w:rFonts w:ascii="Tahoma" w:hAnsi="Tahoma" w:cs="Tahoma"/>
          <w:color w:val="auto"/>
          <w:sz w:val="22"/>
          <w:szCs w:val="22"/>
        </w:rPr>
      </w:pPr>
      <w:r w:rsidRPr="002A4700">
        <w:rPr>
          <w:rFonts w:ascii="Tahoma" w:hAnsi="Tahoma" w:cs="Tahoma"/>
          <w:color w:val="auto"/>
          <w:sz w:val="22"/>
          <w:szCs w:val="22"/>
        </w:rPr>
        <w:t xml:space="preserve">There are two principles that guide the program’s requirements for the dissertation. First, the student needs a primary mentor who has the expertise to aid the student in carrying out the dissertation research and writing. Second, the dissertation should pass the scrutiny of and be comprehensible to a broader community of scholars. The following composition of a dissertation committee is true to those principles and represents a practical arrangement. The dissertation committee must have at least three voting members (and not more than six) and be composed of: </w:t>
      </w:r>
    </w:p>
    <w:p w14:paraId="14FE7080" w14:textId="77777777" w:rsidR="00E12A29" w:rsidRPr="002A4700" w:rsidRDefault="00E12A29">
      <w:pPr>
        <w:pStyle w:val="Default"/>
        <w:rPr>
          <w:rFonts w:ascii="Tahoma" w:hAnsi="Tahoma" w:cs="Tahoma"/>
          <w:color w:val="auto"/>
          <w:sz w:val="22"/>
          <w:szCs w:val="22"/>
        </w:rPr>
      </w:pPr>
    </w:p>
    <w:p w14:paraId="002E92E1" w14:textId="57946F54" w:rsidR="00E12A29" w:rsidRPr="002A4700" w:rsidRDefault="00E12A29">
      <w:pPr>
        <w:pStyle w:val="Default"/>
        <w:rPr>
          <w:rFonts w:ascii="Tahoma" w:hAnsi="Tahoma" w:cs="Tahoma"/>
          <w:color w:val="auto"/>
          <w:sz w:val="22"/>
          <w:szCs w:val="22"/>
        </w:rPr>
      </w:pPr>
      <w:r w:rsidRPr="002A4700">
        <w:rPr>
          <w:rFonts w:ascii="Tahoma" w:hAnsi="Tahoma" w:cs="Tahoma"/>
          <w:color w:val="auto"/>
          <w:sz w:val="22"/>
          <w:szCs w:val="22"/>
        </w:rPr>
        <w:t xml:space="preserve">1. A chairperson, who is a member of the doctoral program </w:t>
      </w:r>
      <w:r w:rsidR="00B1147C">
        <w:rPr>
          <w:rFonts w:ascii="Tahoma" w:hAnsi="Tahoma" w:cs="Tahoma"/>
          <w:color w:val="auto"/>
          <w:sz w:val="22"/>
          <w:szCs w:val="22"/>
        </w:rPr>
        <w:t xml:space="preserve">core </w:t>
      </w:r>
      <w:r w:rsidRPr="002A4700">
        <w:rPr>
          <w:rFonts w:ascii="Tahoma" w:hAnsi="Tahoma" w:cs="Tahoma"/>
          <w:color w:val="auto"/>
          <w:sz w:val="22"/>
          <w:szCs w:val="22"/>
        </w:rPr>
        <w:t xml:space="preserve">faculty. </w:t>
      </w:r>
    </w:p>
    <w:p w14:paraId="15C573F1" w14:textId="77777777" w:rsidR="00E12A29" w:rsidRPr="002A4700" w:rsidRDefault="00E12A29">
      <w:pPr>
        <w:pStyle w:val="Default"/>
        <w:rPr>
          <w:rFonts w:ascii="Tahoma" w:hAnsi="Tahoma" w:cs="Tahoma"/>
          <w:color w:val="auto"/>
          <w:sz w:val="22"/>
          <w:szCs w:val="22"/>
        </w:rPr>
      </w:pPr>
    </w:p>
    <w:p w14:paraId="52FDB2DA" w14:textId="77777777" w:rsidR="00E12A29" w:rsidRPr="002A4700" w:rsidRDefault="00E12A29">
      <w:pPr>
        <w:pStyle w:val="Default"/>
        <w:rPr>
          <w:rFonts w:ascii="Tahoma" w:hAnsi="Tahoma" w:cs="Tahoma"/>
          <w:color w:val="auto"/>
          <w:sz w:val="22"/>
          <w:szCs w:val="22"/>
        </w:rPr>
      </w:pPr>
      <w:r w:rsidRPr="002A4700">
        <w:rPr>
          <w:rFonts w:ascii="Tahoma" w:hAnsi="Tahoma" w:cs="Tahoma"/>
          <w:color w:val="auto"/>
          <w:sz w:val="22"/>
          <w:szCs w:val="22"/>
        </w:rPr>
        <w:t>It should be noted that a faculty member from outside the program faculty or a person in the UHCL community may co-chair the dissertation, if the individual is judged by the dissertation committee to be the most appropriate mentor for the student. This decision must be approved by the Director of Clinical Training</w:t>
      </w:r>
      <w:r w:rsidR="00AA2408" w:rsidRPr="002A4700">
        <w:rPr>
          <w:rFonts w:ascii="Tahoma" w:hAnsi="Tahoma" w:cs="Tahoma"/>
          <w:color w:val="auto"/>
          <w:sz w:val="22"/>
          <w:szCs w:val="22"/>
        </w:rPr>
        <w:t>.</w:t>
      </w:r>
    </w:p>
    <w:p w14:paraId="69C33648" w14:textId="77777777" w:rsidR="00AA2408" w:rsidRPr="002A4700" w:rsidRDefault="00AA2408">
      <w:pPr>
        <w:pStyle w:val="Default"/>
        <w:rPr>
          <w:rFonts w:ascii="Tahoma" w:hAnsi="Tahoma" w:cs="Tahoma"/>
          <w:color w:val="auto"/>
          <w:sz w:val="22"/>
          <w:szCs w:val="22"/>
        </w:rPr>
      </w:pPr>
    </w:p>
    <w:p w14:paraId="01065974" w14:textId="77777777" w:rsidR="00E12A29" w:rsidRPr="002A4700" w:rsidRDefault="00E12A29">
      <w:pPr>
        <w:pStyle w:val="Default"/>
        <w:rPr>
          <w:rFonts w:ascii="Tahoma" w:hAnsi="Tahoma" w:cs="Tahoma"/>
          <w:color w:val="auto"/>
          <w:sz w:val="22"/>
          <w:szCs w:val="22"/>
        </w:rPr>
      </w:pPr>
      <w:r w:rsidRPr="002A4700">
        <w:rPr>
          <w:rFonts w:ascii="Tahoma" w:hAnsi="Tahoma" w:cs="Tahoma"/>
          <w:color w:val="auto"/>
          <w:sz w:val="22"/>
          <w:szCs w:val="22"/>
        </w:rPr>
        <w:t xml:space="preserve">2. Two other departmental faculty members; </w:t>
      </w:r>
    </w:p>
    <w:p w14:paraId="6BA25CD4" w14:textId="77777777" w:rsidR="00E12A29" w:rsidRPr="002A4700" w:rsidRDefault="00E12A29">
      <w:pPr>
        <w:pStyle w:val="Default"/>
        <w:rPr>
          <w:rFonts w:ascii="Tahoma" w:hAnsi="Tahoma" w:cs="Tahoma"/>
          <w:iCs/>
          <w:color w:val="auto"/>
          <w:sz w:val="22"/>
          <w:szCs w:val="22"/>
        </w:rPr>
      </w:pPr>
    </w:p>
    <w:p w14:paraId="4ED018DE" w14:textId="77777777" w:rsidR="00E12A29" w:rsidRPr="002A4700" w:rsidRDefault="00CD0CB3">
      <w:pPr>
        <w:pStyle w:val="Default"/>
        <w:rPr>
          <w:rFonts w:ascii="Tahoma" w:hAnsi="Tahoma" w:cs="Tahoma"/>
          <w:iCs/>
          <w:color w:val="auto"/>
          <w:sz w:val="22"/>
          <w:szCs w:val="22"/>
        </w:rPr>
      </w:pPr>
      <w:r w:rsidRPr="002A4700">
        <w:rPr>
          <w:rFonts w:ascii="Tahoma" w:hAnsi="Tahoma" w:cs="Tahoma"/>
          <w:iCs/>
          <w:color w:val="auto"/>
          <w:sz w:val="22"/>
          <w:szCs w:val="22"/>
        </w:rPr>
        <w:t>In most cases, t</w:t>
      </w:r>
      <w:r w:rsidR="00CD1428" w:rsidRPr="002A4700">
        <w:rPr>
          <w:rFonts w:ascii="Tahoma" w:hAnsi="Tahoma" w:cs="Tahoma"/>
          <w:iCs/>
          <w:color w:val="auto"/>
          <w:sz w:val="22"/>
          <w:szCs w:val="22"/>
        </w:rPr>
        <w:t xml:space="preserve">he dissertation </w:t>
      </w:r>
      <w:r w:rsidR="00E12A29" w:rsidRPr="002A4700">
        <w:rPr>
          <w:rFonts w:ascii="Tahoma" w:hAnsi="Tahoma" w:cs="Tahoma"/>
          <w:iCs/>
          <w:color w:val="auto"/>
          <w:sz w:val="22"/>
          <w:szCs w:val="22"/>
        </w:rPr>
        <w:t xml:space="preserve">committee must have at least one other program faculty member and one non-program faculty member. </w:t>
      </w:r>
    </w:p>
    <w:p w14:paraId="2056D896" w14:textId="77777777" w:rsidR="00E12A29" w:rsidRPr="002A4700" w:rsidRDefault="00E12A29">
      <w:pPr>
        <w:pStyle w:val="Default"/>
        <w:rPr>
          <w:rFonts w:ascii="Tahoma" w:hAnsi="Tahoma" w:cs="Tahoma"/>
          <w:color w:val="auto"/>
          <w:sz w:val="22"/>
          <w:szCs w:val="22"/>
        </w:rPr>
      </w:pPr>
    </w:p>
    <w:p w14:paraId="3EBFC776" w14:textId="2A13473A" w:rsidR="00E12A29" w:rsidRPr="002A4700" w:rsidRDefault="00E12A29">
      <w:pPr>
        <w:pStyle w:val="Default"/>
        <w:rPr>
          <w:rFonts w:ascii="Tahoma" w:hAnsi="Tahoma" w:cs="Tahoma"/>
          <w:color w:val="auto"/>
          <w:sz w:val="22"/>
          <w:szCs w:val="22"/>
        </w:rPr>
      </w:pPr>
      <w:r w:rsidRPr="002A4700">
        <w:rPr>
          <w:rFonts w:ascii="Tahoma" w:hAnsi="Tahoma" w:cs="Tahoma"/>
          <w:color w:val="auto"/>
          <w:sz w:val="22"/>
          <w:szCs w:val="22"/>
        </w:rPr>
        <w:t>A faculty member from outside the university may serve as a member of the student’s dissertation committee</w:t>
      </w:r>
      <w:r w:rsidR="00104575">
        <w:rPr>
          <w:rFonts w:ascii="Tahoma" w:hAnsi="Tahoma" w:cs="Tahoma"/>
          <w:color w:val="auto"/>
          <w:sz w:val="22"/>
          <w:szCs w:val="22"/>
        </w:rPr>
        <w:t xml:space="preserve"> (and constitute the non-program faculty member)</w:t>
      </w:r>
      <w:r w:rsidRPr="002A4700">
        <w:rPr>
          <w:rFonts w:ascii="Tahoma" w:hAnsi="Tahoma" w:cs="Tahoma"/>
          <w:color w:val="auto"/>
          <w:sz w:val="22"/>
          <w:szCs w:val="22"/>
        </w:rPr>
        <w:t xml:space="preserve">, if the individual is judged by the dissertation committee to be </w:t>
      </w:r>
      <w:r w:rsidR="00C56B61">
        <w:rPr>
          <w:rFonts w:ascii="Tahoma" w:hAnsi="Tahoma" w:cs="Tahoma"/>
          <w:color w:val="auto"/>
          <w:sz w:val="22"/>
          <w:szCs w:val="22"/>
        </w:rPr>
        <w:t>an</w:t>
      </w:r>
      <w:r w:rsidRPr="002A4700">
        <w:rPr>
          <w:rFonts w:ascii="Tahoma" w:hAnsi="Tahoma" w:cs="Tahoma"/>
          <w:color w:val="auto"/>
          <w:sz w:val="22"/>
          <w:szCs w:val="22"/>
        </w:rPr>
        <w:t xml:space="preserve"> appropriate mentor for the student. This decision must be approved by the Director of Clinical Training, the Chair of CHAS, and the Dean of HSH. </w:t>
      </w:r>
    </w:p>
    <w:p w14:paraId="5E53D2F5" w14:textId="77777777" w:rsidR="00E12A29" w:rsidRPr="002A4700" w:rsidRDefault="00E12A29">
      <w:pPr>
        <w:pStyle w:val="Default"/>
        <w:rPr>
          <w:rFonts w:ascii="Tahoma" w:hAnsi="Tahoma" w:cs="Tahoma"/>
          <w:iCs/>
          <w:color w:val="auto"/>
          <w:sz w:val="22"/>
          <w:szCs w:val="22"/>
        </w:rPr>
      </w:pPr>
    </w:p>
    <w:p w14:paraId="50D0D9B8" w14:textId="77777777" w:rsidR="00E12A29" w:rsidRPr="002A4700" w:rsidRDefault="00E12A29">
      <w:pPr>
        <w:pStyle w:val="Default"/>
        <w:rPr>
          <w:rFonts w:ascii="Tahoma" w:hAnsi="Tahoma" w:cs="Tahoma"/>
          <w:color w:val="auto"/>
          <w:sz w:val="22"/>
          <w:szCs w:val="22"/>
        </w:rPr>
      </w:pPr>
      <w:r w:rsidRPr="002A4700">
        <w:rPr>
          <w:rFonts w:ascii="Tahoma" w:hAnsi="Tahoma" w:cs="Tahoma"/>
          <w:color w:val="auto"/>
          <w:sz w:val="22"/>
          <w:szCs w:val="22"/>
        </w:rPr>
        <w:t xml:space="preserve">The role of the chairperson of the dissertation committee is to provide the primary guidance of the student's work throughout the project. The role of the other members is to supplement this guidance with feedback and suggestions; the members also participate by scrutinizing the research design, evaluating the quality of the research, and approving the proposal and the dissertation. </w:t>
      </w:r>
    </w:p>
    <w:p w14:paraId="773D4414" w14:textId="77777777" w:rsidR="00E12A29" w:rsidRPr="002A4700" w:rsidRDefault="00E12A29">
      <w:pPr>
        <w:pStyle w:val="Default"/>
        <w:rPr>
          <w:rFonts w:ascii="Tahoma" w:hAnsi="Tahoma" w:cs="Tahoma"/>
          <w:color w:val="auto"/>
          <w:sz w:val="22"/>
          <w:szCs w:val="22"/>
        </w:rPr>
      </w:pPr>
    </w:p>
    <w:p w14:paraId="0469A41D" w14:textId="77777777" w:rsidR="00E12A29" w:rsidRPr="002A4700" w:rsidRDefault="00E12A29">
      <w:pPr>
        <w:pStyle w:val="Default"/>
        <w:rPr>
          <w:rFonts w:ascii="Tahoma" w:hAnsi="Tahoma" w:cs="Tahoma"/>
          <w:i/>
          <w:color w:val="auto"/>
          <w:sz w:val="22"/>
          <w:szCs w:val="22"/>
        </w:rPr>
      </w:pPr>
      <w:r w:rsidRPr="002A4700">
        <w:rPr>
          <w:rFonts w:ascii="Tahoma" w:hAnsi="Tahoma" w:cs="Tahoma"/>
          <w:i/>
          <w:color w:val="auto"/>
          <w:sz w:val="22"/>
          <w:szCs w:val="22"/>
        </w:rPr>
        <w:t xml:space="preserve">Dissertation Proposal </w:t>
      </w:r>
    </w:p>
    <w:p w14:paraId="63C98EED" w14:textId="77777777" w:rsidR="00E12A29" w:rsidRPr="002A4700" w:rsidRDefault="00CD0CB3">
      <w:pPr>
        <w:pStyle w:val="Default"/>
        <w:rPr>
          <w:rFonts w:ascii="Tahoma" w:hAnsi="Tahoma" w:cs="Tahoma"/>
          <w:i/>
          <w:sz w:val="22"/>
          <w:szCs w:val="22"/>
        </w:rPr>
      </w:pPr>
      <w:r w:rsidRPr="002A4700">
        <w:rPr>
          <w:rFonts w:ascii="Tahoma" w:hAnsi="Tahoma" w:cs="Tahoma"/>
          <w:color w:val="auto"/>
          <w:sz w:val="22"/>
          <w:szCs w:val="22"/>
        </w:rPr>
        <w:t xml:space="preserve">The student </w:t>
      </w:r>
      <w:r w:rsidR="007846C4" w:rsidRPr="002A4700">
        <w:rPr>
          <w:rFonts w:ascii="Tahoma" w:hAnsi="Tahoma" w:cs="Tahoma"/>
          <w:color w:val="auto"/>
          <w:sz w:val="22"/>
          <w:szCs w:val="22"/>
        </w:rPr>
        <w:t xml:space="preserve">must </w:t>
      </w:r>
      <w:r w:rsidRPr="002A4700">
        <w:rPr>
          <w:rFonts w:ascii="Tahoma" w:hAnsi="Tahoma" w:cs="Tahoma"/>
          <w:color w:val="auto"/>
          <w:sz w:val="22"/>
          <w:szCs w:val="22"/>
        </w:rPr>
        <w:t xml:space="preserve">formally ask </w:t>
      </w:r>
      <w:r w:rsidR="00E12A29" w:rsidRPr="002A4700">
        <w:rPr>
          <w:rFonts w:ascii="Tahoma" w:hAnsi="Tahoma" w:cs="Tahoma"/>
          <w:color w:val="auto"/>
          <w:sz w:val="22"/>
          <w:szCs w:val="22"/>
        </w:rPr>
        <w:t xml:space="preserve">a faculty member to serve as chair of the dissertation committee. </w:t>
      </w:r>
      <w:r w:rsidRPr="002A4700">
        <w:rPr>
          <w:rFonts w:ascii="Tahoma" w:hAnsi="Tahoma" w:cs="Tahoma"/>
          <w:color w:val="auto"/>
          <w:sz w:val="22"/>
          <w:szCs w:val="22"/>
        </w:rPr>
        <w:t>Upon consultation and approval by the dissertation chair, the doctoral</w:t>
      </w:r>
      <w:r w:rsidR="00E12A29" w:rsidRPr="002A4700">
        <w:rPr>
          <w:rFonts w:ascii="Tahoma" w:hAnsi="Tahoma" w:cs="Tahoma"/>
          <w:color w:val="auto"/>
          <w:sz w:val="22"/>
          <w:szCs w:val="22"/>
        </w:rPr>
        <w:t xml:space="preserve"> student </w:t>
      </w:r>
      <w:r w:rsidRPr="002A4700">
        <w:rPr>
          <w:rFonts w:ascii="Tahoma" w:hAnsi="Tahoma" w:cs="Tahoma"/>
          <w:color w:val="auto"/>
          <w:sz w:val="22"/>
          <w:szCs w:val="22"/>
        </w:rPr>
        <w:t>ask</w:t>
      </w:r>
      <w:r w:rsidR="006E15C0" w:rsidRPr="002A4700">
        <w:rPr>
          <w:rFonts w:ascii="Tahoma" w:hAnsi="Tahoma" w:cs="Tahoma"/>
          <w:color w:val="auto"/>
          <w:sz w:val="22"/>
          <w:szCs w:val="22"/>
        </w:rPr>
        <w:t>s</w:t>
      </w:r>
      <w:r w:rsidR="00E12A29" w:rsidRPr="002A4700">
        <w:rPr>
          <w:rFonts w:ascii="Tahoma" w:hAnsi="Tahoma" w:cs="Tahoma"/>
          <w:color w:val="auto"/>
          <w:sz w:val="22"/>
          <w:szCs w:val="22"/>
        </w:rPr>
        <w:t xml:space="preserve"> other </w:t>
      </w:r>
      <w:r w:rsidR="007846C4" w:rsidRPr="002A4700">
        <w:rPr>
          <w:rFonts w:ascii="Tahoma" w:hAnsi="Tahoma" w:cs="Tahoma"/>
          <w:color w:val="auto"/>
          <w:sz w:val="22"/>
          <w:szCs w:val="22"/>
        </w:rPr>
        <w:t xml:space="preserve">faculty </w:t>
      </w:r>
      <w:r w:rsidR="00E12A29" w:rsidRPr="002A4700">
        <w:rPr>
          <w:rFonts w:ascii="Tahoma" w:hAnsi="Tahoma" w:cs="Tahoma"/>
          <w:color w:val="auto"/>
          <w:sz w:val="22"/>
          <w:szCs w:val="22"/>
        </w:rPr>
        <w:t xml:space="preserve">members </w:t>
      </w:r>
      <w:r w:rsidR="007846C4" w:rsidRPr="002A4700">
        <w:rPr>
          <w:rFonts w:ascii="Tahoma" w:hAnsi="Tahoma" w:cs="Tahoma"/>
          <w:color w:val="auto"/>
          <w:sz w:val="22"/>
          <w:szCs w:val="22"/>
        </w:rPr>
        <w:t xml:space="preserve">to be on their </w:t>
      </w:r>
      <w:r w:rsidR="00E12A29" w:rsidRPr="002A4700">
        <w:rPr>
          <w:rFonts w:ascii="Tahoma" w:hAnsi="Tahoma" w:cs="Tahoma"/>
          <w:color w:val="auto"/>
          <w:sz w:val="22"/>
          <w:szCs w:val="22"/>
        </w:rPr>
        <w:t xml:space="preserve">committee. Once the dissertation committee is formed, the </w:t>
      </w:r>
      <w:r w:rsidR="00E12A29" w:rsidRPr="002A4700">
        <w:rPr>
          <w:rFonts w:ascii="Tahoma" w:hAnsi="Tahoma" w:cs="Tahoma"/>
          <w:i/>
          <w:color w:val="auto"/>
          <w:sz w:val="22"/>
          <w:szCs w:val="22"/>
        </w:rPr>
        <w:t>Disser</w:t>
      </w:r>
      <w:r w:rsidR="004119DB" w:rsidRPr="002A4700">
        <w:rPr>
          <w:rFonts w:ascii="Tahoma" w:hAnsi="Tahoma" w:cs="Tahoma"/>
          <w:i/>
          <w:color w:val="auto"/>
          <w:sz w:val="22"/>
          <w:szCs w:val="22"/>
        </w:rPr>
        <w:t>tation Committee Approval form</w:t>
      </w:r>
      <w:r w:rsidR="004119DB" w:rsidRPr="002A4700">
        <w:rPr>
          <w:rFonts w:ascii="Tahoma" w:hAnsi="Tahoma" w:cs="Tahoma"/>
          <w:color w:val="auto"/>
          <w:sz w:val="22"/>
          <w:szCs w:val="22"/>
        </w:rPr>
        <w:t xml:space="preserve"> </w:t>
      </w:r>
      <w:r w:rsidR="00E12A29" w:rsidRPr="002A4700">
        <w:rPr>
          <w:rFonts w:ascii="Tahoma" w:hAnsi="Tahoma" w:cs="Tahoma"/>
          <w:color w:val="auto"/>
          <w:sz w:val="22"/>
          <w:szCs w:val="22"/>
        </w:rPr>
        <w:t>is</w:t>
      </w:r>
      <w:r w:rsidR="00E12A29" w:rsidRPr="002A4700">
        <w:rPr>
          <w:rFonts w:ascii="Tahoma" w:hAnsi="Tahoma" w:cs="Tahoma"/>
          <w:sz w:val="22"/>
          <w:szCs w:val="22"/>
        </w:rPr>
        <w:t xml:space="preserve"> submitted and approved by the Director of Clinical Training prior to the proposal </w:t>
      </w:r>
      <w:r w:rsidR="008847C8" w:rsidRPr="002A4700">
        <w:rPr>
          <w:rFonts w:ascii="Tahoma" w:hAnsi="Tahoma" w:cs="Tahoma"/>
          <w:sz w:val="22"/>
          <w:szCs w:val="22"/>
        </w:rPr>
        <w:t>defense</w:t>
      </w:r>
      <w:r w:rsidR="00E12A29" w:rsidRPr="002A4700">
        <w:rPr>
          <w:rFonts w:ascii="Tahoma" w:hAnsi="Tahoma" w:cs="Tahoma"/>
          <w:sz w:val="22"/>
          <w:szCs w:val="22"/>
        </w:rPr>
        <w:t xml:space="preserve">. Replacing committee members requires approval of the Doctoral Training Committee and submission of a new </w:t>
      </w:r>
      <w:r w:rsidR="00E12A29" w:rsidRPr="002A4700">
        <w:rPr>
          <w:rFonts w:ascii="Tahoma" w:hAnsi="Tahoma" w:cs="Tahoma"/>
          <w:i/>
          <w:sz w:val="22"/>
          <w:szCs w:val="22"/>
        </w:rPr>
        <w:t xml:space="preserve">Dissertation Committee Approval form. </w:t>
      </w:r>
    </w:p>
    <w:p w14:paraId="467D023F" w14:textId="77777777" w:rsidR="00E12A29" w:rsidRPr="002A4700" w:rsidRDefault="00E12A29">
      <w:pPr>
        <w:pStyle w:val="Default"/>
        <w:jc w:val="right"/>
        <w:rPr>
          <w:rFonts w:ascii="Tahoma" w:hAnsi="Tahoma" w:cs="Tahoma"/>
          <w:sz w:val="22"/>
          <w:szCs w:val="22"/>
        </w:rPr>
      </w:pPr>
    </w:p>
    <w:p w14:paraId="44CC1728" w14:textId="77777777" w:rsidR="00E12A29" w:rsidRPr="002A4700" w:rsidRDefault="00E12A29">
      <w:pPr>
        <w:pStyle w:val="Default"/>
        <w:rPr>
          <w:rFonts w:ascii="Tahoma" w:hAnsi="Tahoma" w:cs="Tahoma"/>
          <w:sz w:val="22"/>
          <w:szCs w:val="22"/>
        </w:rPr>
      </w:pPr>
      <w:r w:rsidRPr="002A4700">
        <w:rPr>
          <w:rFonts w:ascii="Tahoma" w:hAnsi="Tahoma" w:cs="Tahoma"/>
          <w:sz w:val="22"/>
          <w:szCs w:val="22"/>
        </w:rPr>
        <w:t>The student work</w:t>
      </w:r>
      <w:r w:rsidR="002A4700">
        <w:rPr>
          <w:rFonts w:ascii="Tahoma" w:hAnsi="Tahoma" w:cs="Tahoma"/>
          <w:sz w:val="22"/>
          <w:szCs w:val="22"/>
        </w:rPr>
        <w:t>s</w:t>
      </w:r>
      <w:r w:rsidRPr="002A4700">
        <w:rPr>
          <w:rFonts w:ascii="Tahoma" w:hAnsi="Tahoma" w:cs="Tahoma"/>
          <w:sz w:val="22"/>
          <w:szCs w:val="22"/>
        </w:rPr>
        <w:t xml:space="preserve"> on drafts of the proposal with the dissertation chair, and once approved to send to </w:t>
      </w:r>
      <w:r w:rsidR="00432801" w:rsidRPr="002A4700">
        <w:rPr>
          <w:rFonts w:ascii="Tahoma" w:hAnsi="Tahoma" w:cs="Tahoma"/>
          <w:sz w:val="22"/>
          <w:szCs w:val="22"/>
        </w:rPr>
        <w:t xml:space="preserve">the </w:t>
      </w:r>
      <w:r w:rsidRPr="002A4700">
        <w:rPr>
          <w:rFonts w:ascii="Tahoma" w:hAnsi="Tahoma" w:cs="Tahoma"/>
          <w:sz w:val="22"/>
          <w:szCs w:val="22"/>
        </w:rPr>
        <w:t xml:space="preserve">committee by the chair, the document </w:t>
      </w:r>
      <w:r w:rsidR="006E15C0" w:rsidRPr="002A4700">
        <w:rPr>
          <w:rFonts w:ascii="Tahoma" w:hAnsi="Tahoma" w:cs="Tahoma"/>
          <w:sz w:val="22"/>
          <w:szCs w:val="22"/>
        </w:rPr>
        <w:t>is</w:t>
      </w:r>
      <w:r w:rsidRPr="002A4700">
        <w:rPr>
          <w:rFonts w:ascii="Tahoma" w:hAnsi="Tahoma" w:cs="Tahoma"/>
          <w:sz w:val="22"/>
          <w:szCs w:val="22"/>
        </w:rPr>
        <w:t xml:space="preserve"> distributed to all committee members. </w:t>
      </w:r>
    </w:p>
    <w:p w14:paraId="64A1456D" w14:textId="77777777" w:rsidR="00E12A29" w:rsidRPr="002A4700" w:rsidRDefault="00E12A29">
      <w:pPr>
        <w:pStyle w:val="Default"/>
        <w:rPr>
          <w:rFonts w:ascii="Tahoma" w:hAnsi="Tahoma" w:cs="Tahoma"/>
          <w:sz w:val="22"/>
          <w:szCs w:val="22"/>
        </w:rPr>
      </w:pPr>
    </w:p>
    <w:p w14:paraId="19F15605" w14:textId="2DA829F9" w:rsidR="000B2347" w:rsidRDefault="00E12A29">
      <w:pPr>
        <w:pStyle w:val="Default"/>
        <w:rPr>
          <w:rFonts w:ascii="Tahoma" w:hAnsi="Tahoma" w:cs="Tahoma"/>
          <w:sz w:val="22"/>
          <w:szCs w:val="22"/>
        </w:rPr>
      </w:pPr>
      <w:r w:rsidRPr="002A4700">
        <w:rPr>
          <w:rFonts w:ascii="Tahoma" w:hAnsi="Tahoma" w:cs="Tahoma"/>
          <w:sz w:val="22"/>
          <w:szCs w:val="22"/>
        </w:rPr>
        <w:t xml:space="preserve">The dissertation chair </w:t>
      </w:r>
      <w:r w:rsidR="006E15C0" w:rsidRPr="002A4700">
        <w:rPr>
          <w:rFonts w:ascii="Tahoma" w:hAnsi="Tahoma" w:cs="Tahoma"/>
          <w:sz w:val="22"/>
          <w:szCs w:val="22"/>
        </w:rPr>
        <w:t>has</w:t>
      </w:r>
      <w:r w:rsidRPr="002A4700">
        <w:rPr>
          <w:rFonts w:ascii="Tahoma" w:hAnsi="Tahoma" w:cs="Tahoma"/>
          <w:sz w:val="22"/>
          <w:szCs w:val="22"/>
        </w:rPr>
        <w:t xml:space="preserve"> to review each draft of the proposal</w:t>
      </w:r>
      <w:r w:rsidR="00224A07">
        <w:rPr>
          <w:rFonts w:ascii="Tahoma" w:hAnsi="Tahoma" w:cs="Tahoma"/>
          <w:sz w:val="22"/>
          <w:szCs w:val="22"/>
        </w:rPr>
        <w:t>;</w:t>
      </w:r>
      <w:r w:rsidRPr="002A4700">
        <w:rPr>
          <w:rFonts w:ascii="Tahoma" w:hAnsi="Tahoma" w:cs="Tahoma"/>
          <w:sz w:val="22"/>
          <w:szCs w:val="22"/>
        </w:rPr>
        <w:t xml:space="preserve"> </w:t>
      </w:r>
      <w:r w:rsidR="00280675">
        <w:rPr>
          <w:rFonts w:ascii="Tahoma" w:hAnsi="Tahoma" w:cs="Tahoma"/>
          <w:sz w:val="22"/>
          <w:szCs w:val="22"/>
        </w:rPr>
        <w:t>h</w:t>
      </w:r>
      <w:r w:rsidRPr="002A4700">
        <w:rPr>
          <w:rFonts w:ascii="Tahoma" w:hAnsi="Tahoma" w:cs="Tahoma"/>
          <w:sz w:val="22"/>
          <w:szCs w:val="22"/>
        </w:rPr>
        <w:t>owever, students should be aware that faculty are not on 12-month appointments, and therefore, they may require additional time when not officially working for the department. Students should negotiate their proposed timeline with their faculty mentor in order to clarify expectation</w:t>
      </w:r>
      <w:r w:rsidR="00432801" w:rsidRPr="002A4700">
        <w:rPr>
          <w:rFonts w:ascii="Tahoma" w:hAnsi="Tahoma" w:cs="Tahoma"/>
          <w:sz w:val="22"/>
          <w:szCs w:val="22"/>
        </w:rPr>
        <w:t>s</w:t>
      </w:r>
      <w:r w:rsidRPr="002A4700">
        <w:rPr>
          <w:rFonts w:ascii="Tahoma" w:hAnsi="Tahoma" w:cs="Tahoma"/>
          <w:sz w:val="22"/>
          <w:szCs w:val="22"/>
        </w:rPr>
        <w:t xml:space="preserve"> regarding document reviews</w:t>
      </w:r>
      <w:r w:rsidRPr="00853D91">
        <w:rPr>
          <w:rFonts w:ascii="Tahoma" w:hAnsi="Tahoma" w:cs="Tahoma"/>
          <w:sz w:val="22"/>
          <w:szCs w:val="22"/>
        </w:rPr>
        <w:t xml:space="preserve">. </w:t>
      </w:r>
      <w:r w:rsidR="00E4706E">
        <w:rPr>
          <w:rFonts w:ascii="Tahoma" w:hAnsi="Tahoma" w:cs="Tahoma"/>
          <w:sz w:val="22"/>
          <w:szCs w:val="22"/>
        </w:rPr>
        <w:t xml:space="preserve">It is typical for proposals to go through multiple revisions before being approvable. </w:t>
      </w:r>
    </w:p>
    <w:p w14:paraId="5A7DB51D" w14:textId="77777777" w:rsidR="000B2347" w:rsidRDefault="000B2347">
      <w:pPr>
        <w:pStyle w:val="Default"/>
        <w:rPr>
          <w:rFonts w:ascii="Tahoma" w:hAnsi="Tahoma" w:cs="Tahoma"/>
          <w:sz w:val="22"/>
          <w:szCs w:val="22"/>
        </w:rPr>
      </w:pPr>
    </w:p>
    <w:p w14:paraId="2399F553" w14:textId="7BD095A5" w:rsidR="000B2347" w:rsidRPr="00853D91" w:rsidRDefault="00E12A29">
      <w:pPr>
        <w:pStyle w:val="Default"/>
        <w:rPr>
          <w:rFonts w:ascii="Tahoma" w:hAnsi="Tahoma" w:cs="Tahoma"/>
          <w:color w:val="auto"/>
          <w:sz w:val="22"/>
          <w:szCs w:val="22"/>
        </w:rPr>
      </w:pPr>
      <w:r w:rsidRPr="00853D91">
        <w:rPr>
          <w:rFonts w:ascii="Tahoma" w:hAnsi="Tahoma" w:cs="Tahoma"/>
          <w:sz w:val="22"/>
          <w:szCs w:val="22"/>
        </w:rPr>
        <w:t xml:space="preserve">Dissertation committee members </w:t>
      </w:r>
      <w:r w:rsidR="00280675">
        <w:rPr>
          <w:rFonts w:ascii="Tahoma" w:hAnsi="Tahoma" w:cs="Tahoma"/>
          <w:sz w:val="22"/>
          <w:szCs w:val="22"/>
        </w:rPr>
        <w:t xml:space="preserve">must </w:t>
      </w:r>
      <w:r w:rsidRPr="00853D91">
        <w:rPr>
          <w:rFonts w:ascii="Tahoma" w:hAnsi="Tahoma" w:cs="Tahoma"/>
          <w:sz w:val="22"/>
          <w:szCs w:val="22"/>
        </w:rPr>
        <w:t>have at least</w:t>
      </w:r>
      <w:r w:rsidR="00224A07">
        <w:rPr>
          <w:rFonts w:ascii="Tahoma" w:hAnsi="Tahoma" w:cs="Tahoma"/>
          <w:sz w:val="22"/>
          <w:szCs w:val="22"/>
        </w:rPr>
        <w:t xml:space="preserve"> </w:t>
      </w:r>
      <w:r w:rsidR="00BA1311">
        <w:rPr>
          <w:rFonts w:ascii="Tahoma" w:hAnsi="Tahoma" w:cs="Tahoma"/>
          <w:sz w:val="22"/>
          <w:szCs w:val="22"/>
        </w:rPr>
        <w:t xml:space="preserve">two </w:t>
      </w:r>
      <w:r w:rsidR="00432801" w:rsidRPr="00853D91">
        <w:rPr>
          <w:rFonts w:ascii="Tahoma" w:hAnsi="Tahoma" w:cs="Tahoma"/>
          <w:sz w:val="22"/>
          <w:szCs w:val="22"/>
        </w:rPr>
        <w:t>weeks to review the document</w:t>
      </w:r>
      <w:r w:rsidRPr="00853D91">
        <w:rPr>
          <w:rFonts w:ascii="Tahoma" w:hAnsi="Tahoma" w:cs="Tahoma"/>
          <w:sz w:val="22"/>
          <w:szCs w:val="22"/>
        </w:rPr>
        <w:t xml:space="preserve"> before stating if it is ready to be formally proposed. Given the difficult</w:t>
      </w:r>
      <w:r w:rsidR="00432801" w:rsidRPr="00853D91">
        <w:rPr>
          <w:rFonts w:ascii="Tahoma" w:hAnsi="Tahoma" w:cs="Tahoma"/>
          <w:sz w:val="22"/>
          <w:szCs w:val="22"/>
        </w:rPr>
        <w:t>y</w:t>
      </w:r>
      <w:r w:rsidRPr="00853D91">
        <w:rPr>
          <w:rFonts w:ascii="Tahoma" w:hAnsi="Tahoma" w:cs="Tahoma"/>
          <w:sz w:val="22"/>
          <w:szCs w:val="22"/>
        </w:rPr>
        <w:t xml:space="preserve"> with scheduling, a tentative meeting can be scheduled in advance (3-4 weeks after distributing the document), as long as faculty still have at </w:t>
      </w:r>
      <w:r w:rsidRPr="00E32602">
        <w:rPr>
          <w:rFonts w:ascii="Tahoma" w:hAnsi="Tahoma" w:cs="Tahoma"/>
          <w:sz w:val="22"/>
          <w:szCs w:val="22"/>
        </w:rPr>
        <w:t xml:space="preserve">least </w:t>
      </w:r>
      <w:r w:rsidR="00E4706E" w:rsidRPr="00E32602">
        <w:rPr>
          <w:rFonts w:ascii="Tahoma" w:hAnsi="Tahoma" w:cs="Tahoma"/>
          <w:sz w:val="22"/>
          <w:szCs w:val="22"/>
        </w:rPr>
        <w:t>t</w:t>
      </w:r>
      <w:r w:rsidR="00E32602">
        <w:rPr>
          <w:rFonts w:ascii="Tahoma" w:hAnsi="Tahoma" w:cs="Tahoma"/>
          <w:sz w:val="22"/>
          <w:szCs w:val="22"/>
        </w:rPr>
        <w:t>wo</w:t>
      </w:r>
      <w:r w:rsidR="00E4706E" w:rsidRPr="00853D91">
        <w:rPr>
          <w:rFonts w:ascii="Tahoma" w:hAnsi="Tahoma" w:cs="Tahoma"/>
          <w:sz w:val="22"/>
          <w:szCs w:val="22"/>
        </w:rPr>
        <w:t xml:space="preserve"> </w:t>
      </w:r>
      <w:r w:rsidRPr="00853D91">
        <w:rPr>
          <w:rFonts w:ascii="Tahoma" w:hAnsi="Tahoma" w:cs="Tahoma"/>
          <w:sz w:val="22"/>
          <w:szCs w:val="22"/>
        </w:rPr>
        <w:t xml:space="preserve">weeks to review the document, and the dissertation chair confirms with the committee that the document is ready for the proposal meeting. </w:t>
      </w:r>
      <w:r w:rsidR="002A4700">
        <w:rPr>
          <w:rFonts w:ascii="Tahoma" w:hAnsi="Tahoma" w:cs="Tahoma"/>
          <w:sz w:val="22"/>
          <w:szCs w:val="22"/>
        </w:rPr>
        <w:t xml:space="preserve">Students can expect </w:t>
      </w:r>
      <w:r w:rsidR="000B2347" w:rsidRPr="00853D91">
        <w:rPr>
          <w:rFonts w:ascii="Tahoma" w:hAnsi="Tahoma" w:cs="Tahoma"/>
          <w:sz w:val="22"/>
          <w:szCs w:val="22"/>
        </w:rPr>
        <w:t xml:space="preserve">faculty </w:t>
      </w:r>
      <w:r w:rsidR="002A4700">
        <w:rPr>
          <w:rFonts w:ascii="Tahoma" w:hAnsi="Tahoma" w:cs="Tahoma"/>
          <w:sz w:val="22"/>
          <w:szCs w:val="22"/>
        </w:rPr>
        <w:t xml:space="preserve">members </w:t>
      </w:r>
      <w:r w:rsidR="006E15C0">
        <w:rPr>
          <w:rFonts w:ascii="Tahoma" w:hAnsi="Tahoma" w:cs="Tahoma"/>
          <w:sz w:val="22"/>
          <w:szCs w:val="22"/>
        </w:rPr>
        <w:t xml:space="preserve">to </w:t>
      </w:r>
      <w:r w:rsidR="000B2347" w:rsidRPr="00853D91">
        <w:rPr>
          <w:rFonts w:ascii="Tahoma" w:hAnsi="Tahoma" w:cs="Tahoma"/>
          <w:sz w:val="22"/>
          <w:szCs w:val="22"/>
        </w:rPr>
        <w:t xml:space="preserve">raise issues, give feedback, or provide suggestions related to the document prior to the proposal meeting. </w:t>
      </w:r>
      <w:r w:rsidR="000B2347">
        <w:rPr>
          <w:rFonts w:ascii="Tahoma" w:hAnsi="Tahoma" w:cs="Tahoma"/>
          <w:sz w:val="22"/>
          <w:szCs w:val="22"/>
        </w:rPr>
        <w:t xml:space="preserve">It should be noted that </w:t>
      </w:r>
      <w:r w:rsidR="000B2347">
        <w:rPr>
          <w:rFonts w:ascii="Tahoma" w:hAnsi="Tahoma" w:cs="Tahoma"/>
          <w:color w:val="auto"/>
          <w:sz w:val="22"/>
          <w:szCs w:val="22"/>
        </w:rPr>
        <w:t>it is t</w:t>
      </w:r>
      <w:r w:rsidR="000B2347" w:rsidRPr="00853D91">
        <w:rPr>
          <w:rFonts w:ascii="Tahoma" w:hAnsi="Tahoma" w:cs="Tahoma"/>
          <w:color w:val="auto"/>
          <w:sz w:val="22"/>
          <w:szCs w:val="22"/>
        </w:rPr>
        <w:t>he student</w:t>
      </w:r>
      <w:r w:rsidR="000B2347">
        <w:rPr>
          <w:rFonts w:ascii="Tahoma" w:hAnsi="Tahoma" w:cs="Tahoma"/>
          <w:color w:val="auto"/>
          <w:sz w:val="22"/>
          <w:szCs w:val="22"/>
        </w:rPr>
        <w:t xml:space="preserve">’s responsibility </w:t>
      </w:r>
      <w:r w:rsidR="00AA2408">
        <w:rPr>
          <w:rFonts w:ascii="Tahoma" w:hAnsi="Tahoma" w:cs="Tahoma"/>
          <w:color w:val="auto"/>
          <w:sz w:val="22"/>
          <w:szCs w:val="22"/>
        </w:rPr>
        <w:t>to coordinate</w:t>
      </w:r>
      <w:r w:rsidR="000B2347">
        <w:rPr>
          <w:rFonts w:ascii="Tahoma" w:hAnsi="Tahoma" w:cs="Tahoma"/>
          <w:color w:val="auto"/>
          <w:sz w:val="22"/>
          <w:szCs w:val="22"/>
        </w:rPr>
        <w:t xml:space="preserve"> the </w:t>
      </w:r>
      <w:r w:rsidR="000B2347" w:rsidRPr="00853D91">
        <w:rPr>
          <w:rFonts w:ascii="Tahoma" w:hAnsi="Tahoma" w:cs="Tahoma"/>
          <w:color w:val="auto"/>
          <w:sz w:val="22"/>
          <w:szCs w:val="22"/>
        </w:rPr>
        <w:t>committee memb</w:t>
      </w:r>
      <w:r w:rsidR="002A4700">
        <w:rPr>
          <w:rFonts w:ascii="Tahoma" w:hAnsi="Tahoma" w:cs="Tahoma"/>
          <w:color w:val="auto"/>
          <w:sz w:val="22"/>
          <w:szCs w:val="22"/>
        </w:rPr>
        <w:t xml:space="preserve">ers’ schedules for the two-hour </w:t>
      </w:r>
      <w:r w:rsidR="000B2347">
        <w:rPr>
          <w:rFonts w:ascii="Tahoma" w:hAnsi="Tahoma" w:cs="Tahoma"/>
          <w:color w:val="auto"/>
          <w:sz w:val="22"/>
          <w:szCs w:val="22"/>
        </w:rPr>
        <w:t xml:space="preserve">proposal </w:t>
      </w:r>
      <w:r w:rsidR="000B2347" w:rsidRPr="00853D91">
        <w:rPr>
          <w:rFonts w:ascii="Tahoma" w:hAnsi="Tahoma" w:cs="Tahoma"/>
          <w:color w:val="auto"/>
          <w:sz w:val="22"/>
          <w:szCs w:val="22"/>
        </w:rPr>
        <w:t xml:space="preserve">defense. </w:t>
      </w:r>
    </w:p>
    <w:p w14:paraId="6465382F" w14:textId="77777777" w:rsidR="000B2347" w:rsidRDefault="000B2347">
      <w:pPr>
        <w:pStyle w:val="Default"/>
        <w:rPr>
          <w:rFonts w:ascii="Tahoma" w:hAnsi="Tahoma" w:cs="Tahoma"/>
          <w:sz w:val="22"/>
          <w:szCs w:val="22"/>
        </w:rPr>
      </w:pPr>
    </w:p>
    <w:p w14:paraId="1A294469" w14:textId="77777777" w:rsidR="00E12A29" w:rsidRPr="00853D91" w:rsidRDefault="00E12A29">
      <w:pPr>
        <w:pStyle w:val="Default"/>
        <w:rPr>
          <w:rFonts w:ascii="Tahoma" w:hAnsi="Tahoma" w:cs="Tahoma"/>
          <w:sz w:val="22"/>
          <w:szCs w:val="22"/>
        </w:rPr>
      </w:pPr>
      <w:r w:rsidRPr="00853D91">
        <w:rPr>
          <w:rFonts w:ascii="Tahoma" w:hAnsi="Tahoma" w:cs="Tahoma"/>
          <w:sz w:val="22"/>
          <w:szCs w:val="22"/>
        </w:rPr>
        <w:t xml:space="preserve">After an oral presentation and defense of the proposal and when all members of the committee are satisfied with </w:t>
      </w:r>
      <w:r w:rsidR="00432801" w:rsidRPr="00853D91">
        <w:rPr>
          <w:rFonts w:ascii="Tahoma" w:hAnsi="Tahoma" w:cs="Tahoma"/>
          <w:sz w:val="22"/>
          <w:szCs w:val="22"/>
        </w:rPr>
        <w:t xml:space="preserve">the </w:t>
      </w:r>
      <w:r w:rsidRPr="00853D91">
        <w:rPr>
          <w:rFonts w:ascii="Tahoma" w:hAnsi="Tahoma" w:cs="Tahoma"/>
          <w:sz w:val="22"/>
          <w:szCs w:val="22"/>
        </w:rPr>
        <w:t xml:space="preserve">proposal, the committee members sign the </w:t>
      </w:r>
      <w:r w:rsidRPr="00853D91">
        <w:rPr>
          <w:rFonts w:ascii="Tahoma" w:hAnsi="Tahoma" w:cs="Tahoma"/>
          <w:i/>
          <w:sz w:val="22"/>
          <w:szCs w:val="22"/>
        </w:rPr>
        <w:t>Diss</w:t>
      </w:r>
      <w:r w:rsidR="00083882" w:rsidRPr="00853D91">
        <w:rPr>
          <w:rFonts w:ascii="Tahoma" w:hAnsi="Tahoma" w:cs="Tahoma"/>
          <w:i/>
          <w:sz w:val="22"/>
          <w:szCs w:val="22"/>
        </w:rPr>
        <w:t>ertation Proposal Approval form</w:t>
      </w:r>
      <w:r w:rsidR="00083882" w:rsidRPr="00853D91">
        <w:rPr>
          <w:rFonts w:ascii="Tahoma" w:hAnsi="Tahoma" w:cs="Tahoma"/>
          <w:sz w:val="22"/>
          <w:szCs w:val="22"/>
        </w:rPr>
        <w:t xml:space="preserve">. </w:t>
      </w:r>
      <w:r w:rsidRPr="00853D91">
        <w:rPr>
          <w:rFonts w:ascii="Tahoma" w:hAnsi="Tahoma" w:cs="Tahoma"/>
          <w:sz w:val="22"/>
          <w:szCs w:val="22"/>
        </w:rPr>
        <w:t xml:space="preserve">The completed form is given to the Director of Clinical Training for review and approval. A copy is placed in the student’s file. </w:t>
      </w:r>
    </w:p>
    <w:p w14:paraId="3C3221BF" w14:textId="77777777" w:rsidR="00E12A29" w:rsidRPr="00853D91" w:rsidRDefault="00E12A29">
      <w:pPr>
        <w:pStyle w:val="Default"/>
        <w:rPr>
          <w:rFonts w:ascii="Tahoma" w:hAnsi="Tahoma" w:cs="Tahoma"/>
          <w:b/>
          <w:bCs/>
          <w:sz w:val="22"/>
          <w:szCs w:val="22"/>
        </w:rPr>
      </w:pPr>
    </w:p>
    <w:p w14:paraId="749D2BB7" w14:textId="77777777" w:rsidR="00B1147C" w:rsidRPr="00853D91" w:rsidRDefault="00E12A29" w:rsidP="00B1147C">
      <w:pPr>
        <w:pStyle w:val="Default"/>
        <w:rPr>
          <w:rFonts w:ascii="Tahoma" w:hAnsi="Tahoma" w:cs="Tahoma"/>
          <w:sz w:val="22"/>
          <w:szCs w:val="22"/>
        </w:rPr>
      </w:pPr>
      <w:r w:rsidRPr="00853D91">
        <w:rPr>
          <w:rFonts w:ascii="Tahoma" w:hAnsi="Tahoma" w:cs="Tahoma"/>
          <w:b/>
          <w:bCs/>
          <w:sz w:val="22"/>
          <w:szCs w:val="22"/>
        </w:rPr>
        <w:t xml:space="preserve">All doctoral research involving human subjects must have approval from the University’s </w:t>
      </w:r>
      <w:r w:rsidR="009106FD" w:rsidRPr="00E473D0">
        <w:rPr>
          <w:rFonts w:ascii="Tahoma" w:hAnsi="Tahoma" w:cs="Tahoma"/>
          <w:b/>
          <w:sz w:val="22"/>
          <w:szCs w:val="22"/>
        </w:rPr>
        <w:t>Committee for the Protection of Human Subjects (CPHS)</w:t>
      </w:r>
      <w:r w:rsidRPr="00665155">
        <w:rPr>
          <w:rFonts w:ascii="Tahoma" w:hAnsi="Tahoma" w:cs="Tahoma"/>
          <w:b/>
          <w:bCs/>
          <w:sz w:val="22"/>
          <w:szCs w:val="22"/>
        </w:rPr>
        <w:t xml:space="preserve">. </w:t>
      </w:r>
      <w:r w:rsidR="00B1147C" w:rsidRPr="00E32602">
        <w:rPr>
          <w:rFonts w:ascii="Tahoma" w:hAnsi="Tahoma" w:cs="Tahoma"/>
          <w:b/>
          <w:sz w:val="22"/>
          <w:szCs w:val="22"/>
        </w:rPr>
        <w:t>STUDENTS MAY NOT BEGIN TO COLLECT DATA UNTIL THEY HAVE OBTAINED INSTITUTIONAL REVIEW BOARD APPROVAL.</w:t>
      </w:r>
      <w:r w:rsidR="00B1147C" w:rsidRPr="00853D91">
        <w:rPr>
          <w:rFonts w:ascii="Tahoma" w:hAnsi="Tahoma" w:cs="Tahoma"/>
          <w:sz w:val="22"/>
          <w:szCs w:val="22"/>
        </w:rPr>
        <w:t xml:space="preserve"> </w:t>
      </w:r>
    </w:p>
    <w:p w14:paraId="6A457FAA" w14:textId="77777777" w:rsidR="00E12A29" w:rsidRPr="00665155" w:rsidRDefault="00E12A29">
      <w:pPr>
        <w:pStyle w:val="Default"/>
        <w:rPr>
          <w:rFonts w:ascii="Tahoma" w:hAnsi="Tahoma" w:cs="Tahoma"/>
          <w:b/>
          <w:bCs/>
          <w:sz w:val="22"/>
          <w:szCs w:val="22"/>
        </w:rPr>
      </w:pPr>
    </w:p>
    <w:p w14:paraId="2C9550A3" w14:textId="77777777" w:rsidR="00E12A29" w:rsidRPr="003967F0" w:rsidRDefault="00E12A29">
      <w:pPr>
        <w:pStyle w:val="Default"/>
        <w:rPr>
          <w:rFonts w:ascii="Tahoma" w:hAnsi="Tahoma" w:cs="Tahoma"/>
          <w:sz w:val="22"/>
          <w:szCs w:val="22"/>
        </w:rPr>
      </w:pPr>
      <w:r w:rsidRPr="00AB7C98">
        <w:rPr>
          <w:rFonts w:ascii="Tahoma" w:hAnsi="Tahoma" w:cs="Tahoma"/>
          <w:sz w:val="22"/>
          <w:szCs w:val="22"/>
        </w:rPr>
        <w:t xml:space="preserve">This is a committee comprised of faculty across the university community. Students submit proposals and the </w:t>
      </w:r>
      <w:r w:rsidR="009106FD" w:rsidRPr="00AB7C98">
        <w:rPr>
          <w:rFonts w:ascii="Tahoma" w:hAnsi="Tahoma" w:cs="Tahoma"/>
          <w:sz w:val="22"/>
          <w:szCs w:val="22"/>
        </w:rPr>
        <w:t>CPHS</w:t>
      </w:r>
      <w:r w:rsidRPr="00AB7C98">
        <w:rPr>
          <w:rFonts w:ascii="Tahoma" w:hAnsi="Tahoma" w:cs="Tahoma"/>
          <w:sz w:val="22"/>
          <w:szCs w:val="22"/>
        </w:rPr>
        <w:t xml:space="preserve"> Review forms to this committee. For details on the forms and policies, visit the UH</w:t>
      </w:r>
      <w:r w:rsidR="00083882" w:rsidRPr="00390783">
        <w:rPr>
          <w:rFonts w:ascii="Tahoma" w:hAnsi="Tahoma" w:cs="Tahoma"/>
          <w:sz w:val="22"/>
          <w:szCs w:val="22"/>
        </w:rPr>
        <w:t xml:space="preserve">CL Office of Sponsored Programs. </w:t>
      </w:r>
    </w:p>
    <w:p w14:paraId="77435447" w14:textId="3AF4A4D4" w:rsidR="00E12A29" w:rsidRPr="00853D91" w:rsidRDefault="00E12A29">
      <w:pPr>
        <w:pStyle w:val="Default"/>
        <w:rPr>
          <w:rFonts w:ascii="Tahoma" w:hAnsi="Tahoma" w:cs="Tahoma"/>
          <w:sz w:val="22"/>
          <w:szCs w:val="22"/>
        </w:rPr>
      </w:pPr>
    </w:p>
    <w:p w14:paraId="35062751" w14:textId="77777777" w:rsidR="00E12A29" w:rsidRPr="00853D91" w:rsidRDefault="00E12A29">
      <w:pPr>
        <w:pStyle w:val="Default"/>
        <w:rPr>
          <w:rFonts w:ascii="Tahoma" w:hAnsi="Tahoma" w:cs="Tahoma"/>
          <w:i/>
          <w:sz w:val="22"/>
          <w:szCs w:val="22"/>
        </w:rPr>
      </w:pPr>
      <w:r w:rsidRPr="00853D91">
        <w:rPr>
          <w:rFonts w:ascii="Tahoma" w:hAnsi="Tahoma" w:cs="Tahoma"/>
          <w:i/>
          <w:sz w:val="22"/>
          <w:szCs w:val="22"/>
        </w:rPr>
        <w:t xml:space="preserve">Academic credit for the dissertation </w:t>
      </w:r>
    </w:p>
    <w:p w14:paraId="481F2C50" w14:textId="35BFDAF5" w:rsidR="00E12A29" w:rsidRPr="00853D91" w:rsidRDefault="00224A07">
      <w:pPr>
        <w:pStyle w:val="Default"/>
        <w:rPr>
          <w:rFonts w:ascii="Tahoma" w:hAnsi="Tahoma" w:cs="Tahoma"/>
          <w:color w:val="auto"/>
          <w:sz w:val="22"/>
          <w:szCs w:val="22"/>
        </w:rPr>
      </w:pPr>
      <w:r>
        <w:rPr>
          <w:rFonts w:ascii="Tahoma" w:hAnsi="Tahoma" w:cs="Tahoma"/>
          <w:sz w:val="22"/>
          <w:szCs w:val="22"/>
        </w:rPr>
        <w:t>Typically, s</w:t>
      </w:r>
      <w:r w:rsidR="00E12A29" w:rsidRPr="00853D91">
        <w:rPr>
          <w:rFonts w:ascii="Tahoma" w:hAnsi="Tahoma" w:cs="Tahoma"/>
          <w:sz w:val="22"/>
          <w:szCs w:val="22"/>
        </w:rPr>
        <w:t xml:space="preserve">tudents </w:t>
      </w:r>
      <w:r>
        <w:rPr>
          <w:rFonts w:ascii="Tahoma" w:hAnsi="Tahoma" w:cs="Tahoma"/>
          <w:sz w:val="22"/>
          <w:szCs w:val="22"/>
        </w:rPr>
        <w:t xml:space="preserve">begin registering for dissertation credit during the semester they are hoping to defend.  However, in order to register for dissertation credits, they need to have </w:t>
      </w:r>
      <w:r w:rsidR="00E12A29" w:rsidRPr="00853D91">
        <w:rPr>
          <w:rFonts w:ascii="Tahoma" w:hAnsi="Tahoma" w:cs="Tahoma"/>
          <w:sz w:val="22"/>
          <w:szCs w:val="22"/>
        </w:rPr>
        <w:t xml:space="preserve">successfully completed </w:t>
      </w:r>
      <w:r w:rsidR="00280675">
        <w:rPr>
          <w:rFonts w:ascii="Tahoma" w:hAnsi="Tahoma" w:cs="Tahoma"/>
          <w:sz w:val="22"/>
          <w:szCs w:val="22"/>
        </w:rPr>
        <w:t>the Qualifying Exam</w:t>
      </w:r>
      <w:r w:rsidR="00C56B61">
        <w:rPr>
          <w:rFonts w:ascii="Tahoma" w:hAnsi="Tahoma" w:cs="Tahoma"/>
          <w:sz w:val="22"/>
          <w:szCs w:val="22"/>
        </w:rPr>
        <w:t xml:space="preserve"> Paper</w:t>
      </w:r>
      <w:r w:rsidR="00083882" w:rsidRPr="00853D91">
        <w:rPr>
          <w:rFonts w:ascii="Tahoma" w:hAnsi="Tahoma" w:cs="Tahoma"/>
          <w:sz w:val="22"/>
          <w:szCs w:val="22"/>
        </w:rPr>
        <w:t>.</w:t>
      </w:r>
      <w:r w:rsidR="00E32602">
        <w:rPr>
          <w:rFonts w:ascii="Tahoma" w:hAnsi="Tahoma" w:cs="Tahoma"/>
          <w:sz w:val="22"/>
          <w:szCs w:val="22"/>
        </w:rPr>
        <w:t xml:space="preserve"> Nine</w:t>
      </w:r>
      <w:r w:rsidR="00E12A29" w:rsidRPr="00853D91">
        <w:rPr>
          <w:rFonts w:ascii="Tahoma" w:hAnsi="Tahoma" w:cs="Tahoma"/>
          <w:sz w:val="22"/>
          <w:szCs w:val="22"/>
        </w:rPr>
        <w:t xml:space="preserve"> dissertation credits are required. Students will receive </w:t>
      </w:r>
      <w:r w:rsidR="00E12A29" w:rsidRPr="00853D91">
        <w:rPr>
          <w:rFonts w:ascii="Tahoma" w:hAnsi="Tahoma" w:cs="Tahoma"/>
          <w:color w:val="auto"/>
          <w:sz w:val="22"/>
          <w:szCs w:val="22"/>
        </w:rPr>
        <w:t xml:space="preserve">a grade change for these dissertation credits once they have orally defended the dissertation successfully (the grade will remain IP, in progress, until the successful defense). </w:t>
      </w:r>
    </w:p>
    <w:p w14:paraId="6EF3C364" w14:textId="77777777" w:rsidR="00E12A29" w:rsidRPr="00853D91" w:rsidRDefault="00E12A29">
      <w:pPr>
        <w:pStyle w:val="Default"/>
        <w:rPr>
          <w:rFonts w:ascii="Tahoma" w:hAnsi="Tahoma" w:cs="Tahoma"/>
          <w:color w:val="auto"/>
          <w:sz w:val="22"/>
          <w:szCs w:val="22"/>
        </w:rPr>
      </w:pPr>
    </w:p>
    <w:p w14:paraId="189BB45D" w14:textId="77777777" w:rsidR="00E12A29" w:rsidRPr="00853D91" w:rsidRDefault="00E12A29">
      <w:pPr>
        <w:pStyle w:val="Default"/>
        <w:rPr>
          <w:rFonts w:ascii="Tahoma" w:hAnsi="Tahoma" w:cs="Tahoma"/>
          <w:i/>
          <w:color w:val="auto"/>
          <w:sz w:val="22"/>
          <w:szCs w:val="22"/>
        </w:rPr>
      </w:pPr>
      <w:r w:rsidRPr="00853D91">
        <w:rPr>
          <w:rFonts w:ascii="Tahoma" w:hAnsi="Tahoma" w:cs="Tahoma"/>
          <w:i/>
          <w:color w:val="auto"/>
          <w:sz w:val="22"/>
          <w:szCs w:val="22"/>
        </w:rPr>
        <w:t>Dissertation Defense</w:t>
      </w:r>
      <w:r w:rsidRPr="00853D91">
        <w:rPr>
          <w:rFonts w:ascii="Tahoma" w:hAnsi="Tahoma" w:cs="Tahoma"/>
          <w:b/>
          <w:i/>
          <w:color w:val="7030A0"/>
          <w:sz w:val="22"/>
          <w:szCs w:val="22"/>
        </w:rPr>
        <w:t xml:space="preserve"> </w:t>
      </w:r>
    </w:p>
    <w:p w14:paraId="414D1185" w14:textId="2F9C3205" w:rsidR="009475B8" w:rsidRDefault="00E12A29">
      <w:pPr>
        <w:pStyle w:val="Default"/>
        <w:rPr>
          <w:rFonts w:ascii="Tahoma" w:hAnsi="Tahoma" w:cs="Tahoma"/>
          <w:color w:val="auto"/>
          <w:sz w:val="22"/>
          <w:szCs w:val="22"/>
        </w:rPr>
      </w:pPr>
      <w:r w:rsidRPr="00853D91">
        <w:rPr>
          <w:rFonts w:ascii="Tahoma" w:hAnsi="Tahoma" w:cs="Tahoma"/>
          <w:color w:val="auto"/>
          <w:sz w:val="22"/>
          <w:szCs w:val="22"/>
        </w:rPr>
        <w:t xml:space="preserve">The student </w:t>
      </w:r>
      <w:r w:rsidR="00E4706E" w:rsidRPr="00853D91">
        <w:rPr>
          <w:rFonts w:ascii="Tahoma" w:hAnsi="Tahoma" w:cs="Tahoma"/>
          <w:color w:val="auto"/>
          <w:sz w:val="22"/>
          <w:szCs w:val="22"/>
        </w:rPr>
        <w:t>work</w:t>
      </w:r>
      <w:r w:rsidR="00E4706E">
        <w:rPr>
          <w:rFonts w:ascii="Tahoma" w:hAnsi="Tahoma" w:cs="Tahoma"/>
          <w:color w:val="auto"/>
          <w:sz w:val="22"/>
          <w:szCs w:val="22"/>
        </w:rPr>
        <w:t>s</w:t>
      </w:r>
      <w:r w:rsidR="00E4706E" w:rsidRPr="00853D91">
        <w:rPr>
          <w:rFonts w:ascii="Tahoma" w:hAnsi="Tahoma" w:cs="Tahoma"/>
          <w:color w:val="auto"/>
          <w:sz w:val="22"/>
          <w:szCs w:val="22"/>
        </w:rPr>
        <w:t xml:space="preserve"> closely </w:t>
      </w:r>
      <w:r w:rsidR="00E4706E">
        <w:rPr>
          <w:rFonts w:ascii="Tahoma" w:hAnsi="Tahoma" w:cs="Tahoma"/>
          <w:color w:val="auto"/>
          <w:sz w:val="22"/>
          <w:szCs w:val="22"/>
        </w:rPr>
        <w:t>with</w:t>
      </w:r>
      <w:r w:rsidR="00E4706E" w:rsidRPr="00853D91">
        <w:rPr>
          <w:rFonts w:ascii="Tahoma" w:hAnsi="Tahoma" w:cs="Tahoma"/>
          <w:color w:val="auto"/>
          <w:sz w:val="22"/>
          <w:szCs w:val="22"/>
        </w:rPr>
        <w:t xml:space="preserve"> </w:t>
      </w:r>
      <w:r w:rsidRPr="00853D91">
        <w:rPr>
          <w:rFonts w:ascii="Tahoma" w:hAnsi="Tahoma" w:cs="Tahoma"/>
          <w:color w:val="auto"/>
          <w:sz w:val="22"/>
          <w:szCs w:val="22"/>
        </w:rPr>
        <w:t xml:space="preserve">the dissertation chair </w:t>
      </w:r>
      <w:r w:rsidR="00E4706E">
        <w:rPr>
          <w:rFonts w:ascii="Tahoma" w:hAnsi="Tahoma" w:cs="Tahoma"/>
          <w:color w:val="auto"/>
          <w:sz w:val="22"/>
          <w:szCs w:val="22"/>
        </w:rPr>
        <w:t xml:space="preserve">to </w:t>
      </w:r>
      <w:r w:rsidRPr="00853D91">
        <w:rPr>
          <w:rFonts w:ascii="Tahoma" w:hAnsi="Tahoma" w:cs="Tahoma"/>
          <w:color w:val="auto"/>
          <w:sz w:val="22"/>
          <w:szCs w:val="22"/>
        </w:rPr>
        <w:t>develop the final dissertation document. Students typically have several revisions based on ongoing inp</w:t>
      </w:r>
      <w:r w:rsidR="00083882" w:rsidRPr="00853D91">
        <w:rPr>
          <w:rFonts w:ascii="Tahoma" w:hAnsi="Tahoma" w:cs="Tahoma"/>
          <w:color w:val="auto"/>
          <w:sz w:val="22"/>
          <w:szCs w:val="22"/>
        </w:rPr>
        <w:t>ut from the dissertation committee</w:t>
      </w:r>
      <w:r w:rsidRPr="00853D91">
        <w:rPr>
          <w:rFonts w:ascii="Tahoma" w:hAnsi="Tahoma" w:cs="Tahoma"/>
          <w:color w:val="auto"/>
          <w:sz w:val="22"/>
          <w:szCs w:val="22"/>
        </w:rPr>
        <w:t xml:space="preserve">, before a draft is deemed acceptable. It is the sole judgment of the </w:t>
      </w:r>
      <w:r w:rsidR="00083882" w:rsidRPr="00853D91">
        <w:rPr>
          <w:rFonts w:ascii="Tahoma" w:hAnsi="Tahoma" w:cs="Tahoma"/>
          <w:color w:val="auto"/>
          <w:sz w:val="22"/>
          <w:szCs w:val="22"/>
        </w:rPr>
        <w:t xml:space="preserve">committee </w:t>
      </w:r>
      <w:r w:rsidRPr="00853D91">
        <w:rPr>
          <w:rFonts w:ascii="Tahoma" w:hAnsi="Tahoma" w:cs="Tahoma"/>
          <w:color w:val="auto"/>
          <w:sz w:val="22"/>
          <w:szCs w:val="22"/>
        </w:rPr>
        <w:t xml:space="preserve">to determine whether a dissertation is adequate, ethical, and feasible. The dissertation must follow APA Style, while the format of the manuscript must conform to the requirements of the UHCL Library. </w:t>
      </w:r>
      <w:r w:rsidR="009475B8">
        <w:rPr>
          <w:rFonts w:ascii="Tahoma" w:hAnsi="Tahoma" w:cs="Tahoma"/>
          <w:color w:val="auto"/>
          <w:sz w:val="22"/>
          <w:szCs w:val="22"/>
        </w:rPr>
        <w:t xml:space="preserve">The student will need to meet with and get approval from the Library Advisor before it is submitted to the Dean’s Office. Typically, this approval would occur prior to the defense. </w:t>
      </w:r>
    </w:p>
    <w:p w14:paraId="08ECA7A6" w14:textId="77777777" w:rsidR="009475B8" w:rsidRDefault="009475B8">
      <w:pPr>
        <w:pStyle w:val="Default"/>
        <w:rPr>
          <w:rFonts w:ascii="Tahoma" w:hAnsi="Tahoma" w:cs="Tahoma"/>
          <w:color w:val="auto"/>
          <w:sz w:val="22"/>
          <w:szCs w:val="22"/>
        </w:rPr>
      </w:pPr>
    </w:p>
    <w:p w14:paraId="28630FF4" w14:textId="5DC92711" w:rsidR="00E12A29" w:rsidRPr="00853D91" w:rsidRDefault="00E12A29">
      <w:pPr>
        <w:pStyle w:val="Default"/>
        <w:rPr>
          <w:rFonts w:ascii="Tahoma" w:hAnsi="Tahoma" w:cs="Tahoma"/>
          <w:color w:val="auto"/>
          <w:sz w:val="22"/>
          <w:szCs w:val="22"/>
        </w:rPr>
      </w:pPr>
      <w:r w:rsidRPr="00853D91">
        <w:rPr>
          <w:rFonts w:ascii="Tahoma" w:hAnsi="Tahoma" w:cs="Tahoma"/>
          <w:color w:val="auto"/>
          <w:sz w:val="22"/>
          <w:szCs w:val="22"/>
        </w:rPr>
        <w:t>Once the advisor</w:t>
      </w:r>
      <w:r w:rsidR="00083882" w:rsidRPr="00853D91">
        <w:rPr>
          <w:rFonts w:ascii="Tahoma" w:hAnsi="Tahoma" w:cs="Tahoma"/>
          <w:color w:val="auto"/>
          <w:sz w:val="22"/>
          <w:szCs w:val="22"/>
        </w:rPr>
        <w:t xml:space="preserve"> (with consultation with the committee)</w:t>
      </w:r>
      <w:r w:rsidRPr="00853D91">
        <w:rPr>
          <w:rFonts w:ascii="Tahoma" w:hAnsi="Tahoma" w:cs="Tahoma"/>
          <w:color w:val="auto"/>
          <w:sz w:val="22"/>
          <w:szCs w:val="22"/>
        </w:rPr>
        <w:t xml:space="preserve"> agrees that the dissertation is in good form, the student distributes the dissertation to the other committee members. The committee must have at least </w:t>
      </w:r>
      <w:r w:rsidR="00BA3A9E" w:rsidRPr="00BC685A">
        <w:rPr>
          <w:rFonts w:ascii="Tahoma" w:hAnsi="Tahoma" w:cs="Tahoma"/>
          <w:color w:val="auto"/>
          <w:sz w:val="22"/>
          <w:szCs w:val="22"/>
        </w:rPr>
        <w:t>three</w:t>
      </w:r>
      <w:r w:rsidR="00BA3A9E" w:rsidRPr="00853D91">
        <w:rPr>
          <w:rFonts w:ascii="Tahoma" w:hAnsi="Tahoma" w:cs="Tahoma"/>
          <w:color w:val="auto"/>
          <w:sz w:val="22"/>
          <w:szCs w:val="22"/>
        </w:rPr>
        <w:t xml:space="preserve"> </w:t>
      </w:r>
      <w:r w:rsidRPr="00853D91">
        <w:rPr>
          <w:rFonts w:ascii="Tahoma" w:hAnsi="Tahoma" w:cs="Tahoma"/>
          <w:color w:val="auto"/>
          <w:sz w:val="22"/>
          <w:szCs w:val="22"/>
        </w:rPr>
        <w:t xml:space="preserve">weeks to review the document. Given difficulty with scheduling, a tentative meeting </w:t>
      </w:r>
      <w:r w:rsidR="00F676E1" w:rsidRPr="00853D91">
        <w:rPr>
          <w:rFonts w:ascii="Tahoma" w:hAnsi="Tahoma" w:cs="Tahoma"/>
          <w:color w:val="auto"/>
          <w:sz w:val="22"/>
          <w:szCs w:val="22"/>
        </w:rPr>
        <w:t>may</w:t>
      </w:r>
      <w:r w:rsidRPr="00853D91">
        <w:rPr>
          <w:rFonts w:ascii="Tahoma" w:hAnsi="Tahoma" w:cs="Tahoma"/>
          <w:color w:val="auto"/>
          <w:sz w:val="22"/>
          <w:szCs w:val="22"/>
        </w:rPr>
        <w:t xml:space="preserve"> be scheduled in advance (3-4 weeks after distributing the document). The dissertation chair confirms that the committee agrees the do</w:t>
      </w:r>
      <w:r w:rsidR="00224A07">
        <w:rPr>
          <w:rFonts w:ascii="Tahoma" w:hAnsi="Tahoma" w:cs="Tahoma"/>
          <w:color w:val="auto"/>
          <w:sz w:val="22"/>
          <w:szCs w:val="22"/>
        </w:rPr>
        <w:t>cument is ready for the defense. S</w:t>
      </w:r>
      <w:r w:rsidRPr="00853D91">
        <w:rPr>
          <w:rFonts w:ascii="Tahoma" w:hAnsi="Tahoma" w:cs="Tahoma"/>
          <w:color w:val="auto"/>
          <w:sz w:val="22"/>
          <w:szCs w:val="22"/>
        </w:rPr>
        <w:t>tudents can expect that faculty will raise significant issues related to the document pri</w:t>
      </w:r>
      <w:r w:rsidR="00224A07">
        <w:rPr>
          <w:rFonts w:ascii="Tahoma" w:hAnsi="Tahoma" w:cs="Tahoma"/>
          <w:color w:val="auto"/>
          <w:sz w:val="22"/>
          <w:szCs w:val="22"/>
        </w:rPr>
        <w:t xml:space="preserve">or to the oral defense meeting. </w:t>
      </w:r>
      <w:r w:rsidRPr="00853D91">
        <w:rPr>
          <w:rFonts w:ascii="Tahoma" w:hAnsi="Tahoma" w:cs="Tahoma"/>
          <w:color w:val="auto"/>
          <w:sz w:val="22"/>
          <w:szCs w:val="22"/>
        </w:rPr>
        <w:t xml:space="preserve">Students should anticipate delays during summer and early fall when not all faculty members are working for the department, and </w:t>
      </w:r>
      <w:r w:rsidR="009478C7">
        <w:rPr>
          <w:rFonts w:ascii="Tahoma" w:hAnsi="Tahoma" w:cs="Tahoma"/>
          <w:color w:val="auto"/>
          <w:sz w:val="22"/>
          <w:szCs w:val="22"/>
        </w:rPr>
        <w:t xml:space="preserve">it should be noted that </w:t>
      </w:r>
      <w:r w:rsidRPr="00853D91">
        <w:rPr>
          <w:rFonts w:ascii="Tahoma" w:hAnsi="Tahoma" w:cs="Tahoma"/>
          <w:color w:val="auto"/>
          <w:sz w:val="22"/>
          <w:szCs w:val="22"/>
        </w:rPr>
        <w:t xml:space="preserve">preference is given to internship applicants completing their dissertation proposal. </w:t>
      </w:r>
    </w:p>
    <w:p w14:paraId="7B67D802" w14:textId="77777777" w:rsidR="00E12A29" w:rsidRPr="00853D91" w:rsidRDefault="00E12A29">
      <w:pPr>
        <w:pStyle w:val="Default"/>
        <w:rPr>
          <w:rFonts w:ascii="Tahoma" w:hAnsi="Tahoma" w:cs="Tahoma"/>
          <w:color w:val="auto"/>
          <w:sz w:val="22"/>
          <w:szCs w:val="22"/>
        </w:rPr>
      </w:pPr>
    </w:p>
    <w:p w14:paraId="59D6B2CC" w14:textId="621457CC" w:rsidR="00E12A29" w:rsidRPr="00853D91" w:rsidRDefault="00E12A29">
      <w:pPr>
        <w:pStyle w:val="Default"/>
        <w:rPr>
          <w:rFonts w:ascii="Tahoma" w:hAnsi="Tahoma" w:cs="Tahoma"/>
          <w:color w:val="auto"/>
          <w:sz w:val="22"/>
          <w:szCs w:val="22"/>
        </w:rPr>
      </w:pPr>
      <w:r w:rsidRPr="00853D91">
        <w:rPr>
          <w:rFonts w:ascii="Tahoma" w:hAnsi="Tahoma" w:cs="Tahoma"/>
          <w:color w:val="auto"/>
          <w:sz w:val="22"/>
          <w:szCs w:val="22"/>
        </w:rPr>
        <w:t>Oral examinations of</w:t>
      </w:r>
      <w:r w:rsidR="00CD0CB3">
        <w:rPr>
          <w:rFonts w:ascii="Tahoma" w:hAnsi="Tahoma" w:cs="Tahoma"/>
          <w:color w:val="auto"/>
          <w:sz w:val="22"/>
          <w:szCs w:val="22"/>
        </w:rPr>
        <w:t xml:space="preserve"> dissertations are open to the HSH community</w:t>
      </w:r>
      <w:r w:rsidR="00280675">
        <w:rPr>
          <w:rFonts w:ascii="Tahoma" w:hAnsi="Tahoma" w:cs="Tahoma"/>
          <w:color w:val="auto"/>
          <w:sz w:val="22"/>
          <w:szCs w:val="22"/>
        </w:rPr>
        <w:t>;</w:t>
      </w:r>
      <w:r w:rsidRPr="00853D91">
        <w:rPr>
          <w:rFonts w:ascii="Tahoma" w:hAnsi="Tahoma" w:cs="Tahoma"/>
          <w:color w:val="auto"/>
          <w:sz w:val="22"/>
          <w:szCs w:val="22"/>
        </w:rPr>
        <w:t xml:space="preserve"> </w:t>
      </w:r>
      <w:r w:rsidR="00280675">
        <w:rPr>
          <w:rFonts w:ascii="Tahoma" w:hAnsi="Tahoma" w:cs="Tahoma"/>
          <w:color w:val="auto"/>
          <w:sz w:val="22"/>
          <w:szCs w:val="22"/>
        </w:rPr>
        <w:t>h</w:t>
      </w:r>
      <w:r w:rsidRPr="00853D91">
        <w:rPr>
          <w:rFonts w:ascii="Tahoma" w:hAnsi="Tahoma" w:cs="Tahoma"/>
          <w:color w:val="auto"/>
          <w:sz w:val="22"/>
          <w:szCs w:val="22"/>
        </w:rPr>
        <w:t xml:space="preserve">owever, only the dissertation committee determines the adequacy of the defense. Notice of the upcoming defense must be posted </w:t>
      </w:r>
      <w:r w:rsidR="00224A07">
        <w:rPr>
          <w:rFonts w:ascii="Tahoma" w:hAnsi="Tahoma" w:cs="Tahoma"/>
          <w:color w:val="auto"/>
          <w:sz w:val="22"/>
          <w:szCs w:val="22"/>
        </w:rPr>
        <w:t>through the college</w:t>
      </w:r>
      <w:r w:rsidRPr="00853D91">
        <w:rPr>
          <w:rFonts w:ascii="Tahoma" w:hAnsi="Tahoma" w:cs="Tahoma"/>
          <w:color w:val="auto"/>
          <w:sz w:val="22"/>
          <w:szCs w:val="22"/>
        </w:rPr>
        <w:t xml:space="preserve"> two weeks in advance. The student has the responsibility of coordinating committee members</w:t>
      </w:r>
      <w:r w:rsidR="00F676E1" w:rsidRPr="00853D91">
        <w:rPr>
          <w:rFonts w:ascii="Tahoma" w:hAnsi="Tahoma" w:cs="Tahoma"/>
          <w:color w:val="auto"/>
          <w:sz w:val="22"/>
          <w:szCs w:val="22"/>
        </w:rPr>
        <w:t>’</w:t>
      </w:r>
      <w:r w:rsidRPr="00853D91">
        <w:rPr>
          <w:rFonts w:ascii="Tahoma" w:hAnsi="Tahoma" w:cs="Tahoma"/>
          <w:color w:val="auto"/>
          <w:sz w:val="22"/>
          <w:szCs w:val="22"/>
        </w:rPr>
        <w:t xml:space="preserve"> schedules for the two-hour formal defense of the completed dissertation. </w:t>
      </w:r>
    </w:p>
    <w:p w14:paraId="1C960F82" w14:textId="77777777" w:rsidR="00E12A29" w:rsidRPr="00853D91" w:rsidRDefault="00E12A29">
      <w:pPr>
        <w:pStyle w:val="Default"/>
        <w:rPr>
          <w:rFonts w:ascii="Tahoma" w:hAnsi="Tahoma" w:cs="Tahoma"/>
          <w:color w:val="auto"/>
          <w:sz w:val="22"/>
          <w:szCs w:val="22"/>
        </w:rPr>
      </w:pPr>
    </w:p>
    <w:p w14:paraId="43DDA812" w14:textId="2C40BAFF" w:rsidR="00083882" w:rsidRPr="00853D91" w:rsidRDefault="00E12A29">
      <w:pPr>
        <w:pStyle w:val="Default"/>
        <w:rPr>
          <w:rFonts w:ascii="Tahoma" w:hAnsi="Tahoma" w:cs="Tahoma"/>
          <w:color w:val="auto"/>
          <w:sz w:val="22"/>
          <w:szCs w:val="22"/>
        </w:rPr>
      </w:pPr>
      <w:r w:rsidRPr="00853D91">
        <w:rPr>
          <w:rFonts w:ascii="Tahoma" w:hAnsi="Tahoma" w:cs="Tahoma"/>
          <w:color w:val="auto"/>
          <w:sz w:val="22"/>
          <w:szCs w:val="22"/>
        </w:rPr>
        <w:t xml:space="preserve">Additionally the student notifies the Program </w:t>
      </w:r>
      <w:r w:rsidR="00083882" w:rsidRPr="00853D91">
        <w:rPr>
          <w:rFonts w:ascii="Tahoma" w:hAnsi="Tahoma" w:cs="Tahoma"/>
          <w:color w:val="auto"/>
          <w:sz w:val="22"/>
          <w:szCs w:val="22"/>
        </w:rPr>
        <w:t xml:space="preserve">Administrative Assistant </w:t>
      </w:r>
      <w:r w:rsidRPr="00853D91">
        <w:rPr>
          <w:rFonts w:ascii="Tahoma" w:hAnsi="Tahoma" w:cs="Tahoma"/>
          <w:color w:val="auto"/>
          <w:sz w:val="22"/>
          <w:szCs w:val="22"/>
        </w:rPr>
        <w:t>of the date, time, and location of the defense</w:t>
      </w:r>
      <w:r w:rsidR="007846C4">
        <w:rPr>
          <w:rFonts w:ascii="Tahoma" w:hAnsi="Tahoma" w:cs="Tahoma"/>
          <w:color w:val="auto"/>
          <w:sz w:val="22"/>
          <w:szCs w:val="22"/>
        </w:rPr>
        <w:t>,</w:t>
      </w:r>
      <w:r w:rsidRPr="00853D91">
        <w:rPr>
          <w:rFonts w:ascii="Tahoma" w:hAnsi="Tahoma" w:cs="Tahoma"/>
          <w:color w:val="auto"/>
          <w:sz w:val="22"/>
          <w:szCs w:val="22"/>
        </w:rPr>
        <w:t xml:space="preserve"> as well as of the dissertation title. The </w:t>
      </w:r>
      <w:r w:rsidR="00083882" w:rsidRPr="00853D91">
        <w:rPr>
          <w:rFonts w:ascii="Tahoma" w:hAnsi="Tahoma" w:cs="Tahoma"/>
          <w:color w:val="auto"/>
          <w:sz w:val="22"/>
          <w:szCs w:val="22"/>
        </w:rPr>
        <w:t xml:space="preserve">Program Administrative Assistant </w:t>
      </w:r>
      <w:r w:rsidR="006E15C0">
        <w:rPr>
          <w:rFonts w:ascii="Tahoma" w:hAnsi="Tahoma" w:cs="Tahoma"/>
          <w:color w:val="auto"/>
          <w:sz w:val="22"/>
          <w:szCs w:val="22"/>
        </w:rPr>
        <w:t>notifies</w:t>
      </w:r>
      <w:r w:rsidRPr="00853D91">
        <w:rPr>
          <w:rFonts w:ascii="Tahoma" w:hAnsi="Tahoma" w:cs="Tahoma"/>
          <w:color w:val="auto"/>
          <w:sz w:val="22"/>
          <w:szCs w:val="22"/>
        </w:rPr>
        <w:t xml:space="preserve"> the </w:t>
      </w:r>
      <w:r w:rsidR="00F542A7">
        <w:rPr>
          <w:rFonts w:ascii="Tahoma" w:hAnsi="Tahoma" w:cs="Tahoma"/>
          <w:color w:val="auto"/>
          <w:sz w:val="22"/>
          <w:szCs w:val="22"/>
        </w:rPr>
        <w:t>college</w:t>
      </w:r>
      <w:r w:rsidRPr="00853D91">
        <w:rPr>
          <w:rFonts w:ascii="Tahoma" w:hAnsi="Tahoma" w:cs="Tahoma"/>
          <w:color w:val="auto"/>
          <w:sz w:val="22"/>
          <w:szCs w:val="22"/>
        </w:rPr>
        <w:t xml:space="preserve"> of the oral defense.</w:t>
      </w:r>
    </w:p>
    <w:p w14:paraId="29859D12" w14:textId="77777777" w:rsidR="00083882" w:rsidRPr="00853D91" w:rsidRDefault="00083882">
      <w:pPr>
        <w:pStyle w:val="Default"/>
        <w:rPr>
          <w:rFonts w:ascii="Tahoma" w:hAnsi="Tahoma" w:cs="Tahoma"/>
          <w:color w:val="auto"/>
          <w:sz w:val="22"/>
          <w:szCs w:val="22"/>
        </w:rPr>
      </w:pPr>
    </w:p>
    <w:p w14:paraId="05E78FEA" w14:textId="2B1F1960" w:rsidR="00083882" w:rsidRPr="00853D91" w:rsidRDefault="00E12A29">
      <w:pPr>
        <w:pStyle w:val="Default"/>
        <w:rPr>
          <w:rFonts w:ascii="Tahoma" w:hAnsi="Tahoma" w:cs="Tahoma"/>
          <w:color w:val="auto"/>
          <w:sz w:val="22"/>
          <w:szCs w:val="22"/>
        </w:rPr>
      </w:pPr>
      <w:r w:rsidRPr="00853D91">
        <w:rPr>
          <w:rFonts w:ascii="Tahoma" w:hAnsi="Tahoma" w:cs="Tahoma"/>
          <w:color w:val="auto"/>
          <w:sz w:val="22"/>
          <w:szCs w:val="22"/>
        </w:rPr>
        <w:t xml:space="preserve">The final defense of the dissertation </w:t>
      </w:r>
      <w:r w:rsidR="006E15C0">
        <w:rPr>
          <w:rFonts w:ascii="Tahoma" w:hAnsi="Tahoma" w:cs="Tahoma"/>
          <w:color w:val="auto"/>
          <w:sz w:val="22"/>
          <w:szCs w:val="22"/>
        </w:rPr>
        <w:t>is</w:t>
      </w:r>
      <w:r w:rsidRPr="00853D91">
        <w:rPr>
          <w:rFonts w:ascii="Tahoma" w:hAnsi="Tahoma" w:cs="Tahoma"/>
          <w:color w:val="auto"/>
          <w:sz w:val="22"/>
          <w:szCs w:val="22"/>
        </w:rPr>
        <w:t xml:space="preserve"> a meeting open to the public. After a </w:t>
      </w:r>
      <w:r w:rsidR="00F542A7">
        <w:rPr>
          <w:rFonts w:ascii="Tahoma" w:hAnsi="Tahoma" w:cs="Tahoma"/>
          <w:color w:val="auto"/>
          <w:sz w:val="22"/>
          <w:szCs w:val="22"/>
        </w:rPr>
        <w:t>45-60</w:t>
      </w:r>
      <w:r w:rsidRPr="00853D91">
        <w:rPr>
          <w:rFonts w:ascii="Tahoma" w:hAnsi="Tahoma" w:cs="Tahoma"/>
          <w:color w:val="auto"/>
          <w:sz w:val="22"/>
          <w:szCs w:val="22"/>
        </w:rPr>
        <w:t xml:space="preserve"> minute overview of the study, there </w:t>
      </w:r>
      <w:r w:rsidR="006E15C0">
        <w:rPr>
          <w:rFonts w:ascii="Tahoma" w:hAnsi="Tahoma" w:cs="Tahoma"/>
          <w:color w:val="auto"/>
          <w:sz w:val="22"/>
          <w:szCs w:val="22"/>
        </w:rPr>
        <w:t xml:space="preserve">is </w:t>
      </w:r>
      <w:r w:rsidR="00B1147C">
        <w:rPr>
          <w:rFonts w:ascii="Tahoma" w:hAnsi="Tahoma" w:cs="Tahoma"/>
          <w:color w:val="auto"/>
          <w:sz w:val="22"/>
          <w:szCs w:val="22"/>
        </w:rPr>
        <w:t xml:space="preserve">approximately </w:t>
      </w:r>
      <w:r w:rsidR="006E15C0">
        <w:rPr>
          <w:rFonts w:ascii="Tahoma" w:hAnsi="Tahoma" w:cs="Tahoma"/>
          <w:color w:val="auto"/>
          <w:sz w:val="22"/>
          <w:szCs w:val="22"/>
        </w:rPr>
        <w:t>a</w:t>
      </w:r>
      <w:r w:rsidRPr="00853D91">
        <w:rPr>
          <w:rFonts w:ascii="Tahoma" w:hAnsi="Tahoma" w:cs="Tahoma"/>
          <w:color w:val="auto"/>
          <w:sz w:val="22"/>
          <w:szCs w:val="22"/>
        </w:rPr>
        <w:t xml:space="preserve"> </w:t>
      </w:r>
      <w:r w:rsidR="00F542A7">
        <w:rPr>
          <w:rFonts w:ascii="Tahoma" w:hAnsi="Tahoma" w:cs="Tahoma"/>
          <w:color w:val="auto"/>
          <w:sz w:val="22"/>
          <w:szCs w:val="22"/>
        </w:rPr>
        <w:t>15-30</w:t>
      </w:r>
      <w:r w:rsidRPr="00853D91">
        <w:rPr>
          <w:rFonts w:ascii="Tahoma" w:hAnsi="Tahoma" w:cs="Tahoma"/>
          <w:color w:val="auto"/>
          <w:sz w:val="22"/>
          <w:szCs w:val="22"/>
        </w:rPr>
        <w:t xml:space="preserve"> minute question/answer session. This part of the </w:t>
      </w:r>
      <w:r w:rsidR="00754F33">
        <w:rPr>
          <w:rFonts w:ascii="Tahoma" w:hAnsi="Tahoma" w:cs="Tahoma"/>
          <w:color w:val="auto"/>
          <w:sz w:val="22"/>
          <w:szCs w:val="22"/>
        </w:rPr>
        <w:t>defense is open to the public. After this portion, the student and any public attendees</w:t>
      </w:r>
      <w:r w:rsidRPr="00853D91">
        <w:rPr>
          <w:rFonts w:ascii="Tahoma" w:hAnsi="Tahoma" w:cs="Tahoma"/>
          <w:color w:val="auto"/>
          <w:sz w:val="22"/>
          <w:szCs w:val="22"/>
        </w:rPr>
        <w:t xml:space="preserve"> </w:t>
      </w:r>
      <w:r w:rsidR="006E15C0">
        <w:rPr>
          <w:rFonts w:ascii="Tahoma" w:hAnsi="Tahoma" w:cs="Tahoma"/>
          <w:color w:val="auto"/>
          <w:sz w:val="22"/>
          <w:szCs w:val="22"/>
        </w:rPr>
        <w:t>are</w:t>
      </w:r>
      <w:r w:rsidRPr="00853D91">
        <w:rPr>
          <w:rFonts w:ascii="Tahoma" w:hAnsi="Tahoma" w:cs="Tahoma"/>
          <w:color w:val="auto"/>
          <w:sz w:val="22"/>
          <w:szCs w:val="22"/>
        </w:rPr>
        <w:t xml:space="preserve"> excused, and the Dissertation Committee </w:t>
      </w:r>
      <w:r w:rsidR="006E15C0">
        <w:rPr>
          <w:rFonts w:ascii="Tahoma" w:hAnsi="Tahoma" w:cs="Tahoma"/>
          <w:color w:val="auto"/>
          <w:sz w:val="22"/>
          <w:szCs w:val="22"/>
        </w:rPr>
        <w:t>decides</w:t>
      </w:r>
      <w:r w:rsidRPr="00853D91">
        <w:rPr>
          <w:rFonts w:ascii="Tahoma" w:hAnsi="Tahoma" w:cs="Tahoma"/>
          <w:color w:val="auto"/>
          <w:sz w:val="22"/>
          <w:szCs w:val="22"/>
        </w:rPr>
        <w:t xml:space="preserve"> if the dissertation is approved in executive session.</w:t>
      </w:r>
      <w:r w:rsidR="006E15C0">
        <w:rPr>
          <w:rFonts w:ascii="Tahoma" w:hAnsi="Tahoma" w:cs="Tahoma"/>
          <w:color w:val="auto"/>
          <w:sz w:val="22"/>
          <w:szCs w:val="22"/>
        </w:rPr>
        <w:t xml:space="preserve"> Only the committee members </w:t>
      </w:r>
      <w:r w:rsidRPr="00853D91">
        <w:rPr>
          <w:rFonts w:ascii="Tahoma" w:hAnsi="Tahoma" w:cs="Tahoma"/>
          <w:color w:val="auto"/>
          <w:sz w:val="22"/>
          <w:szCs w:val="22"/>
        </w:rPr>
        <w:t>vote on the dissertation. Unanimous approval is required by committee members.</w:t>
      </w:r>
    </w:p>
    <w:p w14:paraId="1F88A55A" w14:textId="77777777" w:rsidR="00083882" w:rsidRPr="00853D91" w:rsidRDefault="00083882">
      <w:pPr>
        <w:pStyle w:val="Default"/>
        <w:rPr>
          <w:rFonts w:ascii="Tahoma" w:hAnsi="Tahoma" w:cs="Tahoma"/>
          <w:color w:val="auto"/>
          <w:sz w:val="22"/>
          <w:szCs w:val="22"/>
        </w:rPr>
      </w:pPr>
    </w:p>
    <w:p w14:paraId="583C4104" w14:textId="4ECF6186" w:rsidR="00FE4070" w:rsidRDefault="00E12A29">
      <w:pPr>
        <w:pStyle w:val="Default"/>
        <w:rPr>
          <w:rFonts w:ascii="Tahoma" w:hAnsi="Tahoma" w:cs="Tahoma"/>
          <w:sz w:val="22"/>
          <w:szCs w:val="22"/>
        </w:rPr>
      </w:pPr>
      <w:r w:rsidRPr="00853D91">
        <w:rPr>
          <w:rFonts w:ascii="Tahoma" w:hAnsi="Tahoma" w:cs="Tahoma"/>
          <w:color w:val="auto"/>
          <w:sz w:val="22"/>
          <w:szCs w:val="22"/>
        </w:rPr>
        <w:t>If the dissertation is not approved, a discussion of needed changes and</w:t>
      </w:r>
      <w:r w:rsidR="006E15C0">
        <w:rPr>
          <w:rFonts w:ascii="Tahoma" w:hAnsi="Tahoma" w:cs="Tahoma"/>
          <w:color w:val="auto"/>
          <w:sz w:val="22"/>
          <w:szCs w:val="22"/>
        </w:rPr>
        <w:t xml:space="preserve"> a timetable for completing these changes is developed</w:t>
      </w:r>
      <w:r w:rsidRPr="00853D91">
        <w:rPr>
          <w:rFonts w:ascii="Tahoma" w:hAnsi="Tahoma" w:cs="Tahoma"/>
          <w:color w:val="auto"/>
          <w:sz w:val="22"/>
          <w:szCs w:val="22"/>
        </w:rPr>
        <w:t xml:space="preserve">. </w:t>
      </w:r>
    </w:p>
    <w:p w14:paraId="1A970FB2" w14:textId="77777777" w:rsidR="00FE4070" w:rsidRDefault="00FE4070">
      <w:pPr>
        <w:pStyle w:val="Default"/>
        <w:rPr>
          <w:rFonts w:ascii="Tahoma" w:hAnsi="Tahoma" w:cs="Tahoma"/>
          <w:sz w:val="22"/>
          <w:szCs w:val="22"/>
        </w:rPr>
      </w:pPr>
    </w:p>
    <w:p w14:paraId="3041DFF4" w14:textId="7B26FEF3" w:rsidR="00E12A29" w:rsidRPr="009475B8" w:rsidRDefault="00E12A29">
      <w:pPr>
        <w:pStyle w:val="Default"/>
        <w:rPr>
          <w:rFonts w:ascii="Tahoma" w:hAnsi="Tahoma" w:cs="Tahoma"/>
          <w:sz w:val="22"/>
          <w:szCs w:val="22"/>
        </w:rPr>
      </w:pPr>
      <w:r w:rsidRPr="00853D91">
        <w:rPr>
          <w:rFonts w:ascii="Tahoma" w:hAnsi="Tahoma" w:cs="Tahoma"/>
          <w:color w:val="auto"/>
          <w:sz w:val="22"/>
          <w:szCs w:val="22"/>
        </w:rPr>
        <w:t xml:space="preserve">Students should modify the </w:t>
      </w:r>
      <w:r w:rsidRPr="00853D91">
        <w:rPr>
          <w:rFonts w:ascii="Tahoma" w:hAnsi="Tahoma" w:cs="Tahoma"/>
          <w:i/>
          <w:color w:val="auto"/>
          <w:sz w:val="22"/>
          <w:szCs w:val="22"/>
        </w:rPr>
        <w:t xml:space="preserve">Dissertation </w:t>
      </w:r>
      <w:r w:rsidR="009475B8">
        <w:rPr>
          <w:rFonts w:ascii="Tahoma" w:hAnsi="Tahoma" w:cs="Tahoma"/>
          <w:i/>
          <w:color w:val="auto"/>
          <w:sz w:val="22"/>
          <w:szCs w:val="22"/>
        </w:rPr>
        <w:t>Oral Defense</w:t>
      </w:r>
      <w:r w:rsidRPr="00853D91">
        <w:rPr>
          <w:rFonts w:ascii="Tahoma" w:hAnsi="Tahoma" w:cs="Tahoma"/>
          <w:i/>
          <w:color w:val="auto"/>
          <w:sz w:val="22"/>
          <w:szCs w:val="22"/>
        </w:rPr>
        <w:t xml:space="preserve"> Approval</w:t>
      </w:r>
      <w:r w:rsidRPr="00853D91">
        <w:rPr>
          <w:rFonts w:ascii="Tahoma" w:hAnsi="Tahoma" w:cs="Tahoma"/>
          <w:color w:val="auto"/>
          <w:sz w:val="22"/>
          <w:szCs w:val="22"/>
        </w:rPr>
        <w:t xml:space="preserve"> form with their relevant information prior to the defense. Approval of the dissertation is indicated by each committee member’s signatures on these forms. Students provide the </w:t>
      </w:r>
      <w:r w:rsidR="00BC685A">
        <w:rPr>
          <w:rFonts w:ascii="Tahoma" w:hAnsi="Tahoma" w:cs="Tahoma"/>
          <w:color w:val="auto"/>
          <w:sz w:val="22"/>
          <w:szCs w:val="22"/>
        </w:rPr>
        <w:t>Program Administrator</w:t>
      </w:r>
      <w:r w:rsidRPr="00853D91">
        <w:rPr>
          <w:rFonts w:ascii="Tahoma" w:hAnsi="Tahoma" w:cs="Tahoma"/>
          <w:color w:val="auto"/>
          <w:sz w:val="22"/>
          <w:szCs w:val="22"/>
        </w:rPr>
        <w:t xml:space="preserve"> </w:t>
      </w:r>
      <w:r w:rsidR="000D6455" w:rsidRPr="00853D91">
        <w:rPr>
          <w:rFonts w:ascii="Tahoma" w:hAnsi="Tahoma" w:cs="Tahoma"/>
          <w:color w:val="auto"/>
          <w:sz w:val="22"/>
          <w:szCs w:val="22"/>
        </w:rPr>
        <w:t xml:space="preserve">a copy of these forms </w:t>
      </w:r>
      <w:r w:rsidR="00F542A7">
        <w:rPr>
          <w:rFonts w:ascii="Tahoma" w:hAnsi="Tahoma" w:cs="Tahoma"/>
          <w:color w:val="auto"/>
          <w:sz w:val="22"/>
          <w:szCs w:val="22"/>
        </w:rPr>
        <w:t xml:space="preserve">and dissertation </w:t>
      </w:r>
      <w:r w:rsidR="009475B8">
        <w:rPr>
          <w:rFonts w:ascii="Tahoma" w:hAnsi="Tahoma" w:cs="Tahoma"/>
          <w:color w:val="auto"/>
          <w:sz w:val="22"/>
          <w:szCs w:val="22"/>
        </w:rPr>
        <w:t xml:space="preserve">for their student file. </w:t>
      </w:r>
      <w:r w:rsidR="007525E7" w:rsidRPr="00853D91">
        <w:rPr>
          <w:rFonts w:ascii="Tahoma" w:hAnsi="Tahoma" w:cs="Tahoma"/>
          <w:color w:val="auto"/>
          <w:sz w:val="22"/>
          <w:szCs w:val="22"/>
        </w:rPr>
        <w:t>Further</w:t>
      </w:r>
      <w:r w:rsidR="00BC685A">
        <w:rPr>
          <w:rFonts w:ascii="Tahoma" w:hAnsi="Tahoma" w:cs="Tahoma"/>
          <w:color w:val="auto"/>
          <w:sz w:val="22"/>
          <w:szCs w:val="22"/>
        </w:rPr>
        <w:t>,</w:t>
      </w:r>
      <w:r w:rsidR="007525E7" w:rsidRPr="00853D91">
        <w:rPr>
          <w:rFonts w:ascii="Tahoma" w:hAnsi="Tahoma" w:cs="Tahoma"/>
          <w:color w:val="auto"/>
          <w:sz w:val="22"/>
          <w:szCs w:val="22"/>
        </w:rPr>
        <w:t xml:space="preserve"> the student submits one copy of the dissertation to</w:t>
      </w:r>
      <w:r w:rsidR="000D6455" w:rsidRPr="00853D91">
        <w:rPr>
          <w:rFonts w:ascii="Tahoma" w:hAnsi="Tahoma" w:cs="Tahoma"/>
          <w:color w:val="auto"/>
          <w:sz w:val="22"/>
          <w:szCs w:val="22"/>
        </w:rPr>
        <w:t xml:space="preserve"> the</w:t>
      </w:r>
      <w:r w:rsidR="007525E7" w:rsidRPr="00853D91">
        <w:rPr>
          <w:rFonts w:ascii="Tahoma" w:hAnsi="Tahoma" w:cs="Tahoma"/>
          <w:color w:val="auto"/>
          <w:sz w:val="22"/>
          <w:szCs w:val="22"/>
        </w:rPr>
        <w:t xml:space="preserve"> Associate Dean’s office, along with</w:t>
      </w:r>
      <w:r w:rsidR="009475B8">
        <w:rPr>
          <w:rFonts w:ascii="Tahoma" w:hAnsi="Tahoma" w:cs="Tahoma"/>
          <w:b/>
          <w:color w:val="auto"/>
          <w:sz w:val="22"/>
          <w:szCs w:val="22"/>
        </w:rPr>
        <w:t xml:space="preserve"> </w:t>
      </w:r>
      <w:r w:rsidR="009475B8">
        <w:rPr>
          <w:rFonts w:ascii="Tahoma" w:hAnsi="Tahoma" w:cs="Tahoma"/>
          <w:color w:val="auto"/>
          <w:sz w:val="22"/>
          <w:szCs w:val="22"/>
        </w:rPr>
        <w:t xml:space="preserve">the signature page. </w:t>
      </w:r>
    </w:p>
    <w:p w14:paraId="6A3967A2" w14:textId="14514D17" w:rsidR="007525E7" w:rsidRDefault="007525E7">
      <w:pPr>
        <w:pStyle w:val="Default"/>
        <w:rPr>
          <w:rFonts w:ascii="Tahoma" w:hAnsi="Tahoma" w:cs="Tahoma"/>
          <w:color w:val="auto"/>
          <w:sz w:val="22"/>
          <w:szCs w:val="22"/>
        </w:rPr>
      </w:pPr>
    </w:p>
    <w:p w14:paraId="3749A372" w14:textId="2E65F9E8" w:rsidR="00E12A29" w:rsidRDefault="00E12A29">
      <w:pPr>
        <w:pStyle w:val="Default"/>
        <w:rPr>
          <w:rFonts w:ascii="Tahoma" w:hAnsi="Tahoma" w:cs="Tahoma"/>
          <w:b/>
          <w:bCs/>
          <w:color w:val="auto"/>
          <w:sz w:val="22"/>
          <w:szCs w:val="22"/>
        </w:rPr>
      </w:pPr>
      <w:r w:rsidRPr="00853D91">
        <w:rPr>
          <w:rFonts w:ascii="Tahoma" w:hAnsi="Tahoma" w:cs="Tahoma"/>
          <w:b/>
          <w:bCs/>
          <w:color w:val="auto"/>
          <w:sz w:val="22"/>
          <w:szCs w:val="22"/>
        </w:rPr>
        <w:t xml:space="preserve">Applying for </w:t>
      </w:r>
      <w:r w:rsidR="00280675">
        <w:rPr>
          <w:rFonts w:ascii="Tahoma" w:hAnsi="Tahoma" w:cs="Tahoma"/>
          <w:b/>
          <w:bCs/>
          <w:color w:val="auto"/>
          <w:sz w:val="22"/>
          <w:szCs w:val="22"/>
        </w:rPr>
        <w:t xml:space="preserve">Doctoral </w:t>
      </w:r>
      <w:r w:rsidRPr="00853D91">
        <w:rPr>
          <w:rFonts w:ascii="Tahoma" w:hAnsi="Tahoma" w:cs="Tahoma"/>
          <w:b/>
          <w:bCs/>
          <w:color w:val="auto"/>
          <w:sz w:val="22"/>
          <w:szCs w:val="22"/>
        </w:rPr>
        <w:t xml:space="preserve">Internship </w:t>
      </w:r>
    </w:p>
    <w:p w14:paraId="1F100DFB" w14:textId="390B6F3D" w:rsidR="002007B7" w:rsidRPr="00853D91" w:rsidRDefault="002007B7">
      <w:pPr>
        <w:pStyle w:val="Default"/>
        <w:rPr>
          <w:rFonts w:ascii="Tahoma" w:hAnsi="Tahoma" w:cs="Tahoma"/>
          <w:b/>
          <w:bCs/>
          <w:color w:val="auto"/>
          <w:sz w:val="22"/>
          <w:szCs w:val="22"/>
        </w:rPr>
      </w:pPr>
    </w:p>
    <w:p w14:paraId="45F50730" w14:textId="7978A895" w:rsidR="00E12A29" w:rsidRPr="00853D91" w:rsidRDefault="00E12A29">
      <w:pPr>
        <w:pStyle w:val="Default"/>
        <w:rPr>
          <w:rFonts w:ascii="Tahoma" w:hAnsi="Tahoma" w:cs="Tahoma"/>
          <w:color w:val="auto"/>
          <w:sz w:val="22"/>
          <w:szCs w:val="22"/>
        </w:rPr>
      </w:pPr>
      <w:r w:rsidRPr="00853D91">
        <w:rPr>
          <w:rFonts w:ascii="Tahoma" w:hAnsi="Tahoma" w:cs="Tahoma"/>
          <w:color w:val="auto"/>
          <w:sz w:val="22"/>
          <w:szCs w:val="22"/>
        </w:rPr>
        <w:t xml:space="preserve">After </w:t>
      </w:r>
      <w:r w:rsidR="00BA3A9E">
        <w:rPr>
          <w:rFonts w:ascii="Tahoma" w:hAnsi="Tahoma" w:cs="Tahoma"/>
          <w:color w:val="auto"/>
          <w:sz w:val="22"/>
          <w:szCs w:val="22"/>
        </w:rPr>
        <w:t xml:space="preserve">obtaining </w:t>
      </w:r>
      <w:r w:rsidRPr="00853D91">
        <w:rPr>
          <w:rFonts w:ascii="Tahoma" w:hAnsi="Tahoma" w:cs="Tahoma"/>
          <w:color w:val="auto"/>
          <w:sz w:val="22"/>
          <w:szCs w:val="22"/>
        </w:rPr>
        <w:t xml:space="preserve">approval of the dissertation proposal and </w:t>
      </w:r>
      <w:r w:rsidR="00BA3A9E">
        <w:rPr>
          <w:rFonts w:ascii="Tahoma" w:hAnsi="Tahoma" w:cs="Tahoma"/>
          <w:color w:val="auto"/>
          <w:sz w:val="22"/>
          <w:szCs w:val="22"/>
        </w:rPr>
        <w:t>obtaining</w:t>
      </w:r>
      <w:r w:rsidR="00BA3A9E" w:rsidRPr="00853D91">
        <w:rPr>
          <w:rFonts w:ascii="Tahoma" w:hAnsi="Tahoma" w:cs="Tahoma"/>
          <w:color w:val="auto"/>
          <w:sz w:val="22"/>
          <w:szCs w:val="22"/>
        </w:rPr>
        <w:t xml:space="preserve"> </w:t>
      </w:r>
      <w:r w:rsidRPr="00853D91">
        <w:rPr>
          <w:rFonts w:ascii="Tahoma" w:hAnsi="Tahoma" w:cs="Tahoma"/>
          <w:color w:val="auto"/>
          <w:sz w:val="22"/>
          <w:szCs w:val="22"/>
        </w:rPr>
        <w:t xml:space="preserve">approval of the </w:t>
      </w:r>
      <w:r w:rsidR="00C56B61">
        <w:rPr>
          <w:rFonts w:ascii="Tahoma" w:hAnsi="Tahoma" w:cs="Tahoma"/>
          <w:color w:val="auto"/>
          <w:sz w:val="22"/>
          <w:szCs w:val="22"/>
        </w:rPr>
        <w:t>DCT</w:t>
      </w:r>
      <w:r w:rsidRPr="00853D91">
        <w:rPr>
          <w:rFonts w:ascii="Tahoma" w:hAnsi="Tahoma" w:cs="Tahoma"/>
          <w:color w:val="auto"/>
          <w:sz w:val="22"/>
          <w:szCs w:val="22"/>
        </w:rPr>
        <w:t xml:space="preserve">, a year of internship is required of all students. </w:t>
      </w:r>
    </w:p>
    <w:p w14:paraId="62B4A7C0" w14:textId="77777777" w:rsidR="00C978AF" w:rsidRPr="00853D91" w:rsidRDefault="00C978AF">
      <w:pPr>
        <w:pStyle w:val="Default"/>
        <w:rPr>
          <w:rFonts w:ascii="Tahoma" w:hAnsi="Tahoma" w:cs="Tahoma"/>
          <w:i/>
          <w:color w:val="auto"/>
          <w:sz w:val="22"/>
          <w:szCs w:val="22"/>
        </w:rPr>
      </w:pPr>
    </w:p>
    <w:p w14:paraId="47944B7D" w14:textId="2D80E014" w:rsidR="00E12A29" w:rsidRPr="00853D91" w:rsidRDefault="00E12A29">
      <w:pPr>
        <w:pStyle w:val="Default"/>
        <w:rPr>
          <w:rFonts w:ascii="Tahoma" w:hAnsi="Tahoma" w:cs="Tahoma"/>
          <w:sz w:val="22"/>
          <w:szCs w:val="22"/>
        </w:rPr>
      </w:pPr>
      <w:r w:rsidRPr="00853D91">
        <w:rPr>
          <w:rFonts w:ascii="Tahoma" w:hAnsi="Tahoma" w:cs="Tahoma"/>
          <w:color w:val="auto"/>
          <w:sz w:val="22"/>
          <w:szCs w:val="22"/>
        </w:rPr>
        <w:t xml:space="preserve">Internship normally takes place in the </w:t>
      </w:r>
      <w:r w:rsidR="00280675">
        <w:rPr>
          <w:rFonts w:ascii="Tahoma" w:hAnsi="Tahoma" w:cs="Tahoma"/>
          <w:color w:val="auto"/>
          <w:sz w:val="22"/>
          <w:szCs w:val="22"/>
        </w:rPr>
        <w:t>fifth</w:t>
      </w:r>
      <w:r w:rsidR="00280675" w:rsidRPr="00853D91">
        <w:rPr>
          <w:rFonts w:ascii="Tahoma" w:hAnsi="Tahoma" w:cs="Tahoma"/>
          <w:color w:val="auto"/>
          <w:sz w:val="22"/>
          <w:szCs w:val="22"/>
        </w:rPr>
        <w:t xml:space="preserve"> </w:t>
      </w:r>
      <w:r w:rsidRPr="00853D91">
        <w:rPr>
          <w:rFonts w:ascii="Tahoma" w:hAnsi="Tahoma" w:cs="Tahoma"/>
          <w:color w:val="auto"/>
          <w:sz w:val="22"/>
          <w:szCs w:val="22"/>
        </w:rPr>
        <w:t xml:space="preserve">year and is an academic requirement of </w:t>
      </w:r>
      <w:r w:rsidR="00300BC7">
        <w:rPr>
          <w:rFonts w:ascii="Tahoma" w:hAnsi="Tahoma" w:cs="Tahoma"/>
          <w:color w:val="auto"/>
          <w:sz w:val="22"/>
          <w:szCs w:val="22"/>
        </w:rPr>
        <w:t xml:space="preserve">the program. An internship is usually </w:t>
      </w:r>
      <w:r w:rsidRPr="00853D91">
        <w:rPr>
          <w:rFonts w:ascii="Tahoma" w:hAnsi="Tahoma" w:cs="Tahoma"/>
          <w:color w:val="auto"/>
          <w:sz w:val="22"/>
          <w:szCs w:val="22"/>
        </w:rPr>
        <w:t>2,000 hour (one year full time</w:t>
      </w:r>
      <w:r w:rsidR="00300BC7">
        <w:rPr>
          <w:rFonts w:ascii="Tahoma" w:hAnsi="Tahoma" w:cs="Tahoma"/>
          <w:color w:val="auto"/>
          <w:sz w:val="22"/>
          <w:szCs w:val="22"/>
        </w:rPr>
        <w:t>; 1750 hours at the least</w:t>
      </w:r>
      <w:r w:rsidRPr="00853D91">
        <w:rPr>
          <w:rFonts w:ascii="Tahoma" w:hAnsi="Tahoma" w:cs="Tahoma"/>
          <w:color w:val="auto"/>
          <w:sz w:val="22"/>
          <w:szCs w:val="22"/>
        </w:rPr>
        <w:t xml:space="preserve">) placement at a </w:t>
      </w:r>
      <w:r w:rsidR="000D6455" w:rsidRPr="00853D91">
        <w:rPr>
          <w:rFonts w:ascii="Tahoma" w:hAnsi="Tahoma" w:cs="Tahoma"/>
          <w:color w:val="auto"/>
          <w:sz w:val="22"/>
          <w:szCs w:val="22"/>
        </w:rPr>
        <w:t xml:space="preserve">school or </w:t>
      </w:r>
      <w:r w:rsidRPr="00853D91">
        <w:rPr>
          <w:rFonts w:ascii="Tahoma" w:hAnsi="Tahoma" w:cs="Tahoma"/>
          <w:color w:val="auto"/>
          <w:sz w:val="22"/>
          <w:szCs w:val="22"/>
        </w:rPr>
        <w:t xml:space="preserve">multidisciplinary treatment facility. Students </w:t>
      </w:r>
      <w:r w:rsidR="006E15C0">
        <w:rPr>
          <w:rFonts w:ascii="Tahoma" w:hAnsi="Tahoma" w:cs="Tahoma"/>
          <w:color w:val="auto"/>
          <w:sz w:val="22"/>
          <w:szCs w:val="22"/>
        </w:rPr>
        <w:t xml:space="preserve">receive </w:t>
      </w:r>
      <w:r w:rsidRPr="00853D91">
        <w:rPr>
          <w:rFonts w:ascii="Tahoma" w:hAnsi="Tahoma" w:cs="Tahoma"/>
          <w:color w:val="auto"/>
          <w:sz w:val="22"/>
          <w:szCs w:val="22"/>
        </w:rPr>
        <w:t xml:space="preserve">in-depth clinical experiences in assessment and treatment, working with specific treatment populations. There are several </w:t>
      </w:r>
      <w:r w:rsidR="00280675" w:rsidRPr="00853D91">
        <w:rPr>
          <w:rFonts w:ascii="Tahoma" w:hAnsi="Tahoma" w:cs="Tahoma"/>
          <w:color w:val="auto"/>
          <w:sz w:val="22"/>
          <w:szCs w:val="22"/>
        </w:rPr>
        <w:t>APA</w:t>
      </w:r>
      <w:r w:rsidR="00280675">
        <w:rPr>
          <w:rFonts w:ascii="Tahoma" w:hAnsi="Tahoma" w:cs="Tahoma"/>
          <w:color w:val="auto"/>
          <w:sz w:val="22"/>
          <w:szCs w:val="22"/>
        </w:rPr>
        <w:t>-</w:t>
      </w:r>
      <w:r w:rsidRPr="00853D91">
        <w:rPr>
          <w:rFonts w:ascii="Tahoma" w:hAnsi="Tahoma" w:cs="Tahoma"/>
          <w:color w:val="auto"/>
          <w:sz w:val="22"/>
          <w:szCs w:val="22"/>
        </w:rPr>
        <w:t xml:space="preserve">accredited internships available in the greater Houston area, but, given the highly competitive nature of these internships, it is highly recommended that students plan to apply to internships all over the country. </w:t>
      </w:r>
    </w:p>
    <w:p w14:paraId="34C5B25D" w14:textId="77777777" w:rsidR="00280675" w:rsidRDefault="00280675">
      <w:pPr>
        <w:pStyle w:val="Default"/>
        <w:rPr>
          <w:rFonts w:ascii="Tahoma" w:hAnsi="Tahoma" w:cs="Tahoma"/>
          <w:sz w:val="22"/>
          <w:szCs w:val="22"/>
        </w:rPr>
      </w:pPr>
    </w:p>
    <w:p w14:paraId="494A8F1F" w14:textId="6849BAF2" w:rsidR="00E12A29" w:rsidRPr="00853D91" w:rsidRDefault="00736C9F">
      <w:pPr>
        <w:pStyle w:val="Default"/>
        <w:rPr>
          <w:rFonts w:ascii="Tahoma" w:hAnsi="Tahoma" w:cs="Tahoma"/>
          <w:sz w:val="22"/>
          <w:szCs w:val="22"/>
        </w:rPr>
      </w:pPr>
      <w:r>
        <w:rPr>
          <w:rFonts w:ascii="Tahoma" w:hAnsi="Tahoma" w:cs="Tahoma"/>
          <w:sz w:val="22"/>
          <w:szCs w:val="22"/>
        </w:rPr>
        <w:t>T</w:t>
      </w:r>
      <w:r w:rsidR="00E12A29" w:rsidRPr="00853D91">
        <w:rPr>
          <w:rFonts w:ascii="Tahoma" w:hAnsi="Tahoma" w:cs="Tahoma"/>
          <w:sz w:val="22"/>
          <w:szCs w:val="22"/>
        </w:rPr>
        <w:t>he Association of Psychology Postdoctoral and Internship Centers (APPIC</w:t>
      </w:r>
      <w:r w:rsidR="00280675">
        <w:rPr>
          <w:rFonts w:ascii="Tahoma" w:hAnsi="Tahoma" w:cs="Tahoma"/>
          <w:sz w:val="22"/>
          <w:szCs w:val="22"/>
        </w:rPr>
        <w:t xml:space="preserve">; </w:t>
      </w:r>
      <w:hyperlink r:id="rId17" w:history="1">
        <w:r w:rsidR="00280675" w:rsidRPr="00300BC7">
          <w:rPr>
            <w:rStyle w:val="Hyperlink"/>
            <w:rFonts w:ascii="Tahoma" w:hAnsi="Tahoma" w:cs="Tahoma"/>
          </w:rPr>
          <w:t>https://www.appic.org/</w:t>
        </w:r>
      </w:hyperlink>
      <w:r w:rsidR="00E12A29" w:rsidRPr="00853D91">
        <w:rPr>
          <w:rFonts w:ascii="Tahoma" w:hAnsi="Tahoma" w:cs="Tahoma"/>
          <w:sz w:val="22"/>
          <w:szCs w:val="22"/>
        </w:rPr>
        <w:t xml:space="preserve">) is the organization that provides access to </w:t>
      </w:r>
      <w:r w:rsidR="00F53449" w:rsidRPr="00853D91">
        <w:rPr>
          <w:rFonts w:ascii="Tahoma" w:hAnsi="Tahoma" w:cs="Tahoma"/>
          <w:sz w:val="22"/>
          <w:szCs w:val="22"/>
        </w:rPr>
        <w:t>accredited</w:t>
      </w:r>
      <w:r w:rsidR="00E12A29" w:rsidRPr="00853D91">
        <w:rPr>
          <w:rFonts w:ascii="Tahoma" w:hAnsi="Tahoma" w:cs="Tahoma"/>
          <w:sz w:val="22"/>
          <w:szCs w:val="22"/>
        </w:rPr>
        <w:t xml:space="preserve"> and APPIC member internship and postdoctoral training programs in professional psychology (i.e., Clinical, Counseling, and School Psychology). </w:t>
      </w:r>
      <w:r w:rsidR="00280675">
        <w:rPr>
          <w:rFonts w:ascii="Tahoma" w:hAnsi="Tahoma" w:cs="Tahoma"/>
          <w:sz w:val="22"/>
          <w:szCs w:val="22"/>
        </w:rPr>
        <w:t xml:space="preserve">National Matching Service (NMS; </w:t>
      </w:r>
      <w:hyperlink r:id="rId18" w:history="1">
        <w:r w:rsidR="00280675" w:rsidRPr="00300BC7">
          <w:rPr>
            <w:rStyle w:val="Hyperlink"/>
            <w:rFonts w:ascii="Tahoma" w:hAnsi="Tahoma" w:cs="Tahoma"/>
          </w:rPr>
          <w:t>https://natmatch.com/psychint-landing.html</w:t>
        </w:r>
      </w:hyperlink>
      <w:r w:rsidR="00280675">
        <w:rPr>
          <w:rFonts w:ascii="Tahoma" w:hAnsi="Tahoma" w:cs="Tahoma"/>
          <w:sz w:val="22"/>
          <w:szCs w:val="22"/>
        </w:rPr>
        <w:t>)</w:t>
      </w:r>
      <w:r w:rsidR="00280675" w:rsidRPr="00853D91">
        <w:rPr>
          <w:rFonts w:ascii="Tahoma" w:hAnsi="Tahoma" w:cs="Tahoma"/>
          <w:sz w:val="22"/>
          <w:szCs w:val="22"/>
        </w:rPr>
        <w:t xml:space="preserve"> </w:t>
      </w:r>
      <w:r w:rsidR="00E12A29" w:rsidRPr="00853D91">
        <w:rPr>
          <w:rFonts w:ascii="Tahoma" w:hAnsi="Tahoma" w:cs="Tahoma"/>
          <w:sz w:val="22"/>
          <w:szCs w:val="22"/>
        </w:rPr>
        <w:t xml:space="preserve">offers a professional psychology internship placement through a match process. </w:t>
      </w:r>
      <w:r w:rsidR="00B1147C" w:rsidRPr="00853D91">
        <w:rPr>
          <w:rFonts w:ascii="Tahoma" w:hAnsi="Tahoma" w:cs="Tahoma"/>
          <w:color w:val="auto"/>
          <w:sz w:val="22"/>
          <w:szCs w:val="22"/>
        </w:rPr>
        <w:t>A list of internship sites can be obtained from the APPIC website</w:t>
      </w:r>
      <w:r w:rsidR="00B1147C" w:rsidRPr="00853D91">
        <w:rPr>
          <w:rFonts w:ascii="Tahoma" w:hAnsi="Tahoma" w:cs="Tahoma"/>
          <w:sz w:val="22"/>
          <w:szCs w:val="22"/>
        </w:rPr>
        <w:t xml:space="preserve">. </w:t>
      </w:r>
      <w:r w:rsidR="00B1147C">
        <w:rPr>
          <w:rFonts w:ascii="Tahoma" w:hAnsi="Tahoma" w:cs="Tahoma"/>
          <w:sz w:val="22"/>
          <w:szCs w:val="22"/>
        </w:rPr>
        <w:t xml:space="preserve">Students should be aware, a limited number of internships may be APA accredited but </w:t>
      </w:r>
      <w:r w:rsidR="00C56B61">
        <w:rPr>
          <w:rFonts w:ascii="Tahoma" w:hAnsi="Tahoma" w:cs="Tahoma"/>
          <w:sz w:val="22"/>
          <w:szCs w:val="22"/>
        </w:rPr>
        <w:t xml:space="preserve">may </w:t>
      </w:r>
      <w:r w:rsidR="00B1147C">
        <w:rPr>
          <w:rFonts w:ascii="Tahoma" w:hAnsi="Tahoma" w:cs="Tahoma"/>
          <w:sz w:val="22"/>
          <w:szCs w:val="22"/>
        </w:rPr>
        <w:t xml:space="preserve">not </w:t>
      </w:r>
      <w:r w:rsidR="00C56B61">
        <w:rPr>
          <w:rFonts w:ascii="Tahoma" w:hAnsi="Tahoma" w:cs="Tahoma"/>
          <w:sz w:val="22"/>
          <w:szCs w:val="22"/>
        </w:rPr>
        <w:t xml:space="preserve">be </w:t>
      </w:r>
      <w:r w:rsidR="00B1147C">
        <w:rPr>
          <w:rFonts w:ascii="Tahoma" w:hAnsi="Tahoma" w:cs="Tahoma"/>
          <w:sz w:val="22"/>
          <w:szCs w:val="22"/>
        </w:rPr>
        <w:t xml:space="preserve">members of APPIC. </w:t>
      </w:r>
      <w:r w:rsidR="00B1147C" w:rsidRPr="00853D91">
        <w:rPr>
          <w:rFonts w:ascii="Tahoma" w:hAnsi="Tahoma" w:cs="Tahoma"/>
          <w:sz w:val="22"/>
          <w:szCs w:val="22"/>
        </w:rPr>
        <w:t xml:space="preserve">Also, many psychological associations (APA, ABCT, ABA, SRCD, APS, and SBM) sponsor program events at their meetings to bring together internship sites and potential applicants. Students should consider attending </w:t>
      </w:r>
      <w:r w:rsidR="00B1147C">
        <w:rPr>
          <w:rFonts w:ascii="Tahoma" w:hAnsi="Tahoma" w:cs="Tahoma"/>
          <w:sz w:val="22"/>
          <w:szCs w:val="22"/>
        </w:rPr>
        <w:t xml:space="preserve">at least </w:t>
      </w:r>
      <w:r w:rsidR="00B1147C" w:rsidRPr="00853D91">
        <w:rPr>
          <w:rFonts w:ascii="Tahoma" w:hAnsi="Tahoma" w:cs="Tahoma"/>
          <w:sz w:val="22"/>
          <w:szCs w:val="22"/>
        </w:rPr>
        <w:t xml:space="preserve">one of these meetings </w:t>
      </w:r>
      <w:r w:rsidR="00280675">
        <w:rPr>
          <w:rFonts w:ascii="Tahoma" w:hAnsi="Tahoma" w:cs="Tahoma"/>
          <w:sz w:val="22"/>
          <w:szCs w:val="22"/>
        </w:rPr>
        <w:t>prior to applying for internship</w:t>
      </w:r>
      <w:r w:rsidR="00B1147C" w:rsidRPr="00853D91">
        <w:rPr>
          <w:rFonts w:ascii="Tahoma" w:hAnsi="Tahoma" w:cs="Tahoma"/>
          <w:sz w:val="22"/>
          <w:szCs w:val="22"/>
        </w:rPr>
        <w:t xml:space="preserve">. </w:t>
      </w:r>
      <w:r w:rsidR="00E12A29" w:rsidRPr="00853D91">
        <w:rPr>
          <w:rFonts w:ascii="Tahoma" w:hAnsi="Tahoma" w:cs="Tahoma"/>
          <w:sz w:val="22"/>
          <w:szCs w:val="22"/>
        </w:rPr>
        <w:t xml:space="preserve">Students apply for internship through APPIC. Then, </w:t>
      </w:r>
      <w:r w:rsidR="00280675">
        <w:rPr>
          <w:rFonts w:ascii="Tahoma" w:hAnsi="Tahoma" w:cs="Tahoma"/>
          <w:sz w:val="22"/>
          <w:szCs w:val="22"/>
        </w:rPr>
        <w:t>NMS</w:t>
      </w:r>
      <w:r w:rsidR="00280675" w:rsidRPr="00853D91">
        <w:rPr>
          <w:rFonts w:ascii="Tahoma" w:hAnsi="Tahoma" w:cs="Tahoma"/>
          <w:sz w:val="22"/>
          <w:szCs w:val="22"/>
        </w:rPr>
        <w:t xml:space="preserve"> </w:t>
      </w:r>
      <w:r w:rsidR="00E12A29" w:rsidRPr="00853D91">
        <w:rPr>
          <w:rFonts w:ascii="Tahoma" w:hAnsi="Tahoma" w:cs="Tahoma"/>
          <w:sz w:val="22"/>
          <w:szCs w:val="22"/>
        </w:rPr>
        <w:t xml:space="preserve">attempts to “match” students to placement sites across the country. This matching process occurs in February of each year. A second match process is offered in March for any students registered for the first match and not placed with an internship site. Finally, a Post-Match Vacancy Service is available for students who remain unmatched. The </w:t>
      </w:r>
      <w:r w:rsidR="00E12A29" w:rsidRPr="00853D91">
        <w:rPr>
          <w:rFonts w:ascii="Tahoma" w:hAnsi="Tahoma" w:cs="Tahoma"/>
          <w:color w:val="auto"/>
          <w:sz w:val="22"/>
          <w:szCs w:val="22"/>
        </w:rPr>
        <w:t>internship application form and the Match Policy are available on the APPIC Web site</w:t>
      </w:r>
      <w:r w:rsidR="00E12A29" w:rsidRPr="00853D91">
        <w:rPr>
          <w:rFonts w:ascii="Tahoma" w:hAnsi="Tahoma" w:cs="Tahoma"/>
          <w:sz w:val="22"/>
          <w:szCs w:val="22"/>
        </w:rPr>
        <w:t xml:space="preserve">. </w:t>
      </w:r>
      <w:r w:rsidR="00F53449" w:rsidRPr="00853D91">
        <w:rPr>
          <w:rFonts w:ascii="Tahoma" w:hAnsi="Tahoma" w:cs="Tahoma"/>
          <w:sz w:val="22"/>
          <w:szCs w:val="22"/>
        </w:rPr>
        <w:t>It should be noted that a student can obtain an internship from a no</w:t>
      </w:r>
      <w:r w:rsidR="000D6455" w:rsidRPr="00853D91">
        <w:rPr>
          <w:rFonts w:ascii="Tahoma" w:hAnsi="Tahoma" w:cs="Tahoma"/>
          <w:sz w:val="22"/>
          <w:szCs w:val="22"/>
        </w:rPr>
        <w:t>n</w:t>
      </w:r>
      <w:r w:rsidR="00840C62">
        <w:rPr>
          <w:rFonts w:ascii="Tahoma" w:hAnsi="Tahoma" w:cs="Tahoma"/>
          <w:sz w:val="22"/>
          <w:szCs w:val="22"/>
        </w:rPr>
        <w:t>-</w:t>
      </w:r>
      <w:r w:rsidR="00F53449" w:rsidRPr="00853D91">
        <w:rPr>
          <w:rFonts w:ascii="Tahoma" w:hAnsi="Tahoma" w:cs="Tahoma"/>
          <w:sz w:val="22"/>
          <w:szCs w:val="22"/>
        </w:rPr>
        <w:t xml:space="preserve">APA or APPIC approved </w:t>
      </w:r>
      <w:r w:rsidR="000D6455" w:rsidRPr="00853D91">
        <w:rPr>
          <w:rFonts w:ascii="Tahoma" w:hAnsi="Tahoma" w:cs="Tahoma"/>
          <w:sz w:val="22"/>
          <w:szCs w:val="22"/>
        </w:rPr>
        <w:t>site</w:t>
      </w:r>
      <w:r w:rsidR="00F53449" w:rsidRPr="00853D91">
        <w:rPr>
          <w:rFonts w:ascii="Tahoma" w:hAnsi="Tahoma" w:cs="Tahoma"/>
          <w:sz w:val="22"/>
          <w:szCs w:val="22"/>
        </w:rPr>
        <w:t xml:space="preserve"> </w:t>
      </w:r>
      <w:r w:rsidR="00280675">
        <w:rPr>
          <w:rFonts w:ascii="Tahoma" w:hAnsi="Tahoma" w:cs="Tahoma"/>
          <w:sz w:val="22"/>
          <w:szCs w:val="22"/>
        </w:rPr>
        <w:t>h</w:t>
      </w:r>
      <w:r w:rsidR="00F53449" w:rsidRPr="00853D91">
        <w:rPr>
          <w:rFonts w:ascii="Tahoma" w:hAnsi="Tahoma" w:cs="Tahoma"/>
          <w:sz w:val="22"/>
          <w:szCs w:val="22"/>
        </w:rPr>
        <w:t>owever, the student need</w:t>
      </w:r>
      <w:r w:rsidR="007846C4">
        <w:rPr>
          <w:rFonts w:ascii="Tahoma" w:hAnsi="Tahoma" w:cs="Tahoma"/>
          <w:sz w:val="22"/>
          <w:szCs w:val="22"/>
        </w:rPr>
        <w:t>s</w:t>
      </w:r>
      <w:r w:rsidR="00F53449" w:rsidRPr="00853D91">
        <w:rPr>
          <w:rFonts w:ascii="Tahoma" w:hAnsi="Tahoma" w:cs="Tahoma"/>
          <w:sz w:val="22"/>
          <w:szCs w:val="22"/>
        </w:rPr>
        <w:t xml:space="preserve"> permission of the Director of Clinical Training for those sites </w:t>
      </w:r>
      <w:r w:rsidR="00B1147C">
        <w:rPr>
          <w:rFonts w:ascii="Tahoma" w:hAnsi="Tahoma" w:cs="Tahoma"/>
          <w:sz w:val="22"/>
          <w:szCs w:val="22"/>
        </w:rPr>
        <w:t>prior to applying</w:t>
      </w:r>
      <w:r w:rsidR="00280675">
        <w:rPr>
          <w:rFonts w:ascii="Tahoma" w:hAnsi="Tahoma" w:cs="Tahoma"/>
          <w:sz w:val="22"/>
          <w:szCs w:val="22"/>
        </w:rPr>
        <w:t xml:space="preserve"> and accepting</w:t>
      </w:r>
      <w:r w:rsidR="00F53449" w:rsidRPr="00853D91">
        <w:rPr>
          <w:rFonts w:ascii="Tahoma" w:hAnsi="Tahoma" w:cs="Tahoma"/>
          <w:sz w:val="22"/>
          <w:szCs w:val="22"/>
        </w:rPr>
        <w:t xml:space="preserve">. </w:t>
      </w:r>
    </w:p>
    <w:p w14:paraId="4C616AFB" w14:textId="77777777" w:rsidR="00E12A29" w:rsidRPr="00853D91" w:rsidRDefault="00E12A29">
      <w:pPr>
        <w:pStyle w:val="Default"/>
        <w:rPr>
          <w:rFonts w:ascii="Tahoma" w:hAnsi="Tahoma" w:cs="Tahoma"/>
          <w:sz w:val="22"/>
          <w:szCs w:val="22"/>
        </w:rPr>
      </w:pPr>
    </w:p>
    <w:p w14:paraId="50520D67" w14:textId="01F43194" w:rsidR="00E12A29" w:rsidRPr="00853D91" w:rsidRDefault="00E12A29">
      <w:pPr>
        <w:pStyle w:val="Default"/>
        <w:rPr>
          <w:rFonts w:ascii="Tahoma" w:hAnsi="Tahoma" w:cs="Tahoma"/>
          <w:sz w:val="22"/>
          <w:szCs w:val="22"/>
        </w:rPr>
      </w:pPr>
      <w:r w:rsidRPr="00853D91">
        <w:rPr>
          <w:rFonts w:ascii="Tahoma" w:hAnsi="Tahoma" w:cs="Tahoma"/>
          <w:b/>
          <w:bCs/>
          <w:sz w:val="22"/>
          <w:szCs w:val="22"/>
        </w:rPr>
        <w:t xml:space="preserve">Students must have passed the </w:t>
      </w:r>
      <w:r w:rsidR="00C56B61">
        <w:rPr>
          <w:rFonts w:ascii="Tahoma" w:hAnsi="Tahoma" w:cs="Tahoma"/>
          <w:b/>
          <w:bCs/>
          <w:sz w:val="22"/>
          <w:szCs w:val="22"/>
        </w:rPr>
        <w:t>Qualifying Exam Paper</w:t>
      </w:r>
      <w:r w:rsidRPr="00853D91">
        <w:rPr>
          <w:rFonts w:ascii="Tahoma" w:hAnsi="Tahoma" w:cs="Tahoma"/>
          <w:b/>
          <w:bCs/>
          <w:sz w:val="22"/>
          <w:szCs w:val="22"/>
        </w:rPr>
        <w:t xml:space="preserve"> and successfully completed the dissertation proposal meeting by October 1st of the year before they plan to go on internship. </w:t>
      </w:r>
      <w:r w:rsidRPr="00853D91">
        <w:rPr>
          <w:rFonts w:ascii="Tahoma" w:hAnsi="Tahoma" w:cs="Tahoma"/>
          <w:sz w:val="22"/>
          <w:szCs w:val="22"/>
        </w:rPr>
        <w:t xml:space="preserve">Many internship programs have application deadlines as early as October and most are due in November. The Director of Clinical Training must </w:t>
      </w:r>
      <w:r w:rsidR="003564DD" w:rsidRPr="00853D91">
        <w:rPr>
          <w:rFonts w:ascii="Tahoma" w:hAnsi="Tahoma" w:cs="Tahoma"/>
          <w:sz w:val="22"/>
          <w:szCs w:val="22"/>
        </w:rPr>
        <w:t>complete</w:t>
      </w:r>
      <w:r w:rsidRPr="00853D91">
        <w:rPr>
          <w:rFonts w:ascii="Tahoma" w:hAnsi="Tahoma" w:cs="Tahoma"/>
          <w:sz w:val="22"/>
          <w:szCs w:val="22"/>
        </w:rPr>
        <w:t xml:space="preserve"> APPIC’s “Verification of Internship Eligibility and Readiness”, which certifies the student’s amount of clinical experience and verifies the readiness to apply to internship as determined by the Doctoral Training Committee faculty during the annual evaluation process. The internship application is fully online. </w:t>
      </w:r>
    </w:p>
    <w:p w14:paraId="76D909AC" w14:textId="77777777" w:rsidR="00E12A29" w:rsidRPr="00853D91" w:rsidRDefault="00E12A29">
      <w:pPr>
        <w:pStyle w:val="Default"/>
        <w:rPr>
          <w:rFonts w:ascii="Tahoma" w:hAnsi="Tahoma" w:cs="Tahoma"/>
          <w:sz w:val="22"/>
          <w:szCs w:val="22"/>
        </w:rPr>
      </w:pPr>
    </w:p>
    <w:p w14:paraId="7F5502D7" w14:textId="690F7281" w:rsidR="00E12A29" w:rsidRPr="00853D91" w:rsidRDefault="00E12A29">
      <w:pPr>
        <w:pStyle w:val="Default"/>
        <w:rPr>
          <w:rFonts w:ascii="Tahoma" w:hAnsi="Tahoma" w:cs="Tahoma"/>
          <w:sz w:val="22"/>
          <w:szCs w:val="22"/>
        </w:rPr>
      </w:pPr>
      <w:r w:rsidRPr="00853D91">
        <w:rPr>
          <w:rFonts w:ascii="Tahoma" w:hAnsi="Tahoma" w:cs="Tahoma"/>
          <w:sz w:val="22"/>
          <w:szCs w:val="22"/>
        </w:rPr>
        <w:t>The process of applying for an internship is a very demanding one</w:t>
      </w:r>
      <w:r w:rsidR="00840C62">
        <w:rPr>
          <w:rFonts w:ascii="Tahoma" w:hAnsi="Tahoma" w:cs="Tahoma"/>
          <w:sz w:val="22"/>
          <w:szCs w:val="22"/>
        </w:rPr>
        <w:t>,</w:t>
      </w:r>
      <w:r w:rsidRPr="00853D91">
        <w:rPr>
          <w:rFonts w:ascii="Tahoma" w:hAnsi="Tahoma" w:cs="Tahoma"/>
          <w:sz w:val="22"/>
          <w:szCs w:val="22"/>
        </w:rPr>
        <w:t xml:space="preserve"> and it helps to get started during the summer of the year </w:t>
      </w:r>
      <w:r w:rsidR="00CD1428" w:rsidRPr="00853D91">
        <w:rPr>
          <w:rFonts w:ascii="Tahoma" w:hAnsi="Tahoma" w:cs="Tahoma"/>
          <w:sz w:val="22"/>
          <w:szCs w:val="22"/>
        </w:rPr>
        <w:t>students</w:t>
      </w:r>
      <w:r w:rsidRPr="00853D91">
        <w:rPr>
          <w:rFonts w:ascii="Tahoma" w:hAnsi="Tahoma" w:cs="Tahoma"/>
          <w:sz w:val="22"/>
          <w:szCs w:val="22"/>
        </w:rPr>
        <w:t xml:space="preserve"> plan to apply. Students should review the APPIC online directory that describes programs and visit program websites for additional information the summer before applying. It helps to be very organized </w:t>
      </w:r>
      <w:r w:rsidR="00D15BED" w:rsidRPr="00853D91">
        <w:rPr>
          <w:rFonts w:ascii="Tahoma" w:hAnsi="Tahoma" w:cs="Tahoma"/>
          <w:sz w:val="22"/>
          <w:szCs w:val="22"/>
        </w:rPr>
        <w:t>in the</w:t>
      </w:r>
      <w:r w:rsidRPr="00853D91">
        <w:rPr>
          <w:rFonts w:ascii="Tahoma" w:hAnsi="Tahoma" w:cs="Tahoma"/>
          <w:sz w:val="22"/>
          <w:szCs w:val="22"/>
        </w:rPr>
        <w:t xml:space="preserve"> approach </w:t>
      </w:r>
      <w:r w:rsidR="00D15BED" w:rsidRPr="00853D91">
        <w:rPr>
          <w:rFonts w:ascii="Tahoma" w:hAnsi="Tahoma" w:cs="Tahoma"/>
          <w:sz w:val="22"/>
          <w:szCs w:val="22"/>
        </w:rPr>
        <w:t xml:space="preserve">to </w:t>
      </w:r>
      <w:r w:rsidRPr="00853D91">
        <w:rPr>
          <w:rFonts w:ascii="Tahoma" w:hAnsi="Tahoma" w:cs="Tahoma"/>
          <w:sz w:val="22"/>
          <w:szCs w:val="22"/>
        </w:rPr>
        <w:t xml:space="preserve">the application process, which </w:t>
      </w:r>
      <w:r w:rsidR="006E15C0">
        <w:rPr>
          <w:rFonts w:ascii="Tahoma" w:hAnsi="Tahoma" w:cs="Tahoma"/>
          <w:sz w:val="22"/>
          <w:szCs w:val="22"/>
        </w:rPr>
        <w:t>is</w:t>
      </w:r>
      <w:r w:rsidRPr="00853D91">
        <w:rPr>
          <w:rFonts w:ascii="Tahoma" w:hAnsi="Tahoma" w:cs="Tahoma"/>
          <w:sz w:val="22"/>
          <w:szCs w:val="22"/>
        </w:rPr>
        <w:t xml:space="preserve"> similar to when students applied to graduate school. The Director of Clinical Training </w:t>
      </w:r>
      <w:r w:rsidR="00280675">
        <w:rPr>
          <w:rFonts w:ascii="Tahoma" w:hAnsi="Tahoma" w:cs="Tahoma"/>
          <w:sz w:val="22"/>
          <w:szCs w:val="22"/>
        </w:rPr>
        <w:t>meets</w:t>
      </w:r>
      <w:r w:rsidRPr="00853D91">
        <w:rPr>
          <w:rFonts w:ascii="Tahoma" w:hAnsi="Tahoma" w:cs="Tahoma"/>
          <w:sz w:val="22"/>
          <w:szCs w:val="22"/>
        </w:rPr>
        <w:t xml:space="preserve"> with prospective internship students before the applicatio</w:t>
      </w:r>
      <w:r w:rsidR="006E15C0">
        <w:rPr>
          <w:rFonts w:ascii="Tahoma" w:hAnsi="Tahoma" w:cs="Tahoma"/>
          <w:sz w:val="22"/>
          <w:szCs w:val="22"/>
        </w:rPr>
        <w:t>n process begins. The meeting</w:t>
      </w:r>
      <w:r w:rsidR="00280675">
        <w:rPr>
          <w:rFonts w:ascii="Tahoma" w:hAnsi="Tahoma" w:cs="Tahoma"/>
          <w:sz w:val="22"/>
          <w:szCs w:val="22"/>
        </w:rPr>
        <w:t xml:space="preserve"> serve to</w:t>
      </w:r>
      <w:r w:rsidR="006E15C0">
        <w:rPr>
          <w:rFonts w:ascii="Tahoma" w:hAnsi="Tahoma" w:cs="Tahoma"/>
          <w:sz w:val="22"/>
          <w:szCs w:val="22"/>
        </w:rPr>
        <w:t xml:space="preserve"> </w:t>
      </w:r>
      <w:r w:rsidRPr="00853D91">
        <w:rPr>
          <w:rFonts w:ascii="Tahoma" w:hAnsi="Tahoma" w:cs="Tahoma"/>
          <w:sz w:val="22"/>
          <w:szCs w:val="22"/>
        </w:rPr>
        <w:t xml:space="preserve">help students revise their vitae, choose internship sites, write the required essays and cover letters, and understand the match process. Students and alumni who have completed internship recently are more than willing to talk with students about specific internship programs and the application process. </w:t>
      </w:r>
      <w:r w:rsidR="00CD1428" w:rsidRPr="00853D91">
        <w:rPr>
          <w:rFonts w:ascii="Tahoma" w:hAnsi="Tahoma" w:cs="Tahoma"/>
          <w:sz w:val="22"/>
          <w:szCs w:val="22"/>
        </w:rPr>
        <w:t xml:space="preserve">Students </w:t>
      </w:r>
      <w:r w:rsidRPr="00853D91">
        <w:rPr>
          <w:rFonts w:ascii="Tahoma" w:hAnsi="Tahoma" w:cs="Tahoma"/>
          <w:sz w:val="22"/>
          <w:szCs w:val="22"/>
        </w:rPr>
        <w:t xml:space="preserve">need to plan for travel expenses to interview at the sites. Most sites </w:t>
      </w:r>
      <w:r w:rsidR="006E15C0">
        <w:rPr>
          <w:rFonts w:ascii="Tahoma" w:hAnsi="Tahoma" w:cs="Tahoma"/>
          <w:sz w:val="22"/>
          <w:szCs w:val="22"/>
        </w:rPr>
        <w:t>do</w:t>
      </w:r>
      <w:r w:rsidRPr="00853D91">
        <w:rPr>
          <w:rFonts w:ascii="Tahoma" w:hAnsi="Tahoma" w:cs="Tahoma"/>
          <w:sz w:val="22"/>
          <w:szCs w:val="22"/>
        </w:rPr>
        <w:t xml:space="preserve"> not make offers to students without first going through an interview process. Interviews typically take place during </w:t>
      </w:r>
      <w:r w:rsidR="00280675">
        <w:rPr>
          <w:rFonts w:ascii="Tahoma" w:hAnsi="Tahoma" w:cs="Tahoma"/>
          <w:sz w:val="22"/>
          <w:szCs w:val="22"/>
        </w:rPr>
        <w:t>December and January</w:t>
      </w:r>
      <w:r w:rsidRPr="00853D91">
        <w:rPr>
          <w:rFonts w:ascii="Tahoma" w:hAnsi="Tahoma" w:cs="Tahoma"/>
          <w:sz w:val="22"/>
          <w:szCs w:val="22"/>
        </w:rPr>
        <w:t xml:space="preserve">. </w:t>
      </w:r>
    </w:p>
    <w:p w14:paraId="7B5AFFF1" w14:textId="29A2941F" w:rsidR="00E12A29" w:rsidRDefault="00E12A29">
      <w:pPr>
        <w:pStyle w:val="Default"/>
        <w:rPr>
          <w:rFonts w:ascii="Tahoma" w:hAnsi="Tahoma" w:cs="Tahoma"/>
          <w:sz w:val="22"/>
          <w:szCs w:val="22"/>
        </w:rPr>
      </w:pPr>
    </w:p>
    <w:p w14:paraId="1E05ECF6" w14:textId="77777777" w:rsidR="00FC1074" w:rsidRDefault="00FC1074">
      <w:pPr>
        <w:pStyle w:val="Default"/>
        <w:rPr>
          <w:rFonts w:ascii="Tahoma" w:hAnsi="Tahoma" w:cs="Tahoma"/>
          <w:sz w:val="22"/>
          <w:szCs w:val="22"/>
        </w:rPr>
      </w:pPr>
    </w:p>
    <w:p w14:paraId="5E202440" w14:textId="77777777" w:rsidR="00FC1074" w:rsidRDefault="00FC1074">
      <w:pPr>
        <w:pStyle w:val="Default"/>
        <w:rPr>
          <w:rFonts w:ascii="Tahoma" w:hAnsi="Tahoma" w:cs="Tahoma"/>
          <w:sz w:val="22"/>
          <w:szCs w:val="22"/>
        </w:rPr>
      </w:pPr>
    </w:p>
    <w:p w14:paraId="474E9830" w14:textId="77777777" w:rsidR="00FC1074" w:rsidRDefault="00FC1074">
      <w:pPr>
        <w:pStyle w:val="Default"/>
        <w:rPr>
          <w:rFonts w:ascii="Tahoma" w:hAnsi="Tahoma" w:cs="Tahoma"/>
          <w:sz w:val="22"/>
          <w:szCs w:val="22"/>
        </w:rPr>
      </w:pPr>
    </w:p>
    <w:p w14:paraId="561FAA44" w14:textId="77777777" w:rsidR="00FC1074" w:rsidRDefault="00FC1074">
      <w:pPr>
        <w:pStyle w:val="Default"/>
        <w:rPr>
          <w:rFonts w:ascii="Tahoma" w:hAnsi="Tahoma" w:cs="Tahoma"/>
          <w:sz w:val="22"/>
          <w:szCs w:val="22"/>
        </w:rPr>
      </w:pPr>
    </w:p>
    <w:p w14:paraId="3449576F" w14:textId="77777777" w:rsidR="00FC1074" w:rsidRDefault="00FC1074">
      <w:pPr>
        <w:pStyle w:val="Default"/>
        <w:rPr>
          <w:rFonts w:ascii="Tahoma" w:hAnsi="Tahoma" w:cs="Tahoma"/>
          <w:sz w:val="22"/>
          <w:szCs w:val="22"/>
        </w:rPr>
      </w:pPr>
    </w:p>
    <w:p w14:paraId="6D19BAE8" w14:textId="17D3D2C4" w:rsidR="00E12A29" w:rsidRPr="00853D91" w:rsidRDefault="00E12A29">
      <w:pPr>
        <w:pStyle w:val="Default"/>
        <w:rPr>
          <w:rFonts w:ascii="Tahoma" w:hAnsi="Tahoma" w:cs="Tahoma"/>
          <w:sz w:val="22"/>
          <w:szCs w:val="22"/>
        </w:rPr>
      </w:pPr>
      <w:r w:rsidRPr="00853D91">
        <w:rPr>
          <w:rFonts w:ascii="Tahoma" w:hAnsi="Tahoma" w:cs="Tahoma"/>
          <w:sz w:val="22"/>
          <w:szCs w:val="22"/>
        </w:rPr>
        <w:t xml:space="preserve">Here is a typical internship application timeline: </w:t>
      </w:r>
    </w:p>
    <w:p w14:paraId="0F2447F3" w14:textId="77777777" w:rsidR="00E12A29" w:rsidRPr="00853D91" w:rsidRDefault="00E12A29">
      <w:pPr>
        <w:pStyle w:val="Default"/>
        <w:rPr>
          <w:rFonts w:ascii="Tahoma" w:hAnsi="Tahoma" w:cs="Tahoma"/>
          <w:sz w:val="22"/>
          <w:szCs w:val="22"/>
        </w:rPr>
      </w:pPr>
    </w:p>
    <w:p w14:paraId="7DE8FDE1" w14:textId="7E3B7E29" w:rsidR="00E12A29" w:rsidRPr="00853D91" w:rsidRDefault="00E12A29">
      <w:pPr>
        <w:pStyle w:val="Default"/>
        <w:rPr>
          <w:rFonts w:ascii="Tahoma" w:hAnsi="Tahoma" w:cs="Tahoma"/>
          <w:i/>
          <w:sz w:val="22"/>
          <w:szCs w:val="22"/>
        </w:rPr>
      </w:pPr>
      <w:r w:rsidRPr="00853D91">
        <w:rPr>
          <w:rFonts w:ascii="Tahoma" w:hAnsi="Tahoma" w:cs="Tahoma"/>
          <w:i/>
          <w:sz w:val="22"/>
          <w:szCs w:val="22"/>
        </w:rPr>
        <w:t>First year:</w:t>
      </w:r>
    </w:p>
    <w:p w14:paraId="6E60A150" w14:textId="77777777" w:rsidR="00E12A29" w:rsidRPr="00853D91" w:rsidRDefault="00E12A29">
      <w:pPr>
        <w:pStyle w:val="Default"/>
        <w:rPr>
          <w:rFonts w:ascii="Tahoma" w:hAnsi="Tahoma" w:cs="Tahoma"/>
          <w:sz w:val="22"/>
          <w:szCs w:val="22"/>
        </w:rPr>
      </w:pPr>
    </w:p>
    <w:p w14:paraId="0C196E94" w14:textId="77777777" w:rsidR="00E12A29" w:rsidRPr="00853D91" w:rsidRDefault="00E12A29">
      <w:pPr>
        <w:pStyle w:val="Default"/>
        <w:rPr>
          <w:rFonts w:ascii="Tahoma" w:hAnsi="Tahoma" w:cs="Tahoma"/>
          <w:sz w:val="22"/>
          <w:szCs w:val="22"/>
        </w:rPr>
      </w:pPr>
      <w:r w:rsidRPr="00853D91">
        <w:rPr>
          <w:rFonts w:ascii="Tahoma" w:hAnsi="Tahoma" w:cs="Tahoma"/>
          <w:sz w:val="22"/>
          <w:szCs w:val="22"/>
        </w:rPr>
        <w:t xml:space="preserve">Review requirements </w:t>
      </w:r>
    </w:p>
    <w:p w14:paraId="46B3E8A0" w14:textId="1DA36748" w:rsidR="00E12A29" w:rsidRPr="00853D91" w:rsidRDefault="00E12A29">
      <w:pPr>
        <w:pStyle w:val="Default"/>
        <w:rPr>
          <w:rFonts w:ascii="Tahoma" w:hAnsi="Tahoma" w:cs="Tahoma"/>
          <w:sz w:val="22"/>
          <w:szCs w:val="22"/>
        </w:rPr>
      </w:pPr>
      <w:r w:rsidRPr="00853D91">
        <w:rPr>
          <w:rFonts w:ascii="Tahoma" w:hAnsi="Tahoma" w:cs="Tahoma"/>
          <w:sz w:val="22"/>
          <w:szCs w:val="22"/>
        </w:rPr>
        <w:t xml:space="preserve">Organize </w:t>
      </w:r>
      <w:r w:rsidR="00B1147C">
        <w:rPr>
          <w:rFonts w:ascii="Tahoma" w:hAnsi="Tahoma" w:cs="Tahoma"/>
          <w:sz w:val="22"/>
          <w:szCs w:val="22"/>
        </w:rPr>
        <w:t>and</w:t>
      </w:r>
      <w:r w:rsidR="00B1147C" w:rsidRPr="00853D91">
        <w:rPr>
          <w:rFonts w:ascii="Tahoma" w:hAnsi="Tahoma" w:cs="Tahoma"/>
          <w:sz w:val="22"/>
          <w:szCs w:val="22"/>
        </w:rPr>
        <w:t xml:space="preserve"> </w:t>
      </w:r>
      <w:r w:rsidRPr="00853D91">
        <w:rPr>
          <w:rFonts w:ascii="Tahoma" w:hAnsi="Tahoma" w:cs="Tahoma"/>
          <w:sz w:val="22"/>
          <w:szCs w:val="22"/>
        </w:rPr>
        <w:t xml:space="preserve">record previous hours accrued in </w:t>
      </w:r>
      <w:r w:rsidR="000D6455" w:rsidRPr="00853D91">
        <w:rPr>
          <w:rFonts w:ascii="Tahoma" w:hAnsi="Tahoma" w:cs="Tahoma"/>
          <w:sz w:val="22"/>
          <w:szCs w:val="22"/>
        </w:rPr>
        <w:t>MA/SSP programs and in doctoral Practicum I</w:t>
      </w:r>
    </w:p>
    <w:p w14:paraId="7EF01930" w14:textId="77777777" w:rsidR="00E12A29" w:rsidRPr="00853D91" w:rsidRDefault="00E12A29">
      <w:pPr>
        <w:pStyle w:val="Default"/>
        <w:rPr>
          <w:rFonts w:ascii="Tahoma" w:hAnsi="Tahoma" w:cs="Tahoma"/>
          <w:sz w:val="22"/>
          <w:szCs w:val="22"/>
        </w:rPr>
      </w:pPr>
    </w:p>
    <w:p w14:paraId="5C034930" w14:textId="77777777" w:rsidR="00E12A29" w:rsidRPr="00853D91" w:rsidRDefault="00E12A29">
      <w:pPr>
        <w:pStyle w:val="Default"/>
        <w:rPr>
          <w:rFonts w:ascii="Tahoma" w:hAnsi="Tahoma" w:cs="Tahoma"/>
          <w:i/>
          <w:sz w:val="22"/>
          <w:szCs w:val="22"/>
        </w:rPr>
      </w:pPr>
      <w:r w:rsidRPr="00853D91">
        <w:rPr>
          <w:rFonts w:ascii="Tahoma" w:hAnsi="Tahoma" w:cs="Tahoma"/>
          <w:i/>
          <w:sz w:val="22"/>
          <w:szCs w:val="22"/>
        </w:rPr>
        <w:t>Second year:</w:t>
      </w:r>
    </w:p>
    <w:p w14:paraId="051B8EEF" w14:textId="77777777" w:rsidR="00E12A29" w:rsidRPr="00853D91" w:rsidRDefault="00E12A29">
      <w:pPr>
        <w:pStyle w:val="Default"/>
        <w:rPr>
          <w:rFonts w:ascii="Tahoma" w:hAnsi="Tahoma" w:cs="Tahoma"/>
          <w:i/>
          <w:sz w:val="22"/>
          <w:szCs w:val="22"/>
        </w:rPr>
      </w:pPr>
    </w:p>
    <w:p w14:paraId="0D4707CC" w14:textId="77777777" w:rsidR="00E12A29" w:rsidRPr="00853D91" w:rsidRDefault="00E12A29">
      <w:pPr>
        <w:pStyle w:val="Default"/>
        <w:rPr>
          <w:rFonts w:ascii="Tahoma" w:hAnsi="Tahoma" w:cs="Tahoma"/>
          <w:sz w:val="22"/>
          <w:szCs w:val="22"/>
        </w:rPr>
      </w:pPr>
      <w:r w:rsidRPr="00853D91">
        <w:rPr>
          <w:rFonts w:ascii="Tahoma" w:hAnsi="Tahoma" w:cs="Tahoma"/>
          <w:sz w:val="22"/>
          <w:szCs w:val="22"/>
        </w:rPr>
        <w:t xml:space="preserve">Review APPIC online directory for potential internships </w:t>
      </w:r>
    </w:p>
    <w:p w14:paraId="7902CD96" w14:textId="77777777" w:rsidR="00E12A29" w:rsidRPr="00853D91" w:rsidRDefault="00E12A29">
      <w:pPr>
        <w:pStyle w:val="Default"/>
        <w:rPr>
          <w:rFonts w:ascii="Tahoma" w:hAnsi="Tahoma" w:cs="Tahoma"/>
          <w:sz w:val="22"/>
          <w:szCs w:val="22"/>
        </w:rPr>
      </w:pPr>
      <w:r w:rsidRPr="00853D91">
        <w:rPr>
          <w:rFonts w:ascii="Tahoma" w:hAnsi="Tahoma" w:cs="Tahoma"/>
          <w:sz w:val="22"/>
          <w:szCs w:val="22"/>
        </w:rPr>
        <w:t>Review the requirements of the sites that are of interest</w:t>
      </w:r>
    </w:p>
    <w:p w14:paraId="7B95E155" w14:textId="77777777" w:rsidR="00E12A29" w:rsidRPr="00853D91" w:rsidRDefault="00E12A29">
      <w:pPr>
        <w:pStyle w:val="Default"/>
        <w:rPr>
          <w:rFonts w:ascii="Tahoma" w:hAnsi="Tahoma" w:cs="Tahoma"/>
          <w:sz w:val="22"/>
          <w:szCs w:val="22"/>
        </w:rPr>
      </w:pPr>
      <w:r w:rsidRPr="00853D91">
        <w:rPr>
          <w:rFonts w:ascii="Tahoma" w:hAnsi="Tahoma" w:cs="Tahoma"/>
          <w:sz w:val="22"/>
          <w:szCs w:val="22"/>
        </w:rPr>
        <w:t xml:space="preserve">Organize &amp; record previous hours accrued in </w:t>
      </w:r>
      <w:r w:rsidR="000D6455" w:rsidRPr="00853D91">
        <w:rPr>
          <w:rFonts w:ascii="Tahoma" w:hAnsi="Tahoma" w:cs="Tahoma"/>
          <w:sz w:val="22"/>
          <w:szCs w:val="22"/>
        </w:rPr>
        <w:t>doctoral Practicum II</w:t>
      </w:r>
    </w:p>
    <w:p w14:paraId="3FF2852C" w14:textId="77777777" w:rsidR="00E12A29" w:rsidRPr="00853D91" w:rsidRDefault="00E12A29">
      <w:pPr>
        <w:pStyle w:val="Default"/>
        <w:rPr>
          <w:rFonts w:ascii="Tahoma" w:hAnsi="Tahoma" w:cs="Tahoma"/>
          <w:sz w:val="22"/>
          <w:szCs w:val="22"/>
        </w:rPr>
      </w:pPr>
    </w:p>
    <w:p w14:paraId="55EBB63C" w14:textId="77777777" w:rsidR="00E12A29" w:rsidRPr="00853D91" w:rsidRDefault="00E12A29">
      <w:pPr>
        <w:pStyle w:val="Default"/>
        <w:rPr>
          <w:rFonts w:ascii="Tahoma" w:hAnsi="Tahoma" w:cs="Tahoma"/>
          <w:i/>
          <w:sz w:val="22"/>
          <w:szCs w:val="22"/>
        </w:rPr>
      </w:pPr>
      <w:r w:rsidRPr="00853D91">
        <w:rPr>
          <w:rFonts w:ascii="Tahoma" w:hAnsi="Tahoma" w:cs="Tahoma"/>
          <w:i/>
          <w:sz w:val="22"/>
          <w:szCs w:val="22"/>
        </w:rPr>
        <w:t>Application Year</w:t>
      </w:r>
    </w:p>
    <w:p w14:paraId="4EBB000D" w14:textId="77777777" w:rsidR="00E12A29" w:rsidRPr="00853D91" w:rsidRDefault="00E12A29">
      <w:pPr>
        <w:pStyle w:val="Default"/>
        <w:ind w:left="720" w:hanging="720"/>
        <w:rPr>
          <w:rFonts w:ascii="Tahoma" w:hAnsi="Tahoma" w:cs="Tahoma"/>
          <w:sz w:val="22"/>
          <w:szCs w:val="22"/>
        </w:rPr>
      </w:pPr>
    </w:p>
    <w:p w14:paraId="76FDCDE8" w14:textId="77777777" w:rsidR="00E12A29" w:rsidRPr="00853D91" w:rsidRDefault="00E12A29">
      <w:pPr>
        <w:pStyle w:val="Default"/>
        <w:ind w:left="720" w:hanging="720"/>
        <w:rPr>
          <w:rFonts w:ascii="Tahoma" w:hAnsi="Tahoma" w:cs="Tahoma"/>
          <w:sz w:val="22"/>
          <w:szCs w:val="22"/>
        </w:rPr>
      </w:pPr>
      <w:r w:rsidRPr="00853D91">
        <w:rPr>
          <w:rFonts w:ascii="Tahoma" w:hAnsi="Tahoma" w:cs="Tahoma"/>
          <w:sz w:val="22"/>
          <w:szCs w:val="22"/>
        </w:rPr>
        <w:t xml:space="preserve">July – August:  </w:t>
      </w:r>
      <w:r w:rsidRPr="00853D91">
        <w:rPr>
          <w:rFonts w:ascii="Tahoma" w:hAnsi="Tahoma" w:cs="Tahoma"/>
          <w:sz w:val="22"/>
          <w:szCs w:val="22"/>
        </w:rPr>
        <w:tab/>
        <w:t>Attend internship meetings to finalize vitae, complete first</w:t>
      </w:r>
    </w:p>
    <w:p w14:paraId="01D13FA9" w14:textId="77777777" w:rsidR="00E12A29" w:rsidRPr="00853D91" w:rsidRDefault="00E12A29">
      <w:pPr>
        <w:pStyle w:val="Default"/>
        <w:ind w:left="720" w:hanging="720"/>
        <w:rPr>
          <w:rFonts w:ascii="Tahoma" w:hAnsi="Tahoma" w:cs="Tahoma"/>
          <w:sz w:val="22"/>
          <w:szCs w:val="22"/>
        </w:rPr>
      </w:pPr>
      <w:r w:rsidRPr="00853D91">
        <w:rPr>
          <w:rFonts w:ascii="Tahoma" w:hAnsi="Tahoma" w:cs="Tahoma"/>
          <w:sz w:val="22"/>
          <w:szCs w:val="22"/>
        </w:rPr>
        <w:tab/>
      </w:r>
      <w:r w:rsidRPr="00853D91">
        <w:rPr>
          <w:rFonts w:ascii="Tahoma" w:hAnsi="Tahoma" w:cs="Tahoma"/>
          <w:sz w:val="22"/>
          <w:szCs w:val="22"/>
        </w:rPr>
        <w:tab/>
      </w:r>
      <w:r w:rsidRPr="00853D91">
        <w:rPr>
          <w:rFonts w:ascii="Tahoma" w:hAnsi="Tahoma" w:cs="Tahoma"/>
          <w:sz w:val="22"/>
          <w:szCs w:val="22"/>
        </w:rPr>
        <w:tab/>
        <w:t xml:space="preserve">draft of essays and cover letter, select sites, and obtain </w:t>
      </w:r>
    </w:p>
    <w:p w14:paraId="5383EBF8" w14:textId="77777777" w:rsidR="00E12A29" w:rsidRPr="00853D91" w:rsidRDefault="00E12A29">
      <w:pPr>
        <w:pStyle w:val="Default"/>
        <w:ind w:left="720" w:hanging="720"/>
        <w:rPr>
          <w:rFonts w:ascii="Tahoma" w:hAnsi="Tahoma" w:cs="Tahoma"/>
          <w:sz w:val="22"/>
          <w:szCs w:val="22"/>
        </w:rPr>
      </w:pPr>
      <w:r w:rsidRPr="00853D91">
        <w:rPr>
          <w:rFonts w:ascii="Tahoma" w:hAnsi="Tahoma" w:cs="Tahoma"/>
          <w:sz w:val="22"/>
          <w:szCs w:val="22"/>
        </w:rPr>
        <w:tab/>
      </w:r>
      <w:r w:rsidRPr="00853D91">
        <w:rPr>
          <w:rFonts w:ascii="Tahoma" w:hAnsi="Tahoma" w:cs="Tahoma"/>
          <w:sz w:val="22"/>
          <w:szCs w:val="22"/>
        </w:rPr>
        <w:tab/>
      </w:r>
      <w:r w:rsidRPr="00853D91">
        <w:rPr>
          <w:rFonts w:ascii="Tahoma" w:hAnsi="Tahoma" w:cs="Tahoma"/>
          <w:sz w:val="22"/>
          <w:szCs w:val="22"/>
        </w:rPr>
        <w:tab/>
        <w:t xml:space="preserve">information about the application, letters of recommendation, </w:t>
      </w:r>
    </w:p>
    <w:p w14:paraId="07005E12" w14:textId="77777777" w:rsidR="00E12A29" w:rsidRPr="00853D91" w:rsidRDefault="00E12A29">
      <w:pPr>
        <w:pStyle w:val="Default"/>
        <w:ind w:left="720" w:hanging="720"/>
        <w:rPr>
          <w:rFonts w:ascii="Tahoma" w:hAnsi="Tahoma" w:cs="Tahoma"/>
          <w:sz w:val="22"/>
          <w:szCs w:val="22"/>
        </w:rPr>
      </w:pPr>
      <w:r w:rsidRPr="00853D91">
        <w:rPr>
          <w:rFonts w:ascii="Tahoma" w:hAnsi="Tahoma" w:cs="Tahoma"/>
          <w:sz w:val="22"/>
          <w:szCs w:val="22"/>
        </w:rPr>
        <w:tab/>
      </w:r>
      <w:r w:rsidRPr="00853D91">
        <w:rPr>
          <w:rFonts w:ascii="Tahoma" w:hAnsi="Tahoma" w:cs="Tahoma"/>
          <w:sz w:val="22"/>
          <w:szCs w:val="22"/>
        </w:rPr>
        <w:tab/>
      </w:r>
      <w:r w:rsidRPr="00853D91">
        <w:rPr>
          <w:rFonts w:ascii="Tahoma" w:hAnsi="Tahoma" w:cs="Tahoma"/>
          <w:sz w:val="22"/>
          <w:szCs w:val="22"/>
        </w:rPr>
        <w:tab/>
        <w:t xml:space="preserve">and Director of Clinical Training verification. </w:t>
      </w:r>
    </w:p>
    <w:p w14:paraId="34257BE8" w14:textId="77777777" w:rsidR="00E12A29" w:rsidRPr="00853D91" w:rsidRDefault="00E12A29">
      <w:pPr>
        <w:pStyle w:val="Default"/>
        <w:rPr>
          <w:rFonts w:ascii="Tahoma" w:hAnsi="Tahoma" w:cs="Tahoma"/>
          <w:sz w:val="22"/>
          <w:szCs w:val="22"/>
        </w:rPr>
      </w:pPr>
      <w:r w:rsidRPr="00853D91">
        <w:rPr>
          <w:rFonts w:ascii="Tahoma" w:hAnsi="Tahoma" w:cs="Tahoma"/>
          <w:sz w:val="22"/>
          <w:szCs w:val="22"/>
        </w:rPr>
        <w:t>September:</w:t>
      </w:r>
      <w:r w:rsidRPr="00853D91">
        <w:rPr>
          <w:rFonts w:ascii="Tahoma" w:hAnsi="Tahoma" w:cs="Tahoma"/>
          <w:sz w:val="22"/>
          <w:szCs w:val="22"/>
        </w:rPr>
        <w:tab/>
        <w:t xml:space="preserve"> </w:t>
      </w:r>
      <w:r w:rsidRPr="00853D91">
        <w:rPr>
          <w:rFonts w:ascii="Tahoma" w:hAnsi="Tahoma" w:cs="Tahoma"/>
          <w:sz w:val="22"/>
          <w:szCs w:val="22"/>
        </w:rPr>
        <w:tab/>
        <w:t xml:space="preserve">Begin to </w:t>
      </w:r>
      <w:r w:rsidR="00D15BED" w:rsidRPr="00853D91">
        <w:rPr>
          <w:rFonts w:ascii="Tahoma" w:hAnsi="Tahoma" w:cs="Tahoma"/>
          <w:sz w:val="22"/>
          <w:szCs w:val="22"/>
        </w:rPr>
        <w:t>complete</w:t>
      </w:r>
      <w:r w:rsidRPr="00853D91">
        <w:rPr>
          <w:rFonts w:ascii="Tahoma" w:hAnsi="Tahoma" w:cs="Tahoma"/>
          <w:sz w:val="22"/>
          <w:szCs w:val="22"/>
        </w:rPr>
        <w:t xml:space="preserve"> the </w:t>
      </w:r>
      <w:r w:rsidR="00314DC3" w:rsidRPr="00853D91">
        <w:rPr>
          <w:rFonts w:ascii="Tahoma" w:hAnsi="Tahoma" w:cs="Tahoma"/>
          <w:sz w:val="22"/>
          <w:szCs w:val="22"/>
        </w:rPr>
        <w:t xml:space="preserve">AAPI </w:t>
      </w:r>
      <w:r w:rsidRPr="00853D91">
        <w:rPr>
          <w:rFonts w:ascii="Tahoma" w:hAnsi="Tahoma" w:cs="Tahoma"/>
          <w:sz w:val="22"/>
          <w:szCs w:val="22"/>
        </w:rPr>
        <w:t xml:space="preserve">online and submit official transcripts. </w:t>
      </w:r>
    </w:p>
    <w:p w14:paraId="1D0F42EF" w14:textId="77777777" w:rsidR="00E12A29" w:rsidRPr="00853D91" w:rsidRDefault="00E12A29">
      <w:pPr>
        <w:pStyle w:val="Default"/>
        <w:rPr>
          <w:rFonts w:ascii="Tahoma" w:hAnsi="Tahoma" w:cs="Tahoma"/>
          <w:sz w:val="22"/>
          <w:szCs w:val="22"/>
        </w:rPr>
      </w:pPr>
      <w:r w:rsidRPr="00853D91">
        <w:rPr>
          <w:rFonts w:ascii="Tahoma" w:hAnsi="Tahoma" w:cs="Tahoma"/>
          <w:sz w:val="22"/>
          <w:szCs w:val="22"/>
        </w:rPr>
        <w:t>By October:</w:t>
      </w:r>
      <w:r w:rsidRPr="00853D91">
        <w:rPr>
          <w:rFonts w:ascii="Tahoma" w:hAnsi="Tahoma" w:cs="Tahoma"/>
          <w:sz w:val="22"/>
          <w:szCs w:val="22"/>
        </w:rPr>
        <w:tab/>
        <w:t xml:space="preserve"> </w:t>
      </w:r>
      <w:r w:rsidRPr="00853D91">
        <w:rPr>
          <w:rFonts w:ascii="Tahoma" w:hAnsi="Tahoma" w:cs="Tahoma"/>
          <w:sz w:val="22"/>
          <w:szCs w:val="22"/>
        </w:rPr>
        <w:tab/>
        <w:t>Finalize any remaining program requirements</w:t>
      </w:r>
    </w:p>
    <w:p w14:paraId="6D878185" w14:textId="77777777" w:rsidR="00E12A29" w:rsidRPr="00853D91" w:rsidRDefault="00E12A29">
      <w:pPr>
        <w:pStyle w:val="Default"/>
        <w:rPr>
          <w:rFonts w:ascii="Tahoma" w:hAnsi="Tahoma" w:cs="Tahoma"/>
          <w:sz w:val="22"/>
          <w:szCs w:val="22"/>
        </w:rPr>
      </w:pPr>
      <w:r w:rsidRPr="00853D91">
        <w:rPr>
          <w:rFonts w:ascii="Tahoma" w:hAnsi="Tahoma" w:cs="Tahoma"/>
          <w:sz w:val="22"/>
          <w:szCs w:val="22"/>
        </w:rPr>
        <w:t xml:space="preserve">Oct. – Nov.: </w:t>
      </w:r>
      <w:r w:rsidRPr="00853D91">
        <w:rPr>
          <w:rFonts w:ascii="Tahoma" w:hAnsi="Tahoma" w:cs="Tahoma"/>
          <w:sz w:val="22"/>
          <w:szCs w:val="22"/>
        </w:rPr>
        <w:tab/>
      </w:r>
      <w:r w:rsidRPr="00853D91">
        <w:rPr>
          <w:rFonts w:ascii="Tahoma" w:hAnsi="Tahoma" w:cs="Tahoma"/>
          <w:sz w:val="22"/>
          <w:szCs w:val="22"/>
        </w:rPr>
        <w:tab/>
        <w:t xml:space="preserve">Submit applications to selected sites </w:t>
      </w:r>
    </w:p>
    <w:p w14:paraId="0280BC16" w14:textId="1F8E776F" w:rsidR="00E12A29" w:rsidRPr="00853D91" w:rsidRDefault="00E12A29">
      <w:pPr>
        <w:pStyle w:val="Default"/>
        <w:rPr>
          <w:rFonts w:ascii="Tahoma" w:hAnsi="Tahoma" w:cs="Tahoma"/>
          <w:sz w:val="22"/>
          <w:szCs w:val="22"/>
        </w:rPr>
      </w:pPr>
      <w:r w:rsidRPr="00853D91">
        <w:rPr>
          <w:rFonts w:ascii="Tahoma" w:hAnsi="Tahoma" w:cs="Tahoma"/>
          <w:sz w:val="22"/>
          <w:szCs w:val="22"/>
        </w:rPr>
        <w:t>December:</w:t>
      </w:r>
      <w:r w:rsidRPr="00853D91">
        <w:rPr>
          <w:rFonts w:ascii="Tahoma" w:hAnsi="Tahoma" w:cs="Tahoma"/>
          <w:sz w:val="22"/>
          <w:szCs w:val="22"/>
        </w:rPr>
        <w:tab/>
      </w:r>
      <w:r w:rsidR="00300BC7">
        <w:rPr>
          <w:rFonts w:ascii="Tahoma" w:hAnsi="Tahoma" w:cs="Tahoma"/>
          <w:sz w:val="22"/>
          <w:szCs w:val="22"/>
        </w:rPr>
        <w:tab/>
      </w:r>
      <w:r w:rsidR="00314DC3" w:rsidRPr="00853D91">
        <w:rPr>
          <w:rFonts w:ascii="Tahoma" w:hAnsi="Tahoma" w:cs="Tahoma"/>
          <w:sz w:val="22"/>
          <w:szCs w:val="22"/>
        </w:rPr>
        <w:t>Receive notification</w:t>
      </w:r>
      <w:r w:rsidRPr="00853D91">
        <w:rPr>
          <w:rFonts w:ascii="Tahoma" w:hAnsi="Tahoma" w:cs="Tahoma"/>
          <w:sz w:val="22"/>
          <w:szCs w:val="22"/>
        </w:rPr>
        <w:t xml:space="preserve"> </w:t>
      </w:r>
      <w:r w:rsidR="00314DC3" w:rsidRPr="00853D91">
        <w:rPr>
          <w:rFonts w:ascii="Tahoma" w:hAnsi="Tahoma" w:cs="Tahoma"/>
          <w:sz w:val="22"/>
          <w:szCs w:val="22"/>
        </w:rPr>
        <w:t>of</w:t>
      </w:r>
      <w:r w:rsidRPr="00853D91">
        <w:rPr>
          <w:rFonts w:ascii="Tahoma" w:hAnsi="Tahoma" w:cs="Tahoma"/>
          <w:sz w:val="22"/>
          <w:szCs w:val="22"/>
        </w:rPr>
        <w:t xml:space="preserve"> interviews </w:t>
      </w:r>
    </w:p>
    <w:p w14:paraId="1FBC59B5" w14:textId="77777777" w:rsidR="00E12A29" w:rsidRPr="00853D91" w:rsidRDefault="00E12A29">
      <w:pPr>
        <w:pStyle w:val="Default"/>
        <w:rPr>
          <w:rFonts w:ascii="Tahoma" w:hAnsi="Tahoma" w:cs="Tahoma"/>
          <w:sz w:val="22"/>
          <w:szCs w:val="22"/>
        </w:rPr>
      </w:pPr>
      <w:r w:rsidRPr="00853D91">
        <w:rPr>
          <w:rFonts w:ascii="Tahoma" w:hAnsi="Tahoma" w:cs="Tahoma"/>
          <w:sz w:val="22"/>
          <w:szCs w:val="22"/>
        </w:rPr>
        <w:t>Dec. – Jan:</w:t>
      </w:r>
      <w:r w:rsidRPr="00853D91">
        <w:rPr>
          <w:rFonts w:ascii="Tahoma" w:hAnsi="Tahoma" w:cs="Tahoma"/>
          <w:sz w:val="22"/>
          <w:szCs w:val="22"/>
        </w:rPr>
        <w:tab/>
      </w:r>
      <w:r w:rsidRPr="00853D91">
        <w:rPr>
          <w:rFonts w:ascii="Tahoma" w:hAnsi="Tahoma" w:cs="Tahoma"/>
          <w:sz w:val="22"/>
          <w:szCs w:val="22"/>
        </w:rPr>
        <w:tab/>
        <w:t xml:space="preserve">Interviews </w:t>
      </w:r>
    </w:p>
    <w:p w14:paraId="17CA33B3" w14:textId="77777777" w:rsidR="00E12A29" w:rsidRPr="00853D91" w:rsidRDefault="00E12A29">
      <w:pPr>
        <w:pStyle w:val="Default"/>
        <w:tabs>
          <w:tab w:val="right" w:pos="1710"/>
        </w:tabs>
        <w:rPr>
          <w:rFonts w:ascii="Tahoma" w:hAnsi="Tahoma" w:cs="Tahoma"/>
          <w:sz w:val="22"/>
          <w:szCs w:val="22"/>
        </w:rPr>
      </w:pPr>
      <w:r w:rsidRPr="00853D91">
        <w:rPr>
          <w:rFonts w:ascii="Tahoma" w:hAnsi="Tahoma" w:cs="Tahoma"/>
          <w:sz w:val="22"/>
          <w:szCs w:val="22"/>
        </w:rPr>
        <w:t>Early February:</w:t>
      </w:r>
      <w:r w:rsidRPr="00853D91">
        <w:rPr>
          <w:rFonts w:ascii="Tahoma" w:hAnsi="Tahoma" w:cs="Tahoma"/>
          <w:sz w:val="22"/>
          <w:szCs w:val="22"/>
        </w:rPr>
        <w:tab/>
      </w:r>
      <w:r w:rsidRPr="00853D91">
        <w:rPr>
          <w:rFonts w:ascii="Tahoma" w:hAnsi="Tahoma" w:cs="Tahoma"/>
          <w:sz w:val="22"/>
          <w:szCs w:val="22"/>
        </w:rPr>
        <w:tab/>
        <w:t>Submit ranking list</w:t>
      </w:r>
    </w:p>
    <w:p w14:paraId="432E1452" w14:textId="77777777" w:rsidR="00E12A29" w:rsidRPr="00853D91" w:rsidRDefault="00E12A29">
      <w:pPr>
        <w:pStyle w:val="Default"/>
        <w:rPr>
          <w:rFonts w:ascii="Tahoma" w:hAnsi="Tahoma" w:cs="Tahoma"/>
          <w:sz w:val="22"/>
          <w:szCs w:val="22"/>
        </w:rPr>
      </w:pPr>
      <w:r w:rsidRPr="00853D91">
        <w:rPr>
          <w:rFonts w:ascii="Tahoma" w:hAnsi="Tahoma" w:cs="Tahoma"/>
          <w:sz w:val="22"/>
          <w:szCs w:val="22"/>
        </w:rPr>
        <w:t>Late February:</w:t>
      </w:r>
      <w:r w:rsidRPr="00853D91">
        <w:rPr>
          <w:rFonts w:ascii="Tahoma" w:hAnsi="Tahoma" w:cs="Tahoma"/>
          <w:sz w:val="22"/>
          <w:szCs w:val="22"/>
        </w:rPr>
        <w:tab/>
      </w:r>
      <w:r w:rsidR="00F53449" w:rsidRPr="00853D91">
        <w:rPr>
          <w:rFonts w:ascii="Tahoma" w:hAnsi="Tahoma" w:cs="Tahoma"/>
          <w:sz w:val="22"/>
          <w:szCs w:val="22"/>
        </w:rPr>
        <w:tab/>
      </w:r>
      <w:r w:rsidRPr="00853D91">
        <w:rPr>
          <w:rFonts w:ascii="Tahoma" w:hAnsi="Tahoma" w:cs="Tahoma"/>
          <w:sz w:val="22"/>
          <w:szCs w:val="22"/>
        </w:rPr>
        <w:t xml:space="preserve">Match results </w:t>
      </w:r>
    </w:p>
    <w:p w14:paraId="59CE73C4" w14:textId="20BE082E" w:rsidR="00E12A29" w:rsidRPr="00853D91" w:rsidRDefault="00E12A29">
      <w:pPr>
        <w:pStyle w:val="Default"/>
        <w:rPr>
          <w:rFonts w:ascii="Tahoma" w:hAnsi="Tahoma" w:cs="Tahoma"/>
          <w:color w:val="auto"/>
          <w:sz w:val="22"/>
          <w:szCs w:val="22"/>
        </w:rPr>
      </w:pPr>
      <w:r w:rsidRPr="00853D91">
        <w:rPr>
          <w:rFonts w:ascii="Tahoma" w:hAnsi="Tahoma" w:cs="Tahoma"/>
          <w:color w:val="auto"/>
          <w:sz w:val="22"/>
          <w:szCs w:val="22"/>
        </w:rPr>
        <w:t>Early March:</w:t>
      </w:r>
      <w:r w:rsidRPr="00853D91">
        <w:rPr>
          <w:rFonts w:ascii="Tahoma" w:hAnsi="Tahoma" w:cs="Tahoma"/>
          <w:color w:val="auto"/>
          <w:sz w:val="22"/>
          <w:szCs w:val="22"/>
        </w:rPr>
        <w:tab/>
      </w:r>
      <w:r w:rsidRPr="00853D91">
        <w:rPr>
          <w:rFonts w:ascii="Tahoma" w:hAnsi="Tahoma" w:cs="Tahoma"/>
          <w:color w:val="auto"/>
          <w:sz w:val="22"/>
          <w:szCs w:val="22"/>
        </w:rPr>
        <w:tab/>
        <w:t xml:space="preserve">Submit materials for </w:t>
      </w:r>
      <w:r w:rsidR="00B1147C">
        <w:rPr>
          <w:rFonts w:ascii="Tahoma" w:hAnsi="Tahoma" w:cs="Tahoma"/>
          <w:color w:val="auto"/>
          <w:sz w:val="22"/>
          <w:szCs w:val="22"/>
        </w:rPr>
        <w:t>M</w:t>
      </w:r>
      <w:r w:rsidR="00B1147C" w:rsidRPr="00853D91">
        <w:rPr>
          <w:rFonts w:ascii="Tahoma" w:hAnsi="Tahoma" w:cs="Tahoma"/>
          <w:color w:val="auto"/>
          <w:sz w:val="22"/>
          <w:szCs w:val="22"/>
        </w:rPr>
        <w:t xml:space="preserve">atch </w:t>
      </w:r>
      <w:r w:rsidRPr="00853D91">
        <w:rPr>
          <w:rFonts w:ascii="Tahoma" w:hAnsi="Tahoma" w:cs="Tahoma"/>
          <w:color w:val="auto"/>
          <w:sz w:val="22"/>
          <w:szCs w:val="22"/>
        </w:rPr>
        <w:t xml:space="preserve">2 </w:t>
      </w:r>
      <w:r w:rsidR="00314DC3" w:rsidRPr="00853D91">
        <w:rPr>
          <w:rFonts w:ascii="Tahoma" w:hAnsi="Tahoma" w:cs="Tahoma"/>
          <w:color w:val="auto"/>
          <w:sz w:val="22"/>
          <w:szCs w:val="22"/>
        </w:rPr>
        <w:t>(if needed)</w:t>
      </w:r>
    </w:p>
    <w:p w14:paraId="603C0835" w14:textId="354C8A14" w:rsidR="00E12A29" w:rsidRPr="00853D91" w:rsidRDefault="00E12A29">
      <w:pPr>
        <w:pStyle w:val="Default"/>
        <w:rPr>
          <w:rFonts w:ascii="Tahoma" w:hAnsi="Tahoma" w:cs="Tahoma"/>
          <w:color w:val="auto"/>
          <w:sz w:val="22"/>
          <w:szCs w:val="22"/>
        </w:rPr>
      </w:pPr>
      <w:r w:rsidRPr="00853D91">
        <w:rPr>
          <w:rFonts w:ascii="Tahoma" w:hAnsi="Tahoma" w:cs="Tahoma"/>
          <w:color w:val="auto"/>
          <w:sz w:val="22"/>
          <w:szCs w:val="22"/>
        </w:rPr>
        <w:t>Late March:</w:t>
      </w:r>
      <w:r w:rsidRPr="00853D91">
        <w:rPr>
          <w:rFonts w:ascii="Tahoma" w:hAnsi="Tahoma" w:cs="Tahoma"/>
          <w:color w:val="auto"/>
          <w:sz w:val="22"/>
          <w:szCs w:val="22"/>
        </w:rPr>
        <w:tab/>
      </w:r>
      <w:r w:rsidRPr="00853D91">
        <w:rPr>
          <w:rFonts w:ascii="Tahoma" w:hAnsi="Tahoma" w:cs="Tahoma"/>
          <w:color w:val="auto"/>
          <w:sz w:val="22"/>
          <w:szCs w:val="22"/>
        </w:rPr>
        <w:tab/>
        <w:t xml:space="preserve">Be notified of </w:t>
      </w:r>
      <w:r w:rsidR="00B1147C">
        <w:rPr>
          <w:rFonts w:ascii="Tahoma" w:hAnsi="Tahoma" w:cs="Tahoma"/>
          <w:color w:val="auto"/>
          <w:sz w:val="22"/>
          <w:szCs w:val="22"/>
        </w:rPr>
        <w:t>M</w:t>
      </w:r>
      <w:r w:rsidR="00B1147C" w:rsidRPr="00853D91">
        <w:rPr>
          <w:rFonts w:ascii="Tahoma" w:hAnsi="Tahoma" w:cs="Tahoma"/>
          <w:color w:val="auto"/>
          <w:sz w:val="22"/>
          <w:szCs w:val="22"/>
        </w:rPr>
        <w:t xml:space="preserve">atch </w:t>
      </w:r>
      <w:r w:rsidRPr="00853D91">
        <w:rPr>
          <w:rFonts w:ascii="Tahoma" w:hAnsi="Tahoma" w:cs="Tahoma"/>
          <w:color w:val="auto"/>
          <w:sz w:val="22"/>
          <w:szCs w:val="22"/>
        </w:rPr>
        <w:t xml:space="preserve">2 results </w:t>
      </w:r>
      <w:r w:rsidR="00314DC3" w:rsidRPr="00853D91">
        <w:rPr>
          <w:rFonts w:ascii="Tahoma" w:hAnsi="Tahoma" w:cs="Tahoma"/>
          <w:color w:val="auto"/>
          <w:sz w:val="22"/>
          <w:szCs w:val="22"/>
        </w:rPr>
        <w:t>(if needed)</w:t>
      </w:r>
    </w:p>
    <w:p w14:paraId="7A13C991" w14:textId="77777777" w:rsidR="00E12A29" w:rsidRPr="00853D91" w:rsidRDefault="00E12A29">
      <w:pPr>
        <w:pStyle w:val="Default"/>
        <w:rPr>
          <w:rFonts w:ascii="Tahoma" w:hAnsi="Tahoma" w:cs="Tahoma"/>
          <w:color w:val="auto"/>
          <w:sz w:val="22"/>
          <w:szCs w:val="22"/>
        </w:rPr>
      </w:pPr>
      <w:r w:rsidRPr="00853D91">
        <w:rPr>
          <w:rFonts w:ascii="Tahoma" w:hAnsi="Tahoma" w:cs="Tahoma"/>
          <w:color w:val="auto"/>
          <w:sz w:val="22"/>
          <w:szCs w:val="22"/>
        </w:rPr>
        <w:t>April – Sept.:</w:t>
      </w:r>
      <w:r w:rsidRPr="00853D91">
        <w:rPr>
          <w:rFonts w:ascii="Tahoma" w:hAnsi="Tahoma" w:cs="Tahoma"/>
          <w:color w:val="auto"/>
          <w:sz w:val="22"/>
          <w:szCs w:val="22"/>
        </w:rPr>
        <w:tab/>
      </w:r>
      <w:r w:rsidRPr="00853D91">
        <w:rPr>
          <w:rFonts w:ascii="Tahoma" w:hAnsi="Tahoma" w:cs="Tahoma"/>
          <w:color w:val="auto"/>
          <w:sz w:val="22"/>
          <w:szCs w:val="22"/>
        </w:rPr>
        <w:tab/>
        <w:t xml:space="preserve">Review openings in the Post-Match Vacancy </w:t>
      </w:r>
      <w:r w:rsidR="00314DC3" w:rsidRPr="00853D91">
        <w:rPr>
          <w:rFonts w:ascii="Tahoma" w:hAnsi="Tahoma" w:cs="Tahoma"/>
          <w:color w:val="auto"/>
          <w:sz w:val="22"/>
          <w:szCs w:val="22"/>
        </w:rPr>
        <w:t>(if needed)</w:t>
      </w:r>
    </w:p>
    <w:p w14:paraId="6428CA97" w14:textId="77777777" w:rsidR="008C5214" w:rsidRPr="00853D91" w:rsidRDefault="008C5214">
      <w:pPr>
        <w:pStyle w:val="Default"/>
        <w:rPr>
          <w:rFonts w:ascii="Tahoma" w:hAnsi="Tahoma" w:cs="Tahoma"/>
          <w:sz w:val="22"/>
          <w:szCs w:val="22"/>
        </w:rPr>
      </w:pPr>
    </w:p>
    <w:p w14:paraId="0BF0FA12" w14:textId="77777777" w:rsidR="00C978AF" w:rsidRPr="00853D91" w:rsidRDefault="00C978AF" w:rsidP="002007B7">
      <w:pPr>
        <w:pStyle w:val="Heading3"/>
        <w:spacing w:before="0" w:after="0"/>
        <w:ind w:left="540" w:hanging="540"/>
        <w:rPr>
          <w:rStyle w:val="Heading3CharChar1"/>
          <w:rFonts w:ascii="Tahoma" w:hAnsi="Tahoma" w:cs="Tahoma"/>
          <w:b/>
          <w:bCs/>
          <w:i/>
          <w:color w:val="000000"/>
          <w:sz w:val="22"/>
          <w:szCs w:val="22"/>
        </w:rPr>
      </w:pPr>
      <w:bookmarkStart w:id="61" w:name="_Toc330805774"/>
      <w:bookmarkStart w:id="62" w:name="_Toc330805924"/>
      <w:bookmarkStart w:id="63" w:name="_Toc330806258"/>
      <w:bookmarkStart w:id="64" w:name="_Toc330806822"/>
      <w:bookmarkStart w:id="65" w:name="_Toc337636838"/>
      <w:bookmarkStart w:id="66" w:name="_Toc429725974"/>
      <w:bookmarkStart w:id="67" w:name="_Toc491158810"/>
      <w:bookmarkStart w:id="68" w:name="_Toc491159125"/>
      <w:bookmarkStart w:id="69" w:name="_Toc491159232"/>
      <w:bookmarkStart w:id="70" w:name="_Toc491159602"/>
      <w:bookmarkStart w:id="71" w:name="_Toc491159886"/>
      <w:bookmarkStart w:id="72" w:name="_Toc491160161"/>
      <w:bookmarkStart w:id="73" w:name="_Toc491160269"/>
      <w:bookmarkStart w:id="74" w:name="_Toc491160362"/>
      <w:bookmarkStart w:id="75" w:name="_Toc491160474"/>
      <w:bookmarkStart w:id="76" w:name="_Toc491162097"/>
      <w:bookmarkStart w:id="77" w:name="_Toc491162193"/>
      <w:bookmarkStart w:id="78" w:name="_Toc491162671"/>
      <w:bookmarkStart w:id="79" w:name="_Toc491570399"/>
      <w:bookmarkStart w:id="80" w:name="_Toc520538795"/>
      <w:bookmarkStart w:id="81" w:name="_Toc520539349"/>
      <w:bookmarkStart w:id="82" w:name="_Toc520539470"/>
      <w:bookmarkStart w:id="83" w:name="_Toc521470404"/>
      <w:bookmarkStart w:id="84" w:name="_Toc521470494"/>
      <w:bookmarkStart w:id="85" w:name="_Toc521470583"/>
      <w:bookmarkStart w:id="86" w:name="_Toc521470672"/>
      <w:bookmarkStart w:id="87" w:name="_Toc521473518"/>
      <w:bookmarkStart w:id="88" w:name="_Toc521474371"/>
      <w:bookmarkStart w:id="89" w:name="_Toc521488363"/>
      <w:bookmarkStart w:id="90" w:name="_Toc79468545"/>
      <w:bookmarkStart w:id="91" w:name="_Toc79468708"/>
      <w:bookmarkStart w:id="92" w:name="_Toc79468810"/>
      <w:bookmarkStart w:id="93" w:name="_Toc79468912"/>
      <w:bookmarkStart w:id="94" w:name="_Toc79469051"/>
      <w:bookmarkStart w:id="95" w:name="_Toc79469333"/>
      <w:bookmarkStart w:id="96" w:name="_Toc80671702"/>
      <w:bookmarkStart w:id="97" w:name="_Toc80681033"/>
      <w:bookmarkStart w:id="98" w:name="_Toc80681164"/>
      <w:bookmarkStart w:id="99" w:name="_Toc80682581"/>
      <w:bookmarkStart w:id="100" w:name="_Toc80682686"/>
      <w:bookmarkStart w:id="101" w:name="_Toc80682810"/>
      <w:bookmarkStart w:id="102" w:name="_Toc109716680"/>
      <w:bookmarkStart w:id="103" w:name="_Toc109716848"/>
      <w:bookmarkStart w:id="104" w:name="_Toc109717003"/>
      <w:bookmarkStart w:id="105" w:name="_Toc109717224"/>
      <w:bookmarkStart w:id="106" w:name="_Toc109717348"/>
      <w:bookmarkStart w:id="107" w:name="_Toc109717469"/>
      <w:bookmarkStart w:id="108" w:name="_Toc109717589"/>
      <w:bookmarkStart w:id="109" w:name="_Toc110051281"/>
      <w:bookmarkStart w:id="110" w:name="_Toc110051386"/>
      <w:bookmarkStart w:id="111" w:name="_Toc175130431"/>
      <w:bookmarkStart w:id="112" w:name="_Toc230600807"/>
      <w:bookmarkStart w:id="113" w:name="_Toc235342588"/>
      <w:bookmarkStart w:id="114" w:name="_Toc269901309"/>
      <w:r w:rsidRPr="00853D91">
        <w:rPr>
          <w:rStyle w:val="Heading3CharChar1"/>
          <w:rFonts w:ascii="Tahoma" w:hAnsi="Tahoma" w:cs="Tahoma"/>
          <w:b/>
          <w:bCs/>
          <w:i/>
          <w:sz w:val="22"/>
          <w:szCs w:val="22"/>
        </w:rPr>
        <w:t>Detailed Process</w:t>
      </w:r>
      <w:bookmarkEnd w:id="61"/>
      <w:bookmarkEnd w:id="62"/>
      <w:bookmarkEnd w:id="63"/>
      <w:bookmarkEnd w:id="64"/>
      <w:bookmarkEnd w:id="65"/>
      <w:bookmarkEnd w:id="66"/>
    </w:p>
    <w:p w14:paraId="36B637A4" w14:textId="77777777" w:rsidR="00C978AF" w:rsidRDefault="00C978AF" w:rsidP="002007B7">
      <w:pPr>
        <w:rPr>
          <w:rFonts w:ascii="Tahoma" w:hAnsi="Tahoma" w:cs="Tahoma"/>
          <w:sz w:val="22"/>
          <w:szCs w:val="22"/>
        </w:rPr>
      </w:pPr>
      <w:r w:rsidRPr="00853D91">
        <w:rPr>
          <w:rFonts w:ascii="Tahoma" w:hAnsi="Tahoma" w:cs="Tahoma"/>
          <w:sz w:val="22"/>
          <w:szCs w:val="22"/>
        </w:rPr>
        <w:t>Students intending to apply for internships meet with their advisors in the spring before the application year to discuss their readiness for internship. They then work with their advisors and the DCT to select internship sites that best meet their training needs.  In the summer and fall of the application year, students work with their advisors and the DCT to finalize their applications and prepare for interviews.</w:t>
      </w:r>
    </w:p>
    <w:p w14:paraId="078163C6" w14:textId="77777777" w:rsidR="00F1592F" w:rsidRPr="00853D91" w:rsidRDefault="00F1592F" w:rsidP="002007B7">
      <w:pPr>
        <w:rPr>
          <w:rFonts w:ascii="Tahoma" w:hAnsi="Tahoma" w:cs="Tahoma"/>
          <w:sz w:val="22"/>
          <w:szCs w:val="22"/>
        </w:rPr>
      </w:pPr>
    </w:p>
    <w:p w14:paraId="0E4DE2AB" w14:textId="6B4165A9" w:rsidR="00C978AF" w:rsidRDefault="00C978AF" w:rsidP="002007B7">
      <w:pPr>
        <w:rPr>
          <w:rFonts w:ascii="Tahoma" w:hAnsi="Tahoma" w:cs="Tahoma"/>
          <w:sz w:val="22"/>
          <w:szCs w:val="22"/>
        </w:rPr>
      </w:pPr>
      <w:r w:rsidRPr="00853D91">
        <w:rPr>
          <w:rFonts w:ascii="Tahoma" w:hAnsi="Tahoma" w:cs="Tahoma"/>
          <w:sz w:val="22"/>
          <w:szCs w:val="22"/>
        </w:rPr>
        <w:t xml:space="preserve">One of the application forms requires a detailed accounting of specific clinical experiences.  Completion of this form </w:t>
      </w:r>
      <w:r w:rsidR="006E15C0">
        <w:rPr>
          <w:rFonts w:ascii="Tahoma" w:hAnsi="Tahoma" w:cs="Tahoma"/>
          <w:sz w:val="22"/>
          <w:szCs w:val="22"/>
        </w:rPr>
        <w:t>is</w:t>
      </w:r>
      <w:r w:rsidRPr="00853D91">
        <w:rPr>
          <w:rFonts w:ascii="Tahoma" w:hAnsi="Tahoma" w:cs="Tahoma"/>
          <w:sz w:val="22"/>
          <w:szCs w:val="22"/>
        </w:rPr>
        <w:t xml:space="preserve"> much easier if the student keeps a running log of clinical experiences and hours beginning in their first semester.  </w:t>
      </w:r>
      <w:r w:rsidRPr="00EB07C9">
        <w:rPr>
          <w:rFonts w:ascii="Tahoma" w:hAnsi="Tahoma" w:cs="Tahoma"/>
          <w:b/>
          <w:sz w:val="22"/>
          <w:szCs w:val="22"/>
        </w:rPr>
        <w:t>Please note also that one of the forms is a verification of readiness for internship that must be signed by the DCT.</w:t>
      </w:r>
      <w:r w:rsidR="00EB07C9">
        <w:rPr>
          <w:rFonts w:ascii="Tahoma" w:hAnsi="Tahoma" w:cs="Tahoma"/>
          <w:sz w:val="22"/>
          <w:szCs w:val="22"/>
        </w:rPr>
        <w:t xml:space="preserve"> </w:t>
      </w:r>
      <w:r w:rsidRPr="00853D91">
        <w:rPr>
          <w:rFonts w:ascii="Tahoma" w:hAnsi="Tahoma" w:cs="Tahoma"/>
          <w:color w:val="000000"/>
          <w:sz w:val="22"/>
          <w:szCs w:val="22"/>
        </w:rPr>
        <w:t>Students usually receive invitations for interviews by internship programs during December.  Interviews start in December, but mo</w:t>
      </w:r>
      <w:r w:rsidR="00EB07C9">
        <w:rPr>
          <w:rFonts w:ascii="Tahoma" w:hAnsi="Tahoma" w:cs="Tahoma"/>
          <w:color w:val="000000"/>
          <w:sz w:val="22"/>
          <w:szCs w:val="22"/>
        </w:rPr>
        <w:t xml:space="preserve">re typically occur in January. </w:t>
      </w:r>
      <w:r w:rsidRPr="00853D91">
        <w:rPr>
          <w:rFonts w:ascii="Tahoma" w:hAnsi="Tahoma" w:cs="Tahoma"/>
          <w:color w:val="000000"/>
          <w:sz w:val="22"/>
          <w:szCs w:val="22"/>
        </w:rPr>
        <w:t>Both internship</w:t>
      </w:r>
      <w:r w:rsidRPr="00853D91">
        <w:rPr>
          <w:rFonts w:ascii="Tahoma" w:hAnsi="Tahoma" w:cs="Tahoma"/>
          <w:sz w:val="22"/>
          <w:szCs w:val="22"/>
        </w:rPr>
        <w:t xml:space="preserve"> programs and student applicants then submit rankings expressing their preferences, usually in early February.  These rankings are submitted to a computerized Matching Program </w:t>
      </w:r>
      <w:r w:rsidRPr="00853D91">
        <w:rPr>
          <w:rFonts w:ascii="Tahoma" w:hAnsi="Tahoma" w:cs="Tahoma"/>
          <w:color w:val="000000"/>
          <w:sz w:val="22"/>
          <w:szCs w:val="22"/>
        </w:rPr>
        <w:t xml:space="preserve">coordinated by APPIC. </w:t>
      </w:r>
      <w:r w:rsidRPr="00853D91">
        <w:rPr>
          <w:rFonts w:ascii="Tahoma" w:hAnsi="Tahoma" w:cs="Tahoma"/>
          <w:sz w:val="22"/>
          <w:szCs w:val="22"/>
        </w:rPr>
        <w:t xml:space="preserve">The results of the computerized Matching Program are released in late February on a single designated Match Day. At that time, students are informed of the internship site with which they have been matched, and then must contact the site to accept and make arrangements for the internship year.  </w:t>
      </w:r>
      <w:r w:rsidRPr="00853D91">
        <w:rPr>
          <w:rFonts w:ascii="Tahoma" w:hAnsi="Tahoma" w:cs="Tahoma"/>
          <w:color w:val="000000"/>
          <w:sz w:val="22"/>
          <w:szCs w:val="22"/>
        </w:rPr>
        <w:t>Students also should</w:t>
      </w:r>
      <w:r w:rsidRPr="00853D91">
        <w:rPr>
          <w:rFonts w:ascii="Tahoma" w:hAnsi="Tahoma" w:cs="Tahoma"/>
          <w:sz w:val="22"/>
          <w:szCs w:val="22"/>
        </w:rPr>
        <w:t xml:space="preserve"> inform the DCT and their advisors about the results of their internship application.</w:t>
      </w:r>
    </w:p>
    <w:p w14:paraId="5CFD711E" w14:textId="77777777" w:rsidR="00F1592F" w:rsidRPr="00853D91" w:rsidRDefault="00F1592F" w:rsidP="002007B7">
      <w:pPr>
        <w:rPr>
          <w:rFonts w:ascii="Tahoma" w:hAnsi="Tahoma" w:cs="Tahoma"/>
          <w:sz w:val="22"/>
          <w:szCs w:val="22"/>
        </w:rPr>
      </w:pPr>
    </w:p>
    <w:p w14:paraId="01E9722E" w14:textId="030B1029" w:rsidR="00C978AF" w:rsidRPr="00853D91" w:rsidRDefault="00C978AF" w:rsidP="002007B7">
      <w:pPr>
        <w:rPr>
          <w:rFonts w:ascii="Tahoma" w:hAnsi="Tahoma" w:cs="Tahoma"/>
          <w:sz w:val="22"/>
          <w:szCs w:val="22"/>
        </w:rPr>
      </w:pPr>
      <w:r w:rsidRPr="00853D91">
        <w:rPr>
          <w:rFonts w:ascii="Tahoma" w:hAnsi="Tahoma" w:cs="Tahoma"/>
          <w:sz w:val="22"/>
          <w:szCs w:val="22"/>
        </w:rPr>
        <w:t xml:space="preserve">Applicants not matched through this process then participate in a second phase of the Matching Program (which mirrors the same process as the first phase, only with phone interviews and a shorter timeframe). Any applicants who do not match during the second phase </w:t>
      </w:r>
      <w:r w:rsidR="000531B5" w:rsidRPr="00853D91">
        <w:rPr>
          <w:rFonts w:ascii="Tahoma" w:hAnsi="Tahoma" w:cs="Tahoma"/>
          <w:sz w:val="22"/>
          <w:szCs w:val="22"/>
        </w:rPr>
        <w:t>may</w:t>
      </w:r>
      <w:r w:rsidRPr="00853D91">
        <w:rPr>
          <w:rFonts w:ascii="Tahoma" w:hAnsi="Tahoma" w:cs="Tahoma"/>
          <w:sz w:val="22"/>
          <w:szCs w:val="22"/>
        </w:rPr>
        <w:t xml:space="preserve"> participate in the APPIC </w:t>
      </w:r>
      <w:r w:rsidR="00B1147C">
        <w:rPr>
          <w:rFonts w:ascii="Tahoma" w:hAnsi="Tahoma" w:cs="Tahoma"/>
          <w:sz w:val="22"/>
          <w:szCs w:val="22"/>
        </w:rPr>
        <w:t>Post Match Vacancy</w:t>
      </w:r>
      <w:r w:rsidRPr="00853D91">
        <w:rPr>
          <w:rFonts w:ascii="Tahoma" w:hAnsi="Tahoma" w:cs="Tahoma"/>
          <w:sz w:val="22"/>
          <w:szCs w:val="22"/>
        </w:rPr>
        <w:t xml:space="preserve">, which provides information on </w:t>
      </w:r>
      <w:r w:rsidRPr="00853D91">
        <w:rPr>
          <w:rFonts w:ascii="Tahoma" w:hAnsi="Tahoma" w:cs="Tahoma"/>
          <w:color w:val="000000"/>
          <w:sz w:val="22"/>
          <w:szCs w:val="22"/>
        </w:rPr>
        <w:t>programs that still</w:t>
      </w:r>
      <w:r w:rsidRPr="00853D91">
        <w:rPr>
          <w:rFonts w:ascii="Tahoma" w:hAnsi="Tahoma" w:cs="Tahoma"/>
          <w:sz w:val="22"/>
          <w:szCs w:val="22"/>
        </w:rPr>
        <w:t xml:space="preserve"> have vacancies to applicants who have not matched. The </w:t>
      </w:r>
      <w:r w:rsidR="00B1147C">
        <w:rPr>
          <w:rFonts w:ascii="Tahoma" w:hAnsi="Tahoma" w:cs="Tahoma"/>
          <w:sz w:val="22"/>
          <w:szCs w:val="22"/>
        </w:rPr>
        <w:t>Post Match Vacancy</w:t>
      </w:r>
      <w:r w:rsidR="00B1147C" w:rsidRPr="00853D91">
        <w:rPr>
          <w:rFonts w:ascii="Tahoma" w:hAnsi="Tahoma" w:cs="Tahoma"/>
          <w:sz w:val="22"/>
          <w:szCs w:val="22"/>
        </w:rPr>
        <w:t xml:space="preserve"> </w:t>
      </w:r>
      <w:r w:rsidRPr="00853D91">
        <w:rPr>
          <w:rFonts w:ascii="Tahoma" w:hAnsi="Tahoma" w:cs="Tahoma"/>
          <w:sz w:val="22"/>
          <w:szCs w:val="22"/>
        </w:rPr>
        <w:t xml:space="preserve">is less formalized, with applicants and sites able to make decisions about offers and acceptances on a case-by-case basis with no set timeline. </w:t>
      </w:r>
    </w:p>
    <w:p w14:paraId="5C2603A0" w14:textId="77777777" w:rsidR="00B1147C" w:rsidRDefault="00B1147C" w:rsidP="002007B7">
      <w:pPr>
        <w:rPr>
          <w:rFonts w:ascii="Tahoma" w:hAnsi="Tahoma" w:cs="Tahoma"/>
          <w:sz w:val="22"/>
          <w:szCs w:val="22"/>
        </w:rPr>
      </w:pPr>
    </w:p>
    <w:p w14:paraId="73CDFFDC" w14:textId="69DE3A9C" w:rsidR="00C978AF" w:rsidRDefault="00C978AF" w:rsidP="002007B7">
      <w:pPr>
        <w:rPr>
          <w:rFonts w:ascii="Tahoma" w:hAnsi="Tahoma" w:cs="Tahoma"/>
          <w:sz w:val="22"/>
          <w:szCs w:val="22"/>
        </w:rPr>
      </w:pPr>
      <w:r w:rsidRPr="00853D91">
        <w:rPr>
          <w:rFonts w:ascii="Tahoma" w:hAnsi="Tahoma" w:cs="Tahoma"/>
          <w:sz w:val="22"/>
          <w:szCs w:val="22"/>
        </w:rPr>
        <w:t xml:space="preserve">A student may not arrange his/her own internship outside of the APPIC matching or </w:t>
      </w:r>
      <w:r w:rsidR="00B1147C">
        <w:rPr>
          <w:rFonts w:ascii="Tahoma" w:hAnsi="Tahoma" w:cs="Tahoma"/>
          <w:sz w:val="22"/>
          <w:szCs w:val="22"/>
        </w:rPr>
        <w:t>Post Match Vacancy</w:t>
      </w:r>
      <w:r w:rsidR="00B1147C" w:rsidRPr="00853D91">
        <w:rPr>
          <w:rFonts w:ascii="Tahoma" w:hAnsi="Tahoma" w:cs="Tahoma"/>
          <w:sz w:val="22"/>
          <w:szCs w:val="22"/>
        </w:rPr>
        <w:t xml:space="preserve"> </w:t>
      </w:r>
      <w:r w:rsidRPr="00853D91">
        <w:rPr>
          <w:rFonts w:ascii="Tahoma" w:hAnsi="Tahoma" w:cs="Tahoma"/>
          <w:sz w:val="22"/>
          <w:szCs w:val="22"/>
        </w:rPr>
        <w:t xml:space="preserve">process without prior consultation with and permission of the </w:t>
      </w:r>
      <w:r w:rsidR="00C56B61">
        <w:rPr>
          <w:rFonts w:ascii="Tahoma" w:hAnsi="Tahoma" w:cs="Tahoma"/>
          <w:sz w:val="22"/>
          <w:szCs w:val="22"/>
        </w:rPr>
        <w:t xml:space="preserve">student’s </w:t>
      </w:r>
      <w:r w:rsidRPr="00853D91">
        <w:rPr>
          <w:rFonts w:ascii="Tahoma" w:hAnsi="Tahoma" w:cs="Tahoma"/>
          <w:sz w:val="22"/>
          <w:szCs w:val="22"/>
        </w:rPr>
        <w:t>advisor and the DCT.</w:t>
      </w:r>
    </w:p>
    <w:p w14:paraId="40DDA11F" w14:textId="77777777" w:rsidR="00F1592F" w:rsidRPr="00853D91" w:rsidRDefault="00F1592F" w:rsidP="002007B7">
      <w:pPr>
        <w:rPr>
          <w:rFonts w:ascii="Tahoma" w:hAnsi="Tahoma" w:cs="Tahoma"/>
          <w:sz w:val="22"/>
          <w:szCs w:val="22"/>
        </w:rPr>
      </w:pPr>
    </w:p>
    <w:p w14:paraId="117AF8F5" w14:textId="4C511C56" w:rsidR="00C978AF" w:rsidRPr="00853D91" w:rsidRDefault="00C978AF" w:rsidP="002007B7">
      <w:pPr>
        <w:rPr>
          <w:rFonts w:ascii="Tahoma" w:hAnsi="Tahoma" w:cs="Tahoma"/>
          <w:sz w:val="22"/>
          <w:szCs w:val="22"/>
        </w:rPr>
      </w:pPr>
      <w:r w:rsidRPr="00853D91">
        <w:rPr>
          <w:rFonts w:ascii="Tahoma" w:hAnsi="Tahoma" w:cs="Tahoma"/>
          <w:sz w:val="22"/>
          <w:szCs w:val="22"/>
        </w:rPr>
        <w:t xml:space="preserve">Evaluations of the student’s performance </w:t>
      </w:r>
      <w:r w:rsidRPr="00853D91">
        <w:rPr>
          <w:rFonts w:ascii="Tahoma" w:hAnsi="Tahoma" w:cs="Tahoma"/>
          <w:color w:val="000000"/>
          <w:sz w:val="22"/>
          <w:szCs w:val="22"/>
        </w:rPr>
        <w:t>are provided by internship</w:t>
      </w:r>
      <w:r w:rsidRPr="00853D91">
        <w:rPr>
          <w:rFonts w:ascii="Tahoma" w:hAnsi="Tahoma" w:cs="Tahoma"/>
          <w:sz w:val="22"/>
          <w:szCs w:val="22"/>
        </w:rPr>
        <w:t xml:space="preserve"> supervisors </w:t>
      </w:r>
      <w:r w:rsidR="00EB07C9">
        <w:rPr>
          <w:rFonts w:ascii="Tahoma" w:hAnsi="Tahoma" w:cs="Tahoma"/>
          <w:sz w:val="22"/>
          <w:szCs w:val="22"/>
        </w:rPr>
        <w:t xml:space="preserve">during each semester they are enrolled in internship.  These evaluations are </w:t>
      </w:r>
      <w:r w:rsidRPr="00853D91">
        <w:rPr>
          <w:rFonts w:ascii="Tahoma" w:hAnsi="Tahoma" w:cs="Tahoma"/>
          <w:sz w:val="22"/>
          <w:szCs w:val="22"/>
        </w:rPr>
        <w:t xml:space="preserve">reviewed </w:t>
      </w:r>
      <w:r w:rsidR="00EB07C9">
        <w:rPr>
          <w:rFonts w:ascii="Tahoma" w:hAnsi="Tahoma" w:cs="Tahoma"/>
          <w:sz w:val="22"/>
          <w:szCs w:val="22"/>
        </w:rPr>
        <w:t>by the DCT and clinical faculty</w:t>
      </w:r>
      <w:r w:rsidRPr="00853D91">
        <w:rPr>
          <w:rFonts w:ascii="Tahoma" w:hAnsi="Tahoma" w:cs="Tahoma"/>
          <w:sz w:val="22"/>
          <w:szCs w:val="22"/>
        </w:rPr>
        <w:t xml:space="preserve"> an</w:t>
      </w:r>
      <w:r w:rsidR="00EB07C9">
        <w:rPr>
          <w:rFonts w:ascii="Tahoma" w:hAnsi="Tahoma" w:cs="Tahoma"/>
          <w:sz w:val="22"/>
          <w:szCs w:val="22"/>
        </w:rPr>
        <w:t>d placed in the student’s file.</w:t>
      </w:r>
      <w:r w:rsidRPr="00853D91">
        <w:rPr>
          <w:rFonts w:ascii="Tahoma" w:hAnsi="Tahoma" w:cs="Tahoma"/>
          <w:sz w:val="22"/>
          <w:szCs w:val="22"/>
        </w:rPr>
        <w:t xml:space="preserve"> Internship</w:t>
      </w:r>
      <w:r w:rsidR="00EB0587" w:rsidRPr="00853D91">
        <w:rPr>
          <w:rFonts w:ascii="Tahoma" w:hAnsi="Tahoma" w:cs="Tahoma"/>
          <w:sz w:val="22"/>
          <w:szCs w:val="22"/>
        </w:rPr>
        <w:t xml:space="preserve"> </w:t>
      </w:r>
      <w:r w:rsidRPr="00853D91">
        <w:rPr>
          <w:rFonts w:ascii="Tahoma" w:hAnsi="Tahoma" w:cs="Tahoma"/>
          <w:sz w:val="22"/>
          <w:szCs w:val="22"/>
        </w:rPr>
        <w:t xml:space="preserve">directors </w:t>
      </w:r>
      <w:r w:rsidR="00B1147C">
        <w:rPr>
          <w:rFonts w:ascii="Tahoma" w:hAnsi="Tahoma" w:cs="Tahoma"/>
          <w:sz w:val="22"/>
          <w:szCs w:val="22"/>
        </w:rPr>
        <w:t xml:space="preserve">are asked to use the program’s PISCE form for competency evaluation, but may </w:t>
      </w:r>
      <w:r w:rsidRPr="00853D91">
        <w:rPr>
          <w:rFonts w:ascii="Tahoma" w:hAnsi="Tahoma" w:cs="Tahoma"/>
          <w:sz w:val="22"/>
          <w:szCs w:val="22"/>
        </w:rPr>
        <w:t xml:space="preserve">use their own evaluation forms. </w:t>
      </w:r>
    </w:p>
    <w:p w14:paraId="35AD888D" w14:textId="77777777" w:rsidR="009E3E4C" w:rsidRDefault="009E3E4C" w:rsidP="002007B7">
      <w:pPr>
        <w:pStyle w:val="Heading2"/>
        <w:tabs>
          <w:tab w:val="left" w:pos="360"/>
        </w:tabs>
        <w:spacing w:before="0" w:after="0"/>
        <w:jc w:val="both"/>
        <w:rPr>
          <w:rFonts w:ascii="Tahoma" w:hAnsi="Tahoma" w:cs="Tahoma"/>
          <w:i w:val="0"/>
          <w:sz w:val="22"/>
          <w:szCs w:val="22"/>
        </w:rPr>
      </w:pPr>
      <w:bookmarkStart w:id="115" w:name="_Toc429725979"/>
    </w:p>
    <w:p w14:paraId="5D5C4FE1" w14:textId="77777777" w:rsidR="00EB0587" w:rsidRPr="00853D91" w:rsidRDefault="00EB0587" w:rsidP="002007B7">
      <w:pPr>
        <w:pStyle w:val="Heading2"/>
        <w:tabs>
          <w:tab w:val="left" w:pos="360"/>
        </w:tabs>
        <w:spacing w:before="0" w:after="0"/>
        <w:jc w:val="both"/>
        <w:rPr>
          <w:rFonts w:ascii="Tahoma" w:hAnsi="Tahoma" w:cs="Tahoma"/>
          <w:i w:val="0"/>
          <w:sz w:val="22"/>
          <w:szCs w:val="22"/>
        </w:rPr>
      </w:pPr>
      <w:r w:rsidRPr="00853D91">
        <w:rPr>
          <w:rFonts w:ascii="Tahoma" w:hAnsi="Tahoma" w:cs="Tahoma"/>
          <w:i w:val="0"/>
          <w:sz w:val="22"/>
          <w:szCs w:val="22"/>
        </w:rPr>
        <w:t>Other Required Activities and Deadlines</w:t>
      </w:r>
      <w:bookmarkEnd w:id="115"/>
    </w:p>
    <w:p w14:paraId="39714F98" w14:textId="77777777" w:rsidR="00EB0587" w:rsidRPr="00853D91" w:rsidRDefault="00EB0587" w:rsidP="008D1C83">
      <w:pPr>
        <w:rPr>
          <w:rFonts w:ascii="Tahoma" w:hAnsi="Tahoma" w:cs="Tahoma"/>
          <w:sz w:val="22"/>
          <w:szCs w:val="22"/>
        </w:rPr>
      </w:pPr>
      <w:r w:rsidRPr="00853D91">
        <w:rPr>
          <w:rFonts w:ascii="Tahoma" w:hAnsi="Tahoma" w:cs="Tahoma"/>
          <w:sz w:val="22"/>
          <w:szCs w:val="22"/>
        </w:rPr>
        <w:t xml:space="preserve">A full list of major activities, requirements, and associated deadlines follows below. This can </w:t>
      </w:r>
      <w:r w:rsidR="00CD1428" w:rsidRPr="00853D91">
        <w:rPr>
          <w:rFonts w:ascii="Tahoma" w:hAnsi="Tahoma" w:cs="Tahoma"/>
          <w:sz w:val="22"/>
          <w:szCs w:val="22"/>
        </w:rPr>
        <w:t>be a helpful resource</w:t>
      </w:r>
      <w:r w:rsidRPr="00853D91">
        <w:rPr>
          <w:rFonts w:ascii="Tahoma" w:hAnsi="Tahoma" w:cs="Tahoma"/>
          <w:sz w:val="22"/>
          <w:szCs w:val="22"/>
        </w:rPr>
        <w:t>.</w:t>
      </w:r>
    </w:p>
    <w:p w14:paraId="4B07406D" w14:textId="77777777" w:rsidR="000531B5" w:rsidRPr="00853D91" w:rsidRDefault="000531B5" w:rsidP="009E3E4C">
      <w:pPr>
        <w:rPr>
          <w:rFonts w:ascii="Tahoma" w:hAnsi="Tahoma" w:cs="Tahoma"/>
          <w:b/>
          <w:sz w:val="22"/>
          <w:szCs w:val="22"/>
          <w:u w:val="single"/>
        </w:rPr>
      </w:pPr>
    </w:p>
    <w:p w14:paraId="703F7700" w14:textId="77777777" w:rsidR="00EB0587" w:rsidRPr="00853D91" w:rsidRDefault="00EB0587" w:rsidP="004E74D5">
      <w:pPr>
        <w:rPr>
          <w:rFonts w:ascii="Tahoma" w:hAnsi="Tahoma" w:cs="Tahoma"/>
          <w:b/>
          <w:sz w:val="22"/>
          <w:szCs w:val="22"/>
          <w:u w:val="single"/>
        </w:rPr>
      </w:pPr>
      <w:r w:rsidRPr="00853D91">
        <w:rPr>
          <w:rFonts w:ascii="Tahoma" w:hAnsi="Tahoma" w:cs="Tahoma"/>
          <w:b/>
          <w:sz w:val="22"/>
          <w:szCs w:val="22"/>
          <w:u w:val="single"/>
        </w:rPr>
        <w:t>Prior to First Year</w:t>
      </w:r>
    </w:p>
    <w:p w14:paraId="122B1A2E" w14:textId="1208694A" w:rsidR="00BC685A" w:rsidRDefault="00BC685A" w:rsidP="004E74D5">
      <w:pPr>
        <w:pStyle w:val="ColorfulList-Accent11"/>
        <w:numPr>
          <w:ilvl w:val="0"/>
          <w:numId w:val="18"/>
        </w:numPr>
        <w:contextualSpacing/>
        <w:rPr>
          <w:rFonts w:ascii="Tahoma" w:hAnsi="Tahoma" w:cs="Tahoma"/>
          <w:sz w:val="22"/>
          <w:szCs w:val="22"/>
        </w:rPr>
      </w:pPr>
      <w:r>
        <w:rPr>
          <w:rFonts w:ascii="Tahoma" w:hAnsi="Tahoma" w:cs="Tahoma"/>
          <w:sz w:val="22"/>
          <w:szCs w:val="22"/>
        </w:rPr>
        <w:t>Attend Orientation and sign disclosure statements and CPS</w:t>
      </w:r>
    </w:p>
    <w:p w14:paraId="4DC5404C" w14:textId="78B9FCFB" w:rsidR="00EB0587" w:rsidRDefault="00EB0587" w:rsidP="004E74D5">
      <w:pPr>
        <w:pStyle w:val="ColorfulList-Accent11"/>
        <w:numPr>
          <w:ilvl w:val="0"/>
          <w:numId w:val="18"/>
        </w:numPr>
        <w:contextualSpacing/>
        <w:rPr>
          <w:rFonts w:ascii="Tahoma" w:hAnsi="Tahoma" w:cs="Tahoma"/>
          <w:sz w:val="22"/>
          <w:szCs w:val="22"/>
        </w:rPr>
      </w:pPr>
      <w:r w:rsidRPr="00853D91">
        <w:rPr>
          <w:rFonts w:ascii="Tahoma" w:hAnsi="Tahoma" w:cs="Tahoma"/>
          <w:sz w:val="22"/>
          <w:szCs w:val="22"/>
        </w:rPr>
        <w:t>Complete criminal background investigation before beginning the fall semester</w:t>
      </w:r>
    </w:p>
    <w:p w14:paraId="55A8CCA0" w14:textId="646C8239" w:rsidR="00BC685A" w:rsidRPr="00853D91" w:rsidRDefault="00BC685A" w:rsidP="004E74D5">
      <w:pPr>
        <w:pStyle w:val="ColorfulList-Accent11"/>
        <w:numPr>
          <w:ilvl w:val="0"/>
          <w:numId w:val="18"/>
        </w:numPr>
        <w:contextualSpacing/>
        <w:rPr>
          <w:rFonts w:ascii="Tahoma" w:hAnsi="Tahoma" w:cs="Tahoma"/>
          <w:sz w:val="22"/>
          <w:szCs w:val="22"/>
        </w:rPr>
      </w:pPr>
      <w:r>
        <w:rPr>
          <w:rFonts w:ascii="Tahoma" w:hAnsi="Tahoma" w:cs="Tahoma"/>
          <w:sz w:val="22"/>
          <w:szCs w:val="22"/>
        </w:rPr>
        <w:t>Paperwork for TA/RA positions</w:t>
      </w:r>
    </w:p>
    <w:p w14:paraId="234082D8" w14:textId="77777777" w:rsidR="00EB0587" w:rsidRPr="00853D91" w:rsidRDefault="00EB0587" w:rsidP="003C2242">
      <w:pPr>
        <w:rPr>
          <w:rFonts w:ascii="Tahoma" w:hAnsi="Tahoma" w:cs="Tahoma"/>
          <w:b/>
          <w:sz w:val="22"/>
          <w:szCs w:val="22"/>
          <w:u w:val="single"/>
        </w:rPr>
      </w:pPr>
    </w:p>
    <w:p w14:paraId="7CE86D22" w14:textId="77777777" w:rsidR="00EB0587" w:rsidRPr="00853D91" w:rsidRDefault="000531B5">
      <w:pPr>
        <w:rPr>
          <w:rFonts w:ascii="Tahoma" w:hAnsi="Tahoma" w:cs="Tahoma"/>
          <w:b/>
          <w:sz w:val="22"/>
          <w:szCs w:val="22"/>
          <w:u w:val="single"/>
        </w:rPr>
      </w:pPr>
      <w:r w:rsidRPr="00853D91">
        <w:rPr>
          <w:rFonts w:ascii="Tahoma" w:hAnsi="Tahoma" w:cs="Tahoma"/>
          <w:b/>
          <w:sz w:val="22"/>
          <w:szCs w:val="22"/>
          <w:u w:val="single"/>
        </w:rPr>
        <w:t>Every Year</w:t>
      </w:r>
    </w:p>
    <w:p w14:paraId="7BAFBB4B" w14:textId="77777777" w:rsidR="00EB0587" w:rsidRPr="00853D91" w:rsidRDefault="00EB0587">
      <w:pPr>
        <w:pStyle w:val="ColorfulList-Accent11"/>
        <w:numPr>
          <w:ilvl w:val="0"/>
          <w:numId w:val="19"/>
        </w:numPr>
        <w:contextualSpacing/>
        <w:rPr>
          <w:rFonts w:ascii="Tahoma" w:hAnsi="Tahoma" w:cs="Tahoma"/>
          <w:sz w:val="22"/>
          <w:szCs w:val="22"/>
        </w:rPr>
      </w:pPr>
      <w:r w:rsidRPr="00853D91">
        <w:rPr>
          <w:rFonts w:ascii="Tahoma" w:hAnsi="Tahoma" w:cs="Tahoma"/>
          <w:sz w:val="22"/>
          <w:szCs w:val="22"/>
        </w:rPr>
        <w:t>Prior to fall semester</w:t>
      </w:r>
    </w:p>
    <w:p w14:paraId="1FB11586" w14:textId="77777777" w:rsidR="00EB0587" w:rsidRPr="00853D91" w:rsidRDefault="00EB0587">
      <w:pPr>
        <w:pStyle w:val="ColorfulList-Accent11"/>
        <w:numPr>
          <w:ilvl w:val="1"/>
          <w:numId w:val="19"/>
        </w:numPr>
        <w:contextualSpacing/>
        <w:rPr>
          <w:rFonts w:ascii="Tahoma" w:hAnsi="Tahoma" w:cs="Tahoma"/>
          <w:sz w:val="22"/>
          <w:szCs w:val="22"/>
        </w:rPr>
      </w:pPr>
      <w:r w:rsidRPr="00853D91">
        <w:rPr>
          <w:rFonts w:ascii="Tahoma" w:hAnsi="Tahoma" w:cs="Tahoma"/>
          <w:sz w:val="22"/>
          <w:szCs w:val="22"/>
        </w:rPr>
        <w:t>Register for courses</w:t>
      </w:r>
    </w:p>
    <w:p w14:paraId="67937119" w14:textId="77777777" w:rsidR="00EB0587" w:rsidRPr="00853D91" w:rsidRDefault="00EB0587">
      <w:pPr>
        <w:pStyle w:val="ColorfulList-Accent11"/>
        <w:numPr>
          <w:ilvl w:val="1"/>
          <w:numId w:val="19"/>
        </w:numPr>
        <w:contextualSpacing/>
        <w:rPr>
          <w:rFonts w:ascii="Tahoma" w:hAnsi="Tahoma" w:cs="Tahoma"/>
          <w:sz w:val="22"/>
          <w:szCs w:val="22"/>
        </w:rPr>
      </w:pPr>
      <w:r w:rsidRPr="00853D91">
        <w:rPr>
          <w:rFonts w:ascii="Tahoma" w:hAnsi="Tahoma" w:cs="Tahoma"/>
          <w:sz w:val="22"/>
          <w:szCs w:val="22"/>
        </w:rPr>
        <w:t>Sign contracts for research and teaching assistantships as needed</w:t>
      </w:r>
    </w:p>
    <w:p w14:paraId="1E66A77F" w14:textId="77777777" w:rsidR="00EB0587" w:rsidRPr="00853D91" w:rsidRDefault="00EB0587">
      <w:pPr>
        <w:pStyle w:val="ColorfulList-Accent11"/>
        <w:numPr>
          <w:ilvl w:val="0"/>
          <w:numId w:val="19"/>
        </w:numPr>
        <w:contextualSpacing/>
        <w:rPr>
          <w:rFonts w:ascii="Tahoma" w:hAnsi="Tahoma" w:cs="Tahoma"/>
          <w:sz w:val="22"/>
          <w:szCs w:val="22"/>
        </w:rPr>
      </w:pPr>
      <w:r w:rsidRPr="00853D91">
        <w:rPr>
          <w:rFonts w:ascii="Tahoma" w:hAnsi="Tahoma" w:cs="Tahoma"/>
          <w:sz w:val="22"/>
          <w:szCs w:val="22"/>
        </w:rPr>
        <w:t>Prior to spring semester</w:t>
      </w:r>
    </w:p>
    <w:p w14:paraId="63347DB0" w14:textId="77777777" w:rsidR="00EB0587" w:rsidRPr="00853D91" w:rsidRDefault="00EB0587">
      <w:pPr>
        <w:pStyle w:val="ColorfulList-Accent11"/>
        <w:numPr>
          <w:ilvl w:val="1"/>
          <w:numId w:val="19"/>
        </w:numPr>
        <w:contextualSpacing/>
        <w:rPr>
          <w:rFonts w:ascii="Tahoma" w:hAnsi="Tahoma" w:cs="Tahoma"/>
          <w:sz w:val="22"/>
          <w:szCs w:val="22"/>
        </w:rPr>
      </w:pPr>
      <w:r w:rsidRPr="00853D91">
        <w:rPr>
          <w:rFonts w:ascii="Tahoma" w:hAnsi="Tahoma" w:cs="Tahoma"/>
          <w:sz w:val="22"/>
          <w:szCs w:val="22"/>
        </w:rPr>
        <w:t>Register for courses</w:t>
      </w:r>
    </w:p>
    <w:p w14:paraId="6FC6BEDF" w14:textId="24FA5439" w:rsidR="00EB0587" w:rsidRPr="00853D91" w:rsidRDefault="008F2496">
      <w:pPr>
        <w:pStyle w:val="ColorfulList-Accent11"/>
        <w:numPr>
          <w:ilvl w:val="0"/>
          <w:numId w:val="19"/>
        </w:numPr>
        <w:contextualSpacing/>
        <w:rPr>
          <w:rFonts w:ascii="Tahoma" w:hAnsi="Tahoma" w:cs="Tahoma"/>
          <w:sz w:val="22"/>
          <w:szCs w:val="22"/>
        </w:rPr>
      </w:pPr>
      <w:r>
        <w:rPr>
          <w:rFonts w:ascii="Tahoma" w:hAnsi="Tahoma" w:cs="Tahoma"/>
          <w:sz w:val="22"/>
          <w:szCs w:val="22"/>
        </w:rPr>
        <w:t>End of the Year</w:t>
      </w:r>
    </w:p>
    <w:p w14:paraId="36956D78" w14:textId="1981B53B" w:rsidR="00EB0587" w:rsidRDefault="00EB0587">
      <w:pPr>
        <w:pStyle w:val="ColorfulList-Accent11"/>
        <w:numPr>
          <w:ilvl w:val="1"/>
          <w:numId w:val="19"/>
        </w:numPr>
        <w:contextualSpacing/>
        <w:rPr>
          <w:rFonts w:ascii="Tahoma" w:hAnsi="Tahoma" w:cs="Tahoma"/>
          <w:sz w:val="22"/>
          <w:szCs w:val="22"/>
        </w:rPr>
      </w:pPr>
      <w:r w:rsidRPr="00853D91">
        <w:rPr>
          <w:rFonts w:ascii="Tahoma" w:hAnsi="Tahoma" w:cs="Tahoma"/>
          <w:sz w:val="22"/>
          <w:szCs w:val="22"/>
        </w:rPr>
        <w:t>Research Activity Report (online)</w:t>
      </w:r>
    </w:p>
    <w:p w14:paraId="201253DB" w14:textId="29E2D0DB" w:rsidR="008F2496" w:rsidRPr="00853D91" w:rsidRDefault="008F2496">
      <w:pPr>
        <w:pStyle w:val="ColorfulList-Accent11"/>
        <w:numPr>
          <w:ilvl w:val="1"/>
          <w:numId w:val="19"/>
        </w:numPr>
        <w:contextualSpacing/>
        <w:rPr>
          <w:rFonts w:ascii="Tahoma" w:hAnsi="Tahoma" w:cs="Tahoma"/>
          <w:sz w:val="22"/>
          <w:szCs w:val="22"/>
        </w:rPr>
      </w:pPr>
      <w:r>
        <w:rPr>
          <w:rFonts w:ascii="Tahoma" w:hAnsi="Tahoma" w:cs="Tahoma"/>
          <w:sz w:val="22"/>
          <w:szCs w:val="22"/>
        </w:rPr>
        <w:t>Evaluation of the Program</w:t>
      </w:r>
    </w:p>
    <w:p w14:paraId="1D956332" w14:textId="77777777" w:rsidR="00EB0587" w:rsidRPr="00853D91" w:rsidRDefault="00EB0587">
      <w:pPr>
        <w:pStyle w:val="ColorfulList-Accent11"/>
        <w:numPr>
          <w:ilvl w:val="1"/>
          <w:numId w:val="19"/>
        </w:numPr>
        <w:contextualSpacing/>
        <w:rPr>
          <w:rFonts w:ascii="Tahoma" w:hAnsi="Tahoma" w:cs="Tahoma"/>
          <w:sz w:val="22"/>
          <w:szCs w:val="22"/>
        </w:rPr>
      </w:pPr>
      <w:r w:rsidRPr="00853D91">
        <w:rPr>
          <w:rFonts w:ascii="Tahoma" w:hAnsi="Tahoma" w:cs="Tahoma"/>
          <w:sz w:val="22"/>
          <w:szCs w:val="22"/>
        </w:rPr>
        <w:t>Meet with Mentor about Annual Evaluations</w:t>
      </w:r>
    </w:p>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14:paraId="070B3D66" w14:textId="77777777" w:rsidR="009E3E4C" w:rsidRPr="00853D91" w:rsidRDefault="009E3E4C">
      <w:pPr>
        <w:pStyle w:val="Default"/>
        <w:rPr>
          <w:rFonts w:ascii="Tahoma" w:hAnsi="Tahoma" w:cs="Tahoma"/>
          <w:b/>
          <w:color w:val="auto"/>
          <w:sz w:val="22"/>
          <w:szCs w:val="22"/>
        </w:rPr>
      </w:pPr>
    </w:p>
    <w:p w14:paraId="73251D5A" w14:textId="77777777" w:rsidR="004253A4" w:rsidRPr="00AB7C98" w:rsidRDefault="004253A4">
      <w:pPr>
        <w:pStyle w:val="Default"/>
        <w:rPr>
          <w:rFonts w:ascii="Tahoma" w:hAnsi="Tahoma" w:cs="Tahoma"/>
          <w:b/>
          <w:color w:val="auto"/>
          <w:sz w:val="22"/>
          <w:szCs w:val="22"/>
        </w:rPr>
      </w:pPr>
      <w:r w:rsidRPr="00853D91">
        <w:rPr>
          <w:rFonts w:ascii="Tahoma" w:hAnsi="Tahoma" w:cs="Tahoma"/>
          <w:b/>
          <w:color w:val="auto"/>
          <w:sz w:val="22"/>
          <w:szCs w:val="22"/>
        </w:rPr>
        <w:t>Other Doctoral Policies</w:t>
      </w:r>
    </w:p>
    <w:p w14:paraId="71E3EEF8" w14:textId="77777777" w:rsidR="004253A4" w:rsidRPr="00390783" w:rsidRDefault="004253A4">
      <w:pPr>
        <w:pStyle w:val="Default"/>
        <w:jc w:val="center"/>
        <w:rPr>
          <w:rFonts w:ascii="Tahoma" w:hAnsi="Tahoma" w:cs="Tahoma"/>
          <w:b/>
          <w:color w:val="auto"/>
          <w:sz w:val="22"/>
          <w:szCs w:val="22"/>
        </w:rPr>
      </w:pPr>
    </w:p>
    <w:p w14:paraId="505381E0" w14:textId="672338DE" w:rsidR="008C5214" w:rsidRPr="00BC685A" w:rsidRDefault="002E18C2">
      <w:pPr>
        <w:pStyle w:val="Default"/>
        <w:rPr>
          <w:rFonts w:ascii="Tahoma" w:hAnsi="Tahoma" w:cs="Tahoma"/>
          <w:b/>
          <w:color w:val="auto"/>
          <w:sz w:val="22"/>
          <w:szCs w:val="22"/>
        </w:rPr>
      </w:pPr>
      <w:r w:rsidRPr="00BC685A">
        <w:rPr>
          <w:rFonts w:ascii="Tahoma" w:hAnsi="Tahoma" w:cs="Tahoma"/>
          <w:b/>
          <w:color w:val="auto"/>
          <w:sz w:val="22"/>
          <w:szCs w:val="22"/>
        </w:rPr>
        <w:t>The Advisor-Advisee Relationship</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2EAA49DD" w14:textId="77777777" w:rsidR="00297A47" w:rsidRDefault="004253A4">
      <w:pPr>
        <w:pStyle w:val="Default"/>
        <w:rPr>
          <w:rFonts w:ascii="Tahoma" w:hAnsi="Tahoma" w:cs="Tahoma"/>
          <w:sz w:val="22"/>
          <w:szCs w:val="22"/>
        </w:rPr>
      </w:pPr>
      <w:r w:rsidRPr="00853D91">
        <w:rPr>
          <w:rFonts w:ascii="Tahoma" w:hAnsi="Tahoma" w:cs="Tahoma"/>
          <w:sz w:val="22"/>
          <w:szCs w:val="22"/>
        </w:rPr>
        <w:t>The PsyD</w:t>
      </w:r>
      <w:r w:rsidR="002E18C2" w:rsidRPr="00853D91">
        <w:rPr>
          <w:rFonts w:ascii="Tahoma" w:hAnsi="Tahoma" w:cs="Tahoma"/>
          <w:sz w:val="22"/>
          <w:szCs w:val="22"/>
        </w:rPr>
        <w:t xml:space="preserve"> pro</w:t>
      </w:r>
      <w:r w:rsidR="003C0484" w:rsidRPr="00853D91">
        <w:rPr>
          <w:rFonts w:ascii="Tahoma" w:hAnsi="Tahoma" w:cs="Tahoma"/>
          <w:sz w:val="22"/>
          <w:szCs w:val="22"/>
        </w:rPr>
        <w:t>gram operates on a mentor model</w:t>
      </w:r>
      <w:r w:rsidR="00297A47">
        <w:rPr>
          <w:rFonts w:ascii="Tahoma" w:hAnsi="Tahoma" w:cs="Tahoma"/>
          <w:sz w:val="22"/>
          <w:szCs w:val="22"/>
        </w:rPr>
        <w:t>;</w:t>
      </w:r>
      <w:r w:rsidR="002E18C2" w:rsidRPr="00853D91">
        <w:rPr>
          <w:rFonts w:ascii="Tahoma" w:hAnsi="Tahoma" w:cs="Tahoma"/>
          <w:sz w:val="22"/>
          <w:szCs w:val="22"/>
        </w:rPr>
        <w:t xml:space="preserve"> whereby</w:t>
      </w:r>
      <w:r w:rsidR="00297A47">
        <w:rPr>
          <w:rFonts w:ascii="Tahoma" w:hAnsi="Tahoma" w:cs="Tahoma"/>
          <w:sz w:val="22"/>
          <w:szCs w:val="22"/>
        </w:rPr>
        <w:t>,</w:t>
      </w:r>
      <w:r w:rsidR="002E18C2" w:rsidRPr="00853D91">
        <w:rPr>
          <w:rFonts w:ascii="Tahoma" w:hAnsi="Tahoma" w:cs="Tahoma"/>
          <w:sz w:val="22"/>
          <w:szCs w:val="22"/>
        </w:rPr>
        <w:t xml:space="preserve"> each student enters the program with a faculty advisor already assigned. </w:t>
      </w:r>
      <w:r w:rsidR="003E3B31">
        <w:rPr>
          <w:rFonts w:ascii="Tahoma" w:hAnsi="Tahoma" w:cs="Tahoma"/>
          <w:sz w:val="22"/>
          <w:szCs w:val="22"/>
        </w:rPr>
        <w:t>Upon admission</w:t>
      </w:r>
      <w:r w:rsidR="0059270F" w:rsidRPr="00853D91">
        <w:rPr>
          <w:rFonts w:ascii="Tahoma" w:hAnsi="Tahoma" w:cs="Tahoma"/>
          <w:sz w:val="22"/>
          <w:szCs w:val="22"/>
        </w:rPr>
        <w:t>,</w:t>
      </w:r>
      <w:r w:rsidR="0059270F" w:rsidRPr="00E473D0">
        <w:rPr>
          <w:rFonts w:ascii="Tahoma" w:hAnsi="Tahoma" w:cs="Tahoma"/>
          <w:sz w:val="22"/>
          <w:szCs w:val="22"/>
        </w:rPr>
        <w:t xml:space="preserve"> s</w:t>
      </w:r>
      <w:r w:rsidR="0059270F" w:rsidRPr="00665155">
        <w:rPr>
          <w:rFonts w:ascii="Tahoma" w:hAnsi="Tahoma" w:cs="Tahoma"/>
          <w:color w:val="auto"/>
          <w:sz w:val="22"/>
          <w:szCs w:val="22"/>
        </w:rPr>
        <w:t>tudents are matched with a faculty mentor based on research interests</w:t>
      </w:r>
      <w:r w:rsidR="00BA3A9E">
        <w:rPr>
          <w:rFonts w:ascii="Tahoma" w:hAnsi="Tahoma" w:cs="Tahoma"/>
          <w:color w:val="auto"/>
          <w:sz w:val="22"/>
          <w:szCs w:val="22"/>
        </w:rPr>
        <w:t>,</w:t>
      </w:r>
      <w:r w:rsidR="0059270F" w:rsidRPr="00665155">
        <w:rPr>
          <w:rFonts w:ascii="Tahoma" w:hAnsi="Tahoma" w:cs="Tahoma"/>
          <w:color w:val="auto"/>
          <w:sz w:val="22"/>
          <w:szCs w:val="22"/>
        </w:rPr>
        <w:t xml:space="preserve"> and </w:t>
      </w:r>
      <w:r w:rsidR="006E012C">
        <w:rPr>
          <w:rFonts w:ascii="Tahoma" w:hAnsi="Tahoma" w:cs="Tahoma"/>
          <w:color w:val="auto"/>
          <w:sz w:val="22"/>
          <w:szCs w:val="22"/>
        </w:rPr>
        <w:t>typically</w:t>
      </w:r>
      <w:r w:rsidR="006E012C" w:rsidRPr="00665155">
        <w:rPr>
          <w:rFonts w:ascii="Tahoma" w:hAnsi="Tahoma" w:cs="Tahoma"/>
          <w:color w:val="auto"/>
          <w:sz w:val="22"/>
          <w:szCs w:val="22"/>
        </w:rPr>
        <w:t xml:space="preserve"> </w:t>
      </w:r>
      <w:r w:rsidR="0059270F" w:rsidRPr="00665155">
        <w:rPr>
          <w:rFonts w:ascii="Tahoma" w:hAnsi="Tahoma" w:cs="Tahoma"/>
          <w:color w:val="auto"/>
          <w:sz w:val="22"/>
          <w:szCs w:val="22"/>
        </w:rPr>
        <w:t>the student stay</w:t>
      </w:r>
      <w:r w:rsidR="006E15C0">
        <w:rPr>
          <w:rFonts w:ascii="Tahoma" w:hAnsi="Tahoma" w:cs="Tahoma"/>
          <w:color w:val="auto"/>
          <w:sz w:val="22"/>
          <w:szCs w:val="22"/>
        </w:rPr>
        <w:t>s</w:t>
      </w:r>
      <w:r w:rsidR="0059270F" w:rsidRPr="00665155">
        <w:rPr>
          <w:rFonts w:ascii="Tahoma" w:hAnsi="Tahoma" w:cs="Tahoma"/>
          <w:color w:val="auto"/>
          <w:sz w:val="22"/>
          <w:szCs w:val="22"/>
        </w:rPr>
        <w:t xml:space="preserve"> with their mentor </w:t>
      </w:r>
      <w:r w:rsidR="0059270F" w:rsidRPr="00AB7C98">
        <w:rPr>
          <w:rFonts w:ascii="Tahoma" w:hAnsi="Tahoma" w:cs="Tahoma"/>
          <w:color w:val="auto"/>
          <w:sz w:val="22"/>
          <w:szCs w:val="22"/>
        </w:rPr>
        <w:t xml:space="preserve">throughout their academic career. </w:t>
      </w:r>
      <w:r w:rsidR="0059270F" w:rsidRPr="00AB7C98">
        <w:rPr>
          <w:rFonts w:ascii="Tahoma" w:hAnsi="Tahoma" w:cs="Tahoma"/>
          <w:sz w:val="22"/>
          <w:szCs w:val="22"/>
        </w:rPr>
        <w:t>The student’s research advisor play</w:t>
      </w:r>
      <w:r w:rsidR="006E15C0">
        <w:rPr>
          <w:rFonts w:ascii="Tahoma" w:hAnsi="Tahoma" w:cs="Tahoma"/>
          <w:sz w:val="22"/>
          <w:szCs w:val="22"/>
        </w:rPr>
        <w:t>s</w:t>
      </w:r>
      <w:r w:rsidR="0059270F" w:rsidRPr="00AB7C98">
        <w:rPr>
          <w:rFonts w:ascii="Tahoma" w:hAnsi="Tahoma" w:cs="Tahoma"/>
          <w:sz w:val="22"/>
          <w:szCs w:val="22"/>
        </w:rPr>
        <w:t xml:space="preserve"> a significant role in </w:t>
      </w:r>
      <w:r w:rsidR="0059270F" w:rsidRPr="00AB7C98">
        <w:rPr>
          <w:rFonts w:ascii="Tahoma" w:hAnsi="Tahoma" w:cs="Tahoma"/>
          <w:color w:val="auto"/>
          <w:sz w:val="22"/>
          <w:szCs w:val="22"/>
        </w:rPr>
        <w:t>training and guiding the student in developing their own research plans for research projects and dissertation work.</w:t>
      </w:r>
      <w:r w:rsidR="0059270F" w:rsidRPr="00AB7C98">
        <w:rPr>
          <w:rFonts w:ascii="Tahoma" w:hAnsi="Tahoma" w:cs="Tahoma"/>
          <w:sz w:val="22"/>
          <w:szCs w:val="22"/>
        </w:rPr>
        <w:t xml:space="preserve"> </w:t>
      </w:r>
    </w:p>
    <w:p w14:paraId="55E074CE" w14:textId="77777777" w:rsidR="00297A47" w:rsidRDefault="00297A47">
      <w:pPr>
        <w:pStyle w:val="Default"/>
        <w:rPr>
          <w:rFonts w:ascii="Tahoma" w:hAnsi="Tahoma" w:cs="Tahoma"/>
          <w:sz w:val="22"/>
          <w:szCs w:val="22"/>
        </w:rPr>
      </w:pPr>
    </w:p>
    <w:p w14:paraId="1EEDF4A8" w14:textId="77777777" w:rsidR="00297A47" w:rsidRDefault="0059270F">
      <w:pPr>
        <w:pStyle w:val="Default"/>
        <w:rPr>
          <w:rFonts w:ascii="Tahoma" w:hAnsi="Tahoma" w:cs="Tahoma"/>
          <w:sz w:val="22"/>
          <w:szCs w:val="22"/>
        </w:rPr>
      </w:pPr>
      <w:r w:rsidRPr="00AB7C98">
        <w:rPr>
          <w:rFonts w:ascii="Tahoma" w:hAnsi="Tahoma" w:cs="Tahoma"/>
          <w:sz w:val="22"/>
          <w:szCs w:val="22"/>
        </w:rPr>
        <w:t>Further, t</w:t>
      </w:r>
      <w:r w:rsidR="002E18C2" w:rsidRPr="00AB7C98">
        <w:rPr>
          <w:rFonts w:ascii="Tahoma" w:hAnsi="Tahoma" w:cs="Tahoma"/>
          <w:sz w:val="22"/>
          <w:szCs w:val="22"/>
        </w:rPr>
        <w:t xml:space="preserve">he advisor serves a number of </w:t>
      </w:r>
      <w:r w:rsidRPr="00AB7C98">
        <w:rPr>
          <w:rFonts w:ascii="Tahoma" w:hAnsi="Tahoma" w:cs="Tahoma"/>
          <w:sz w:val="22"/>
          <w:szCs w:val="22"/>
        </w:rPr>
        <w:t xml:space="preserve">other </w:t>
      </w:r>
      <w:r w:rsidR="00297A47">
        <w:rPr>
          <w:rFonts w:ascii="Tahoma" w:hAnsi="Tahoma" w:cs="Tahoma"/>
          <w:sz w:val="22"/>
          <w:szCs w:val="22"/>
        </w:rPr>
        <w:t>functions, including:</w:t>
      </w:r>
    </w:p>
    <w:p w14:paraId="29CF8123" w14:textId="77777777" w:rsidR="00297A47" w:rsidRPr="00297A47" w:rsidRDefault="00BA3A9E" w:rsidP="00297A47">
      <w:pPr>
        <w:pStyle w:val="Default"/>
        <w:numPr>
          <w:ilvl w:val="0"/>
          <w:numId w:val="35"/>
        </w:numPr>
        <w:rPr>
          <w:rFonts w:ascii="Tahoma" w:hAnsi="Tahoma" w:cs="Tahoma"/>
          <w:b/>
          <w:color w:val="auto"/>
          <w:sz w:val="22"/>
          <w:szCs w:val="22"/>
        </w:rPr>
      </w:pPr>
      <w:r>
        <w:rPr>
          <w:rFonts w:ascii="Tahoma" w:hAnsi="Tahoma" w:cs="Tahoma"/>
          <w:sz w:val="22"/>
          <w:szCs w:val="22"/>
        </w:rPr>
        <w:t>approving</w:t>
      </w:r>
      <w:r w:rsidRPr="003967F0">
        <w:rPr>
          <w:rFonts w:ascii="Tahoma" w:hAnsi="Tahoma" w:cs="Tahoma"/>
          <w:sz w:val="22"/>
          <w:szCs w:val="22"/>
        </w:rPr>
        <w:t xml:space="preserve"> </w:t>
      </w:r>
      <w:r w:rsidR="002E18C2" w:rsidRPr="003967F0">
        <w:rPr>
          <w:rFonts w:ascii="Tahoma" w:hAnsi="Tahoma" w:cs="Tahoma"/>
          <w:sz w:val="22"/>
          <w:szCs w:val="22"/>
        </w:rPr>
        <w:t>the</w:t>
      </w:r>
      <w:r w:rsidR="0059270F" w:rsidRPr="00853D91">
        <w:rPr>
          <w:rFonts w:ascii="Tahoma" w:hAnsi="Tahoma" w:cs="Tahoma"/>
          <w:sz w:val="22"/>
          <w:szCs w:val="22"/>
        </w:rPr>
        <w:t xml:space="preserve"> student’s</w:t>
      </w:r>
      <w:r w:rsidR="002E18C2" w:rsidRPr="00853D91">
        <w:rPr>
          <w:rFonts w:ascii="Tahoma" w:hAnsi="Tahoma" w:cs="Tahoma"/>
          <w:sz w:val="22"/>
          <w:szCs w:val="22"/>
        </w:rPr>
        <w:t xml:space="preserve"> schedule of classes</w:t>
      </w:r>
    </w:p>
    <w:p w14:paraId="1899E6B9" w14:textId="77777777" w:rsidR="00297A47" w:rsidRPr="00297A47" w:rsidRDefault="0059270F" w:rsidP="00297A47">
      <w:pPr>
        <w:pStyle w:val="Default"/>
        <w:numPr>
          <w:ilvl w:val="0"/>
          <w:numId w:val="35"/>
        </w:numPr>
        <w:rPr>
          <w:rFonts w:ascii="Tahoma" w:hAnsi="Tahoma" w:cs="Tahoma"/>
          <w:b/>
          <w:color w:val="auto"/>
          <w:sz w:val="22"/>
          <w:szCs w:val="22"/>
        </w:rPr>
      </w:pPr>
      <w:r w:rsidRPr="00297A47">
        <w:rPr>
          <w:rFonts w:ascii="Tahoma" w:hAnsi="Tahoma" w:cs="Tahoma"/>
          <w:sz w:val="22"/>
          <w:szCs w:val="22"/>
        </w:rPr>
        <w:t>answering</w:t>
      </w:r>
      <w:r w:rsidR="002E18C2" w:rsidRPr="00297A47">
        <w:rPr>
          <w:rFonts w:ascii="Tahoma" w:hAnsi="Tahoma" w:cs="Tahoma"/>
          <w:sz w:val="22"/>
          <w:szCs w:val="22"/>
        </w:rPr>
        <w:t xml:space="preserve"> questions about the program</w:t>
      </w:r>
    </w:p>
    <w:p w14:paraId="6334F3DD" w14:textId="77777777" w:rsidR="00297A47" w:rsidRPr="00297A47" w:rsidRDefault="00297A47" w:rsidP="00297A47">
      <w:pPr>
        <w:pStyle w:val="Default"/>
        <w:numPr>
          <w:ilvl w:val="0"/>
          <w:numId w:val="35"/>
        </w:numPr>
        <w:rPr>
          <w:rFonts w:ascii="Tahoma" w:hAnsi="Tahoma" w:cs="Tahoma"/>
          <w:b/>
          <w:color w:val="auto"/>
          <w:sz w:val="22"/>
          <w:szCs w:val="22"/>
        </w:rPr>
      </w:pPr>
      <w:r>
        <w:rPr>
          <w:rFonts w:ascii="Tahoma" w:hAnsi="Tahoma" w:cs="Tahoma"/>
          <w:sz w:val="22"/>
          <w:szCs w:val="22"/>
        </w:rPr>
        <w:t>s</w:t>
      </w:r>
      <w:r w:rsidR="0059270F" w:rsidRPr="00297A47">
        <w:rPr>
          <w:rFonts w:ascii="Tahoma" w:hAnsi="Tahoma" w:cs="Tahoma"/>
          <w:sz w:val="22"/>
          <w:szCs w:val="22"/>
        </w:rPr>
        <w:t xml:space="preserve">erving </w:t>
      </w:r>
      <w:r w:rsidR="002E18C2" w:rsidRPr="00297A47">
        <w:rPr>
          <w:rFonts w:ascii="Tahoma" w:hAnsi="Tahoma" w:cs="Tahoma"/>
          <w:sz w:val="22"/>
          <w:szCs w:val="22"/>
        </w:rPr>
        <w:t>as the student’s advocate</w:t>
      </w:r>
    </w:p>
    <w:p w14:paraId="017C4905" w14:textId="77777777" w:rsidR="00297A47" w:rsidRPr="00297A47" w:rsidRDefault="00297A47" w:rsidP="00297A47">
      <w:pPr>
        <w:pStyle w:val="Default"/>
        <w:numPr>
          <w:ilvl w:val="0"/>
          <w:numId w:val="35"/>
        </w:numPr>
        <w:rPr>
          <w:rFonts w:ascii="Tahoma" w:hAnsi="Tahoma" w:cs="Tahoma"/>
          <w:b/>
          <w:color w:val="auto"/>
          <w:sz w:val="22"/>
          <w:szCs w:val="22"/>
        </w:rPr>
      </w:pPr>
      <w:r>
        <w:rPr>
          <w:rFonts w:ascii="Tahoma" w:hAnsi="Tahoma" w:cs="Tahoma"/>
          <w:sz w:val="22"/>
          <w:szCs w:val="22"/>
        </w:rPr>
        <w:t>h</w:t>
      </w:r>
      <w:r w:rsidR="0059270F" w:rsidRPr="00297A47">
        <w:rPr>
          <w:rFonts w:ascii="Tahoma" w:hAnsi="Tahoma" w:cs="Tahoma"/>
          <w:sz w:val="22"/>
          <w:szCs w:val="22"/>
        </w:rPr>
        <w:t>elping</w:t>
      </w:r>
      <w:r w:rsidR="002E18C2" w:rsidRPr="00297A47">
        <w:rPr>
          <w:rFonts w:ascii="Tahoma" w:hAnsi="Tahoma" w:cs="Tahoma"/>
          <w:sz w:val="22"/>
          <w:szCs w:val="22"/>
        </w:rPr>
        <w:t xml:space="preserve"> the student develop a Program of Study</w:t>
      </w:r>
    </w:p>
    <w:p w14:paraId="1809EF3B" w14:textId="77777777" w:rsidR="00297A47" w:rsidRPr="00297A47" w:rsidRDefault="00297A47" w:rsidP="00297A47">
      <w:pPr>
        <w:pStyle w:val="Default"/>
        <w:numPr>
          <w:ilvl w:val="0"/>
          <w:numId w:val="35"/>
        </w:numPr>
        <w:rPr>
          <w:rFonts w:ascii="Tahoma" w:hAnsi="Tahoma" w:cs="Tahoma"/>
          <w:b/>
          <w:color w:val="auto"/>
          <w:sz w:val="22"/>
          <w:szCs w:val="22"/>
        </w:rPr>
      </w:pPr>
      <w:r>
        <w:rPr>
          <w:rFonts w:ascii="Tahoma" w:hAnsi="Tahoma" w:cs="Tahoma"/>
          <w:sz w:val="22"/>
          <w:szCs w:val="22"/>
        </w:rPr>
        <w:t>h</w:t>
      </w:r>
      <w:r w:rsidR="0059270F" w:rsidRPr="00297A47">
        <w:rPr>
          <w:rFonts w:ascii="Tahoma" w:hAnsi="Tahoma" w:cs="Tahoma"/>
          <w:sz w:val="22"/>
          <w:szCs w:val="22"/>
        </w:rPr>
        <w:t xml:space="preserve">elping </w:t>
      </w:r>
      <w:r w:rsidR="002E18C2" w:rsidRPr="00297A47">
        <w:rPr>
          <w:rFonts w:ascii="Tahoma" w:hAnsi="Tahoma" w:cs="Tahoma"/>
          <w:sz w:val="22"/>
          <w:szCs w:val="22"/>
        </w:rPr>
        <w:t>the student in decision-making regarding externship and internship applications</w:t>
      </w:r>
    </w:p>
    <w:p w14:paraId="502B5691" w14:textId="77777777" w:rsidR="00297A47" w:rsidRPr="00297A47" w:rsidRDefault="0059270F" w:rsidP="00297A47">
      <w:pPr>
        <w:pStyle w:val="Default"/>
        <w:numPr>
          <w:ilvl w:val="0"/>
          <w:numId w:val="35"/>
        </w:numPr>
        <w:rPr>
          <w:rFonts w:ascii="Tahoma" w:hAnsi="Tahoma" w:cs="Tahoma"/>
          <w:b/>
          <w:color w:val="auto"/>
          <w:sz w:val="22"/>
          <w:szCs w:val="22"/>
        </w:rPr>
      </w:pPr>
      <w:r w:rsidRPr="00297A47">
        <w:rPr>
          <w:rFonts w:ascii="Tahoma" w:hAnsi="Tahoma" w:cs="Tahoma"/>
          <w:sz w:val="22"/>
          <w:szCs w:val="22"/>
        </w:rPr>
        <w:t>helping</w:t>
      </w:r>
      <w:r w:rsidR="002E18C2" w:rsidRPr="00297A47">
        <w:rPr>
          <w:rFonts w:ascii="Tahoma" w:hAnsi="Tahoma" w:cs="Tahoma"/>
          <w:sz w:val="22"/>
          <w:szCs w:val="22"/>
        </w:rPr>
        <w:t xml:space="preserve"> with the formation of the Dissertation Committee</w:t>
      </w:r>
    </w:p>
    <w:p w14:paraId="29A4DD7E" w14:textId="77777777" w:rsidR="00297A47" w:rsidRPr="00297A47" w:rsidRDefault="0059270F" w:rsidP="00297A47">
      <w:pPr>
        <w:pStyle w:val="Default"/>
        <w:numPr>
          <w:ilvl w:val="0"/>
          <w:numId w:val="35"/>
        </w:numPr>
        <w:rPr>
          <w:rFonts w:ascii="Tahoma" w:hAnsi="Tahoma" w:cs="Tahoma"/>
          <w:b/>
          <w:color w:val="auto"/>
          <w:sz w:val="22"/>
          <w:szCs w:val="22"/>
        </w:rPr>
      </w:pPr>
      <w:r w:rsidRPr="00297A47">
        <w:rPr>
          <w:rFonts w:ascii="Tahoma" w:hAnsi="Tahoma" w:cs="Tahoma"/>
          <w:sz w:val="22"/>
          <w:szCs w:val="22"/>
        </w:rPr>
        <w:t>providing</w:t>
      </w:r>
      <w:r w:rsidR="002E18C2" w:rsidRPr="00297A47">
        <w:rPr>
          <w:rFonts w:ascii="Tahoma" w:hAnsi="Tahoma" w:cs="Tahoma"/>
          <w:sz w:val="22"/>
          <w:szCs w:val="22"/>
        </w:rPr>
        <w:t xml:space="preserve"> feedback to the student following departmental student evaluations made at the end of each </w:t>
      </w:r>
      <w:r w:rsidR="008847C8" w:rsidRPr="00297A47">
        <w:rPr>
          <w:rFonts w:ascii="Tahoma" w:hAnsi="Tahoma" w:cs="Tahoma"/>
          <w:sz w:val="22"/>
          <w:szCs w:val="22"/>
        </w:rPr>
        <w:t>year</w:t>
      </w:r>
    </w:p>
    <w:p w14:paraId="34D200A4" w14:textId="77777777" w:rsidR="00297A47" w:rsidRPr="00297A47" w:rsidRDefault="00297A47" w:rsidP="00297A47">
      <w:pPr>
        <w:pStyle w:val="Default"/>
        <w:numPr>
          <w:ilvl w:val="0"/>
          <w:numId w:val="35"/>
        </w:numPr>
        <w:rPr>
          <w:rFonts w:ascii="Tahoma" w:hAnsi="Tahoma" w:cs="Tahoma"/>
          <w:b/>
          <w:color w:val="auto"/>
          <w:sz w:val="22"/>
          <w:szCs w:val="22"/>
        </w:rPr>
      </w:pPr>
      <w:r>
        <w:rPr>
          <w:rFonts w:ascii="Tahoma" w:hAnsi="Tahoma" w:cs="Tahoma"/>
          <w:sz w:val="22"/>
          <w:szCs w:val="22"/>
        </w:rPr>
        <w:t xml:space="preserve">serving as </w:t>
      </w:r>
      <w:r w:rsidR="002E18C2" w:rsidRPr="00297A47">
        <w:rPr>
          <w:rFonts w:ascii="Tahoma" w:hAnsi="Tahoma" w:cs="Tahoma"/>
          <w:sz w:val="22"/>
          <w:szCs w:val="22"/>
        </w:rPr>
        <w:t xml:space="preserve">the first point of contact if problems arise </w:t>
      </w:r>
    </w:p>
    <w:p w14:paraId="776F738F" w14:textId="77777777" w:rsidR="00297A47" w:rsidRPr="00297A47" w:rsidRDefault="00297A47" w:rsidP="00297A47">
      <w:pPr>
        <w:pStyle w:val="Default"/>
        <w:numPr>
          <w:ilvl w:val="0"/>
          <w:numId w:val="35"/>
        </w:numPr>
        <w:rPr>
          <w:rFonts w:ascii="Tahoma" w:hAnsi="Tahoma" w:cs="Tahoma"/>
          <w:b/>
          <w:color w:val="auto"/>
          <w:sz w:val="22"/>
          <w:szCs w:val="22"/>
        </w:rPr>
      </w:pPr>
      <w:r>
        <w:rPr>
          <w:rFonts w:ascii="Tahoma" w:hAnsi="Tahoma" w:cs="Tahoma"/>
          <w:sz w:val="22"/>
          <w:szCs w:val="22"/>
        </w:rPr>
        <w:t>serving as the liaison between a student and the DTC</w:t>
      </w:r>
    </w:p>
    <w:p w14:paraId="09B128F1" w14:textId="77777777" w:rsidR="002E18C2" w:rsidRPr="00297A47" w:rsidRDefault="00297A47" w:rsidP="00297A47">
      <w:pPr>
        <w:pStyle w:val="Default"/>
        <w:numPr>
          <w:ilvl w:val="0"/>
          <w:numId w:val="35"/>
        </w:numPr>
        <w:rPr>
          <w:rFonts w:ascii="Tahoma" w:hAnsi="Tahoma" w:cs="Tahoma"/>
          <w:b/>
          <w:color w:val="auto"/>
          <w:sz w:val="22"/>
          <w:szCs w:val="22"/>
        </w:rPr>
      </w:pPr>
      <w:r>
        <w:rPr>
          <w:rFonts w:ascii="Tahoma" w:hAnsi="Tahoma" w:cs="Tahoma"/>
          <w:sz w:val="22"/>
          <w:szCs w:val="22"/>
        </w:rPr>
        <w:t xml:space="preserve">informing the student of </w:t>
      </w:r>
      <w:r w:rsidR="002E18C2" w:rsidRPr="00297A47">
        <w:rPr>
          <w:rFonts w:ascii="Tahoma" w:hAnsi="Tahoma" w:cs="Tahoma"/>
          <w:sz w:val="22"/>
          <w:szCs w:val="22"/>
        </w:rPr>
        <w:t>prog</w:t>
      </w:r>
      <w:r>
        <w:rPr>
          <w:rFonts w:ascii="Tahoma" w:hAnsi="Tahoma" w:cs="Tahoma"/>
          <w:sz w:val="22"/>
          <w:szCs w:val="22"/>
        </w:rPr>
        <w:t>ram changes</w:t>
      </w:r>
    </w:p>
    <w:p w14:paraId="6C7C5FEB" w14:textId="77777777" w:rsidR="00297A47" w:rsidRPr="00297A47" w:rsidRDefault="00297A47" w:rsidP="00297A47">
      <w:pPr>
        <w:pStyle w:val="Default"/>
        <w:ind w:left="1080"/>
        <w:rPr>
          <w:rFonts w:ascii="Tahoma" w:hAnsi="Tahoma" w:cs="Tahoma"/>
          <w:b/>
          <w:color w:val="auto"/>
          <w:sz w:val="22"/>
          <w:szCs w:val="22"/>
        </w:rPr>
      </w:pPr>
    </w:p>
    <w:p w14:paraId="7A78A750" w14:textId="77777777" w:rsidR="002E18C2" w:rsidRDefault="008C5214" w:rsidP="002007B7">
      <w:pPr>
        <w:pStyle w:val="BodyText"/>
        <w:spacing w:line="240" w:lineRule="auto"/>
        <w:jc w:val="left"/>
        <w:rPr>
          <w:rFonts w:ascii="Tahoma" w:hAnsi="Tahoma" w:cs="Tahoma"/>
          <w:szCs w:val="22"/>
        </w:rPr>
      </w:pPr>
      <w:r w:rsidRPr="00853D91">
        <w:rPr>
          <w:rFonts w:ascii="Tahoma" w:hAnsi="Tahoma" w:cs="Tahoma"/>
          <w:szCs w:val="22"/>
        </w:rPr>
        <w:t>As stated above, t</w:t>
      </w:r>
      <w:r w:rsidR="002E18C2" w:rsidRPr="00853D91">
        <w:rPr>
          <w:rFonts w:ascii="Tahoma" w:hAnsi="Tahoma" w:cs="Tahoma"/>
          <w:szCs w:val="22"/>
        </w:rPr>
        <w:t xml:space="preserve">he advisor also serves as the student’s research mentor and dissertation supervisor. This begins with the first semester of the first year, as the advisor works with the student to select and develop research interests and skills. The advisor serves as the primary mentor for the </w:t>
      </w:r>
      <w:r w:rsidR="008847C8">
        <w:rPr>
          <w:rFonts w:ascii="Tahoma" w:hAnsi="Tahoma" w:cs="Tahoma"/>
          <w:szCs w:val="22"/>
        </w:rPr>
        <w:t xml:space="preserve">research </w:t>
      </w:r>
      <w:r w:rsidR="002E18C2" w:rsidRPr="00853D91">
        <w:rPr>
          <w:rFonts w:ascii="Tahoma" w:hAnsi="Tahoma" w:cs="Tahoma"/>
          <w:szCs w:val="22"/>
        </w:rPr>
        <w:t>project and dissertation, and often on additional research projects. In some cases, a student may enter the program with “co-advisors</w:t>
      </w:r>
      <w:r w:rsidR="00B14C25">
        <w:rPr>
          <w:rFonts w:ascii="Tahoma" w:hAnsi="Tahoma" w:cs="Tahoma"/>
          <w:szCs w:val="22"/>
        </w:rPr>
        <w:t>,</w:t>
      </w:r>
      <w:r w:rsidR="002E18C2" w:rsidRPr="00853D91">
        <w:rPr>
          <w:rFonts w:ascii="Tahoma" w:hAnsi="Tahoma" w:cs="Tahoma"/>
          <w:szCs w:val="22"/>
        </w:rPr>
        <w:t>” whereby</w:t>
      </w:r>
      <w:r w:rsidRPr="00853D91">
        <w:rPr>
          <w:rFonts w:ascii="Tahoma" w:hAnsi="Tahoma" w:cs="Tahoma"/>
          <w:szCs w:val="22"/>
        </w:rPr>
        <w:t>,</w:t>
      </w:r>
      <w:r w:rsidR="002E18C2" w:rsidRPr="00853D91">
        <w:rPr>
          <w:rFonts w:ascii="Tahoma" w:hAnsi="Tahoma" w:cs="Tahoma"/>
          <w:szCs w:val="22"/>
        </w:rPr>
        <w:t xml:space="preserve"> two clinical faculty members serve as the student’s research advisors. Such situations require close collaboration and communication among the student and faculty members to ensure that all are aware of each other’s expectations and progress. The faculty members can also agree to split specific elements of the advisor relationship (e.g., one serving as the primary research mentor, the other serving as the primary advisor with regard to program requirements and milestones). Regardless of the specific arrangement, one faculty member must be designated as the </w:t>
      </w:r>
      <w:r w:rsidR="002E18C2" w:rsidRPr="00853D91">
        <w:rPr>
          <w:rFonts w:ascii="Tahoma" w:hAnsi="Tahoma" w:cs="Tahoma"/>
          <w:i/>
          <w:szCs w:val="22"/>
        </w:rPr>
        <w:t>primary advisor</w:t>
      </w:r>
      <w:r w:rsidR="002E18C2" w:rsidRPr="00853D91">
        <w:rPr>
          <w:rFonts w:ascii="Tahoma" w:hAnsi="Tahoma" w:cs="Tahoma"/>
          <w:szCs w:val="22"/>
        </w:rPr>
        <w:t xml:space="preserve"> of record. </w:t>
      </w:r>
    </w:p>
    <w:p w14:paraId="01B7AC77" w14:textId="77777777" w:rsidR="002007B7" w:rsidRPr="00853D91" w:rsidRDefault="002007B7" w:rsidP="002007B7">
      <w:pPr>
        <w:pStyle w:val="BodyText"/>
        <w:spacing w:line="240" w:lineRule="auto"/>
        <w:jc w:val="left"/>
        <w:rPr>
          <w:rFonts w:ascii="Tahoma" w:hAnsi="Tahoma" w:cs="Tahoma"/>
          <w:szCs w:val="22"/>
        </w:rPr>
      </w:pPr>
    </w:p>
    <w:p w14:paraId="7E600334" w14:textId="5652AAB2" w:rsidR="001137E6" w:rsidRDefault="002E18C2" w:rsidP="002007B7">
      <w:pPr>
        <w:pStyle w:val="BodyText"/>
        <w:spacing w:line="240" w:lineRule="auto"/>
        <w:jc w:val="left"/>
        <w:rPr>
          <w:rFonts w:ascii="Tahoma" w:hAnsi="Tahoma" w:cs="Tahoma"/>
          <w:b/>
          <w:szCs w:val="22"/>
        </w:rPr>
      </w:pPr>
      <w:r w:rsidRPr="00853D91">
        <w:rPr>
          <w:rFonts w:ascii="Tahoma" w:hAnsi="Tahoma" w:cs="Tahoma"/>
          <w:szCs w:val="22"/>
        </w:rPr>
        <w:t xml:space="preserve">Each advisor has his/her own approach to mentorship in research, program, and other professional activities. </w:t>
      </w:r>
      <w:r w:rsidRPr="00853D91">
        <w:rPr>
          <w:rFonts w:ascii="Tahoma" w:hAnsi="Tahoma" w:cs="Tahoma"/>
          <w:b/>
          <w:szCs w:val="22"/>
        </w:rPr>
        <w:t xml:space="preserve">The student shares in the responsibility for developing a relationship within which </w:t>
      </w:r>
      <w:r w:rsidR="00C56B61">
        <w:rPr>
          <w:rFonts w:ascii="Tahoma" w:hAnsi="Tahoma" w:cs="Tahoma"/>
          <w:b/>
          <w:szCs w:val="22"/>
        </w:rPr>
        <w:t>they</w:t>
      </w:r>
      <w:r w:rsidRPr="00853D91">
        <w:rPr>
          <w:rFonts w:ascii="Tahoma" w:hAnsi="Tahoma" w:cs="Tahoma"/>
          <w:b/>
          <w:szCs w:val="22"/>
        </w:rPr>
        <w:t xml:space="preserve"> may achieve </w:t>
      </w:r>
      <w:r w:rsidR="00C56B61">
        <w:rPr>
          <w:rFonts w:ascii="Tahoma" w:hAnsi="Tahoma" w:cs="Tahoma"/>
          <w:b/>
          <w:szCs w:val="22"/>
        </w:rPr>
        <w:t>their</w:t>
      </w:r>
      <w:r w:rsidRPr="00853D91">
        <w:rPr>
          <w:rFonts w:ascii="Tahoma" w:hAnsi="Tahoma" w:cs="Tahoma"/>
          <w:b/>
          <w:szCs w:val="22"/>
        </w:rPr>
        <w:t xml:space="preserve"> academic </w:t>
      </w:r>
      <w:r w:rsidR="00B1147C">
        <w:rPr>
          <w:rFonts w:ascii="Tahoma" w:hAnsi="Tahoma" w:cs="Tahoma"/>
          <w:b/>
          <w:szCs w:val="22"/>
        </w:rPr>
        <w:t xml:space="preserve">and professional </w:t>
      </w:r>
      <w:r w:rsidRPr="00853D91">
        <w:rPr>
          <w:rFonts w:ascii="Tahoma" w:hAnsi="Tahoma" w:cs="Tahoma"/>
          <w:b/>
          <w:szCs w:val="22"/>
        </w:rPr>
        <w:t>goals.</w:t>
      </w:r>
    </w:p>
    <w:p w14:paraId="4467E804" w14:textId="77777777" w:rsidR="002007B7" w:rsidRPr="00853D91" w:rsidRDefault="002007B7" w:rsidP="002007B7">
      <w:pPr>
        <w:pStyle w:val="BodyText"/>
        <w:spacing w:line="240" w:lineRule="auto"/>
        <w:jc w:val="left"/>
        <w:rPr>
          <w:rFonts w:ascii="Tahoma" w:hAnsi="Tahoma" w:cs="Tahoma"/>
          <w:szCs w:val="22"/>
        </w:rPr>
      </w:pPr>
    </w:p>
    <w:p w14:paraId="613CB140" w14:textId="77777777" w:rsidR="00981489" w:rsidRPr="00BC685A" w:rsidRDefault="00981489" w:rsidP="002007B7">
      <w:pPr>
        <w:pStyle w:val="BodyText"/>
        <w:spacing w:line="240" w:lineRule="auto"/>
        <w:jc w:val="left"/>
        <w:rPr>
          <w:rFonts w:ascii="Tahoma" w:hAnsi="Tahoma" w:cs="Tahoma"/>
          <w:b/>
          <w:szCs w:val="22"/>
        </w:rPr>
      </w:pPr>
      <w:r w:rsidRPr="00BC685A">
        <w:rPr>
          <w:rFonts w:ascii="Tahoma" w:hAnsi="Tahoma" w:cs="Tahoma"/>
          <w:b/>
          <w:szCs w:val="22"/>
        </w:rPr>
        <w:t>Switching Mentors</w:t>
      </w:r>
    </w:p>
    <w:p w14:paraId="7068CF3F" w14:textId="77777777" w:rsidR="00936C98" w:rsidRDefault="00CA1818" w:rsidP="002007B7">
      <w:pPr>
        <w:pStyle w:val="BodyText"/>
        <w:spacing w:line="240" w:lineRule="auto"/>
        <w:jc w:val="left"/>
        <w:rPr>
          <w:rFonts w:ascii="Tahoma" w:hAnsi="Tahoma" w:cs="Tahoma"/>
          <w:szCs w:val="22"/>
        </w:rPr>
      </w:pPr>
      <w:r w:rsidRPr="00853D91">
        <w:rPr>
          <w:rFonts w:ascii="Tahoma" w:hAnsi="Tahoma" w:cs="Tahoma"/>
          <w:szCs w:val="22"/>
        </w:rPr>
        <w:t>A</w:t>
      </w:r>
      <w:r w:rsidR="00981489" w:rsidRPr="00853D91">
        <w:rPr>
          <w:rFonts w:ascii="Tahoma" w:hAnsi="Tahoma" w:cs="Tahoma"/>
          <w:szCs w:val="22"/>
        </w:rPr>
        <w:t xml:space="preserve">lthough most students stay </w:t>
      </w:r>
      <w:r w:rsidR="006E012C">
        <w:rPr>
          <w:rFonts w:ascii="Tahoma" w:hAnsi="Tahoma" w:cs="Tahoma"/>
          <w:szCs w:val="22"/>
        </w:rPr>
        <w:t>with the same research mentor</w:t>
      </w:r>
      <w:r w:rsidR="00981489" w:rsidRPr="00853D91">
        <w:rPr>
          <w:rFonts w:ascii="Tahoma" w:hAnsi="Tahoma" w:cs="Tahoma"/>
          <w:szCs w:val="22"/>
        </w:rPr>
        <w:t xml:space="preserve"> throughout their time at UHCL, there is no requirement to do so and there is no stigma associated with changing mentors.  </w:t>
      </w:r>
      <w:r w:rsidRPr="00853D91">
        <w:rPr>
          <w:rFonts w:ascii="Tahoma" w:hAnsi="Tahoma" w:cs="Tahoma"/>
          <w:szCs w:val="22"/>
        </w:rPr>
        <w:t xml:space="preserve">Students may request a change in mentor as they matriculate through the program. We encourage students to stay with a mentor for a minimum of two years to </w:t>
      </w:r>
    </w:p>
    <w:p w14:paraId="578E80F8" w14:textId="77777777" w:rsidR="00CA1818" w:rsidRPr="00853D91" w:rsidRDefault="00CA1818" w:rsidP="002007B7">
      <w:pPr>
        <w:pStyle w:val="BodyText"/>
        <w:spacing w:line="240" w:lineRule="auto"/>
        <w:jc w:val="left"/>
        <w:rPr>
          <w:rFonts w:ascii="Tahoma" w:hAnsi="Tahoma" w:cs="Tahoma"/>
          <w:szCs w:val="22"/>
        </w:rPr>
      </w:pPr>
      <w:r w:rsidRPr="00853D91">
        <w:rPr>
          <w:rFonts w:ascii="Tahoma" w:hAnsi="Tahoma" w:cs="Tahoma"/>
          <w:szCs w:val="22"/>
        </w:rPr>
        <w:t xml:space="preserve">provide </w:t>
      </w:r>
      <w:r w:rsidR="006E012C">
        <w:rPr>
          <w:rFonts w:ascii="Tahoma" w:hAnsi="Tahoma" w:cs="Tahoma"/>
          <w:szCs w:val="22"/>
        </w:rPr>
        <w:t xml:space="preserve">depth </w:t>
      </w:r>
      <w:r w:rsidRPr="00853D91">
        <w:rPr>
          <w:rFonts w:ascii="Tahoma" w:hAnsi="Tahoma" w:cs="Tahoma"/>
          <w:szCs w:val="22"/>
        </w:rPr>
        <w:t>in the</w:t>
      </w:r>
      <w:r w:rsidR="006E012C">
        <w:rPr>
          <w:rFonts w:ascii="Tahoma" w:hAnsi="Tahoma" w:cs="Tahoma"/>
          <w:szCs w:val="22"/>
        </w:rPr>
        <w:t>ir</w:t>
      </w:r>
      <w:r w:rsidRPr="00853D91">
        <w:rPr>
          <w:rFonts w:ascii="Tahoma" w:hAnsi="Tahoma" w:cs="Tahoma"/>
          <w:szCs w:val="22"/>
        </w:rPr>
        <w:t xml:space="preserve"> training</w:t>
      </w:r>
      <w:r w:rsidR="006E012C">
        <w:rPr>
          <w:rFonts w:ascii="Tahoma" w:hAnsi="Tahoma" w:cs="Tahoma"/>
          <w:szCs w:val="22"/>
        </w:rPr>
        <w:t xml:space="preserve"> experience and </w:t>
      </w:r>
      <w:r w:rsidR="006E012C" w:rsidRPr="00853D91">
        <w:rPr>
          <w:rFonts w:ascii="Tahoma" w:hAnsi="Tahoma" w:cs="Tahoma"/>
          <w:szCs w:val="22"/>
        </w:rPr>
        <w:t xml:space="preserve">continuity </w:t>
      </w:r>
      <w:r w:rsidR="006E012C">
        <w:rPr>
          <w:rFonts w:ascii="Tahoma" w:hAnsi="Tahoma" w:cs="Tahoma"/>
          <w:szCs w:val="22"/>
        </w:rPr>
        <w:t>in the training</w:t>
      </w:r>
      <w:r w:rsidRPr="00853D91">
        <w:rPr>
          <w:rFonts w:ascii="Tahoma" w:hAnsi="Tahoma" w:cs="Tahoma"/>
          <w:szCs w:val="22"/>
        </w:rPr>
        <w:t xml:space="preserve"> </w:t>
      </w:r>
      <w:r w:rsidR="006E15C0">
        <w:rPr>
          <w:rFonts w:ascii="Tahoma" w:hAnsi="Tahoma" w:cs="Tahoma"/>
          <w:szCs w:val="22"/>
        </w:rPr>
        <w:t>program. Every effort is ma</w:t>
      </w:r>
      <w:r w:rsidRPr="00853D91">
        <w:rPr>
          <w:rFonts w:ascii="Tahoma" w:hAnsi="Tahoma" w:cs="Tahoma"/>
          <w:szCs w:val="22"/>
        </w:rPr>
        <w:t>de to accommodate student requests within reason.</w:t>
      </w:r>
    </w:p>
    <w:p w14:paraId="10F6886F" w14:textId="77777777" w:rsidR="002007B7" w:rsidRDefault="002007B7" w:rsidP="002007B7">
      <w:pPr>
        <w:pStyle w:val="BodyText"/>
        <w:spacing w:line="240" w:lineRule="auto"/>
        <w:jc w:val="left"/>
        <w:rPr>
          <w:rFonts w:ascii="Tahoma" w:hAnsi="Tahoma" w:cs="Tahoma"/>
          <w:szCs w:val="22"/>
        </w:rPr>
      </w:pPr>
    </w:p>
    <w:p w14:paraId="199B67F8" w14:textId="6EBBCC2F" w:rsidR="00981489" w:rsidRPr="00853D91" w:rsidRDefault="00981489" w:rsidP="00B1147C">
      <w:pPr>
        <w:pStyle w:val="BodyText"/>
        <w:spacing w:line="240" w:lineRule="auto"/>
        <w:jc w:val="left"/>
        <w:rPr>
          <w:rFonts w:ascii="Tahoma" w:hAnsi="Tahoma" w:cs="Tahoma"/>
          <w:szCs w:val="22"/>
        </w:rPr>
      </w:pPr>
      <w:r w:rsidRPr="00853D91">
        <w:rPr>
          <w:rFonts w:ascii="Tahoma" w:hAnsi="Tahoma" w:cs="Tahoma"/>
          <w:szCs w:val="22"/>
        </w:rPr>
        <w:t>Students</w:t>
      </w:r>
      <w:r w:rsidR="00936C98">
        <w:rPr>
          <w:rFonts w:ascii="Tahoma" w:hAnsi="Tahoma" w:cs="Tahoma"/>
          <w:szCs w:val="22"/>
        </w:rPr>
        <w:t>,</w:t>
      </w:r>
      <w:r w:rsidRPr="00853D91">
        <w:rPr>
          <w:rFonts w:ascii="Tahoma" w:hAnsi="Tahoma" w:cs="Tahoma"/>
          <w:szCs w:val="22"/>
        </w:rPr>
        <w:t xml:space="preserve"> who </w:t>
      </w:r>
      <w:r w:rsidR="00936C98">
        <w:rPr>
          <w:rFonts w:ascii="Tahoma" w:hAnsi="Tahoma" w:cs="Tahoma"/>
          <w:szCs w:val="22"/>
        </w:rPr>
        <w:t>are</w:t>
      </w:r>
      <w:r w:rsidRPr="00853D91">
        <w:rPr>
          <w:rFonts w:ascii="Tahoma" w:hAnsi="Tahoma" w:cs="Tahoma"/>
          <w:szCs w:val="22"/>
        </w:rPr>
        <w:t xml:space="preserve"> interested in changing </w:t>
      </w:r>
      <w:r w:rsidR="006E012C">
        <w:rPr>
          <w:rFonts w:ascii="Tahoma" w:hAnsi="Tahoma" w:cs="Tahoma"/>
          <w:szCs w:val="22"/>
        </w:rPr>
        <w:t>mentors</w:t>
      </w:r>
      <w:r w:rsidR="00936C98">
        <w:rPr>
          <w:rFonts w:ascii="Tahoma" w:hAnsi="Tahoma" w:cs="Tahoma"/>
          <w:szCs w:val="22"/>
        </w:rPr>
        <w:t>,</w:t>
      </w:r>
      <w:r w:rsidR="006E012C" w:rsidRPr="00853D91">
        <w:rPr>
          <w:rFonts w:ascii="Tahoma" w:hAnsi="Tahoma" w:cs="Tahoma"/>
          <w:szCs w:val="22"/>
        </w:rPr>
        <w:t xml:space="preserve"> </w:t>
      </w:r>
      <w:r w:rsidR="006E012C">
        <w:rPr>
          <w:rFonts w:ascii="Tahoma" w:hAnsi="Tahoma" w:cs="Tahoma"/>
          <w:szCs w:val="22"/>
        </w:rPr>
        <w:t>may</w:t>
      </w:r>
      <w:r w:rsidRPr="00853D91">
        <w:rPr>
          <w:rFonts w:ascii="Tahoma" w:hAnsi="Tahoma" w:cs="Tahoma"/>
          <w:szCs w:val="22"/>
        </w:rPr>
        <w:t xml:space="preserve"> approach other faculty members to discuss the available options</w:t>
      </w:r>
      <w:r w:rsidR="006E012C">
        <w:rPr>
          <w:rFonts w:ascii="Tahoma" w:hAnsi="Tahoma" w:cs="Tahoma"/>
          <w:szCs w:val="22"/>
        </w:rPr>
        <w:t>. However, the student should involve his or her</w:t>
      </w:r>
      <w:r w:rsidR="006E012C" w:rsidRPr="00853D91">
        <w:rPr>
          <w:rFonts w:ascii="Tahoma" w:hAnsi="Tahoma" w:cs="Tahoma"/>
          <w:szCs w:val="22"/>
        </w:rPr>
        <w:t xml:space="preserve"> </w:t>
      </w:r>
      <w:r w:rsidRPr="00853D91">
        <w:rPr>
          <w:rFonts w:ascii="Tahoma" w:hAnsi="Tahoma" w:cs="Tahoma"/>
          <w:szCs w:val="22"/>
        </w:rPr>
        <w:t xml:space="preserve">original research/academic advisor </w:t>
      </w:r>
      <w:r w:rsidRPr="00853D91">
        <w:rPr>
          <w:rStyle w:val="CommentReference"/>
          <w:rFonts w:ascii="Tahoma" w:hAnsi="Tahoma" w:cs="Tahoma"/>
          <w:vanish/>
          <w:sz w:val="22"/>
          <w:szCs w:val="22"/>
        </w:rPr>
        <w:t xml:space="preserve"> </w:t>
      </w:r>
      <w:r w:rsidRPr="00853D91">
        <w:rPr>
          <w:rFonts w:ascii="Tahoma" w:hAnsi="Tahoma" w:cs="Tahoma"/>
          <w:szCs w:val="22"/>
        </w:rPr>
        <w:t>in these discussions early in the process.</w:t>
      </w:r>
      <w:r w:rsidR="00B1147C">
        <w:rPr>
          <w:rFonts w:ascii="Tahoma" w:hAnsi="Tahoma" w:cs="Tahoma"/>
          <w:szCs w:val="22"/>
        </w:rPr>
        <w:t xml:space="preserve">  </w:t>
      </w:r>
      <w:r w:rsidRPr="00853D91">
        <w:rPr>
          <w:rFonts w:ascii="Tahoma" w:hAnsi="Tahoma" w:cs="Tahoma"/>
          <w:szCs w:val="22"/>
        </w:rPr>
        <w:t xml:space="preserve">There are </w:t>
      </w:r>
      <w:r w:rsidR="000D6455" w:rsidRPr="00853D91">
        <w:rPr>
          <w:rFonts w:ascii="Tahoma" w:hAnsi="Tahoma" w:cs="Tahoma"/>
          <w:szCs w:val="22"/>
        </w:rPr>
        <w:t xml:space="preserve">a </w:t>
      </w:r>
      <w:r w:rsidRPr="00853D91">
        <w:rPr>
          <w:rFonts w:ascii="Tahoma" w:hAnsi="Tahoma" w:cs="Tahoma"/>
          <w:szCs w:val="22"/>
        </w:rPr>
        <w:t>number of reasons a student may wis</w:t>
      </w:r>
      <w:r w:rsidR="00936C98">
        <w:rPr>
          <w:rFonts w:ascii="Tahoma" w:hAnsi="Tahoma" w:cs="Tahoma"/>
          <w:szCs w:val="22"/>
        </w:rPr>
        <w:t xml:space="preserve">h to switch advisors, including </w:t>
      </w:r>
      <w:r w:rsidRPr="00853D91">
        <w:rPr>
          <w:rFonts w:ascii="Tahoma" w:hAnsi="Tahoma" w:cs="Tahoma"/>
          <w:szCs w:val="22"/>
        </w:rPr>
        <w:t>new research interests, working relationships, or absence of current advisor.  Whatever the reason for change, it is the student’s responsibility to arrange for a new advisor.</w:t>
      </w:r>
    </w:p>
    <w:p w14:paraId="79F0536E" w14:textId="77777777" w:rsidR="00981489" w:rsidRPr="00853D91" w:rsidRDefault="00981489" w:rsidP="009E3E4C">
      <w:pPr>
        <w:rPr>
          <w:rFonts w:ascii="Tahoma" w:hAnsi="Tahoma" w:cs="Tahoma"/>
          <w:sz w:val="22"/>
          <w:szCs w:val="22"/>
        </w:rPr>
      </w:pPr>
    </w:p>
    <w:p w14:paraId="13BDA7F6" w14:textId="77777777" w:rsidR="00981489" w:rsidRPr="00853D91" w:rsidRDefault="00981489" w:rsidP="00936C98">
      <w:pPr>
        <w:pStyle w:val="MediumGrid21"/>
        <w:rPr>
          <w:rFonts w:ascii="Tahoma" w:hAnsi="Tahoma" w:cs="Tahoma"/>
        </w:rPr>
      </w:pPr>
      <w:r w:rsidRPr="00853D91">
        <w:rPr>
          <w:rFonts w:ascii="Tahoma" w:hAnsi="Tahoma" w:cs="Tahoma"/>
        </w:rPr>
        <w:t>In initiating a change, there are some guidelines to follow.  The possibility of changing advisors should be discussed at about the same time with both the prospective advisor and the current advisor.  Neither the prospective nor the current advisor should be uninformed or receive information about the switch from a third party. It is important to make plans to complete any ongoing projects with the current advisor so that neither the student’s work nor the advisor’s work suffers.</w:t>
      </w:r>
      <w:r w:rsidR="006E012C">
        <w:rPr>
          <w:rFonts w:ascii="Tahoma" w:hAnsi="Tahoma" w:cs="Tahoma"/>
        </w:rPr>
        <w:t xml:space="preserve"> The elements of this policy model appropriate professional courtesy.</w:t>
      </w:r>
      <w:r w:rsidR="00936C98">
        <w:rPr>
          <w:rFonts w:ascii="Tahoma" w:hAnsi="Tahoma" w:cs="Tahoma"/>
        </w:rPr>
        <w:t xml:space="preserve"> </w:t>
      </w:r>
      <w:r w:rsidRPr="00853D91">
        <w:rPr>
          <w:rFonts w:ascii="Tahoma" w:hAnsi="Tahoma" w:cs="Tahoma"/>
        </w:rPr>
        <w:t>For changes due to an advisor’s leave/retirement, alternatives and plans should be discussed with the advisor.</w:t>
      </w:r>
    </w:p>
    <w:p w14:paraId="6DE14BBA" w14:textId="77777777" w:rsidR="00981489" w:rsidRPr="00853D91" w:rsidRDefault="00981489">
      <w:pPr>
        <w:rPr>
          <w:rFonts w:ascii="Tahoma" w:hAnsi="Tahoma" w:cs="Tahoma"/>
          <w:sz w:val="22"/>
          <w:szCs w:val="22"/>
        </w:rPr>
      </w:pPr>
    </w:p>
    <w:p w14:paraId="772303B8" w14:textId="62FA9DC9" w:rsidR="00981489" w:rsidRPr="00853D91" w:rsidRDefault="00981489">
      <w:pPr>
        <w:rPr>
          <w:rFonts w:ascii="Tahoma" w:hAnsi="Tahoma" w:cs="Tahoma"/>
          <w:sz w:val="22"/>
          <w:szCs w:val="22"/>
        </w:rPr>
      </w:pPr>
      <w:r w:rsidRPr="00853D91">
        <w:rPr>
          <w:rFonts w:ascii="Tahoma" w:hAnsi="Tahoma" w:cs="Tahoma"/>
          <w:sz w:val="22"/>
          <w:szCs w:val="22"/>
        </w:rPr>
        <w:t>Early in the process, the student should inform the DCT about the potential change and discuss with the DCT the best ways to handle the change.  Or, if the DCT is the advisor involved, the DCT should be consulted.  In general, the DCT are available for</w:t>
      </w:r>
      <w:r w:rsidR="008F2496">
        <w:rPr>
          <w:rFonts w:ascii="Tahoma" w:hAnsi="Tahoma" w:cs="Tahoma"/>
          <w:sz w:val="22"/>
          <w:szCs w:val="22"/>
        </w:rPr>
        <w:t xml:space="preserve"> </w:t>
      </w:r>
      <w:r w:rsidRPr="00853D91">
        <w:rPr>
          <w:rFonts w:ascii="Tahoma" w:hAnsi="Tahoma" w:cs="Tahoma"/>
          <w:sz w:val="22"/>
          <w:szCs w:val="22"/>
        </w:rPr>
        <w:t>consultation about such changes at any step in the process.</w:t>
      </w:r>
    </w:p>
    <w:p w14:paraId="1552B271" w14:textId="77777777" w:rsidR="00981489" w:rsidRPr="00853D91" w:rsidRDefault="00981489">
      <w:pPr>
        <w:rPr>
          <w:rFonts w:ascii="Tahoma" w:hAnsi="Tahoma" w:cs="Tahoma"/>
          <w:sz w:val="22"/>
          <w:szCs w:val="22"/>
        </w:rPr>
      </w:pPr>
    </w:p>
    <w:p w14:paraId="209451A0" w14:textId="77777777" w:rsidR="00981489" w:rsidRPr="00853D91" w:rsidRDefault="00981489">
      <w:pPr>
        <w:rPr>
          <w:rFonts w:ascii="Tahoma" w:hAnsi="Tahoma" w:cs="Tahoma"/>
          <w:sz w:val="22"/>
          <w:szCs w:val="22"/>
        </w:rPr>
      </w:pPr>
      <w:r w:rsidRPr="00853D91">
        <w:rPr>
          <w:rFonts w:ascii="Tahoma" w:hAnsi="Tahoma" w:cs="Tahoma"/>
          <w:sz w:val="22"/>
          <w:szCs w:val="22"/>
        </w:rPr>
        <w:t>Once the student</w:t>
      </w:r>
      <w:r w:rsidR="000D6455" w:rsidRPr="00853D91">
        <w:rPr>
          <w:rFonts w:ascii="Tahoma" w:hAnsi="Tahoma" w:cs="Tahoma"/>
          <w:sz w:val="22"/>
          <w:szCs w:val="22"/>
        </w:rPr>
        <w:t xml:space="preserve"> ha</w:t>
      </w:r>
      <w:r w:rsidRPr="00853D91">
        <w:rPr>
          <w:rFonts w:ascii="Tahoma" w:hAnsi="Tahoma" w:cs="Tahoma"/>
          <w:sz w:val="22"/>
          <w:szCs w:val="22"/>
        </w:rPr>
        <w:t xml:space="preserve">s finalized the decision </w:t>
      </w:r>
      <w:r w:rsidR="000D6455" w:rsidRPr="00853D91">
        <w:rPr>
          <w:rFonts w:ascii="Tahoma" w:hAnsi="Tahoma" w:cs="Tahoma"/>
          <w:sz w:val="22"/>
          <w:szCs w:val="22"/>
        </w:rPr>
        <w:t>to</w:t>
      </w:r>
      <w:r w:rsidRPr="00853D91">
        <w:rPr>
          <w:rFonts w:ascii="Tahoma" w:hAnsi="Tahoma" w:cs="Tahoma"/>
          <w:sz w:val="22"/>
          <w:szCs w:val="22"/>
        </w:rPr>
        <w:t xml:space="preserve"> change advisors, the student needs to complete the </w:t>
      </w:r>
      <w:r w:rsidRPr="00853D91">
        <w:rPr>
          <w:rFonts w:ascii="Tahoma" w:hAnsi="Tahoma" w:cs="Tahoma"/>
          <w:i/>
          <w:sz w:val="22"/>
          <w:szCs w:val="22"/>
        </w:rPr>
        <w:t xml:space="preserve">Change of Advisor </w:t>
      </w:r>
      <w:r w:rsidRPr="00853D91">
        <w:rPr>
          <w:rFonts w:ascii="Tahoma" w:hAnsi="Tahoma" w:cs="Tahoma"/>
          <w:sz w:val="22"/>
          <w:szCs w:val="22"/>
        </w:rPr>
        <w:t xml:space="preserve">form.  Once the form is complete and signed by all parties, a copy of the form should be given to the DCT, who </w:t>
      </w:r>
      <w:r w:rsidR="006E15C0">
        <w:rPr>
          <w:rFonts w:ascii="Tahoma" w:hAnsi="Tahoma" w:cs="Tahoma"/>
          <w:sz w:val="22"/>
          <w:szCs w:val="22"/>
        </w:rPr>
        <w:t>files</w:t>
      </w:r>
      <w:r w:rsidRPr="00853D91">
        <w:rPr>
          <w:rFonts w:ascii="Tahoma" w:hAnsi="Tahoma" w:cs="Tahoma"/>
          <w:sz w:val="22"/>
          <w:szCs w:val="22"/>
        </w:rPr>
        <w:t xml:space="preserve"> a copy in the student file. </w:t>
      </w:r>
    </w:p>
    <w:p w14:paraId="750C1FEB" w14:textId="77777777" w:rsidR="00981489" w:rsidRPr="00E473D0" w:rsidRDefault="00981489">
      <w:pPr>
        <w:rPr>
          <w:rFonts w:ascii="Tahoma" w:hAnsi="Tahoma" w:cs="Tahoma"/>
          <w:sz w:val="22"/>
          <w:szCs w:val="22"/>
        </w:rPr>
      </w:pPr>
    </w:p>
    <w:p w14:paraId="6D316E6F" w14:textId="77777777" w:rsidR="00981489" w:rsidRPr="00BC685A" w:rsidRDefault="00981489">
      <w:pPr>
        <w:rPr>
          <w:rFonts w:ascii="Tahoma" w:hAnsi="Tahoma" w:cs="Tahoma"/>
          <w:b/>
          <w:sz w:val="22"/>
          <w:szCs w:val="22"/>
        </w:rPr>
      </w:pPr>
      <w:r w:rsidRPr="00BC685A">
        <w:rPr>
          <w:rFonts w:ascii="Tahoma" w:hAnsi="Tahoma" w:cs="Tahoma"/>
          <w:b/>
          <w:sz w:val="22"/>
          <w:szCs w:val="22"/>
        </w:rPr>
        <w:t>Troubleshooting</w:t>
      </w:r>
    </w:p>
    <w:p w14:paraId="1C66801A" w14:textId="7F55FD12" w:rsidR="00981489" w:rsidRPr="00AB7C98" w:rsidRDefault="00981489">
      <w:pPr>
        <w:rPr>
          <w:rFonts w:ascii="Tahoma" w:hAnsi="Tahoma" w:cs="Tahoma"/>
          <w:sz w:val="22"/>
          <w:szCs w:val="22"/>
        </w:rPr>
      </w:pPr>
      <w:r w:rsidRPr="00665155">
        <w:rPr>
          <w:rFonts w:ascii="Tahoma" w:hAnsi="Tahoma" w:cs="Tahoma"/>
          <w:sz w:val="22"/>
          <w:szCs w:val="22"/>
        </w:rPr>
        <w:t xml:space="preserve">In the event that problems develop in the research collaboration, both the </w:t>
      </w:r>
      <w:r w:rsidR="00280675">
        <w:rPr>
          <w:rFonts w:ascii="Tahoma" w:hAnsi="Tahoma" w:cs="Tahoma"/>
          <w:sz w:val="22"/>
          <w:szCs w:val="22"/>
        </w:rPr>
        <w:t>advisor</w:t>
      </w:r>
      <w:r w:rsidR="00280675" w:rsidRPr="00665155">
        <w:rPr>
          <w:rFonts w:ascii="Tahoma" w:hAnsi="Tahoma" w:cs="Tahoma"/>
          <w:sz w:val="22"/>
          <w:szCs w:val="22"/>
        </w:rPr>
        <w:t xml:space="preserve"> </w:t>
      </w:r>
      <w:r w:rsidRPr="00665155">
        <w:rPr>
          <w:rFonts w:ascii="Tahoma" w:hAnsi="Tahoma" w:cs="Tahoma"/>
          <w:sz w:val="22"/>
          <w:szCs w:val="22"/>
        </w:rPr>
        <w:t>and student are encouraged to discuss the difficulties together</w:t>
      </w:r>
      <w:r w:rsidR="006E012C">
        <w:rPr>
          <w:rFonts w:ascii="Tahoma" w:hAnsi="Tahoma" w:cs="Tahoma"/>
          <w:sz w:val="22"/>
          <w:szCs w:val="22"/>
        </w:rPr>
        <w:t xml:space="preserve"> first</w:t>
      </w:r>
      <w:r w:rsidRPr="00665155">
        <w:rPr>
          <w:rFonts w:ascii="Tahoma" w:hAnsi="Tahoma" w:cs="Tahoma"/>
          <w:sz w:val="22"/>
          <w:szCs w:val="22"/>
        </w:rPr>
        <w:t xml:space="preserve">. </w:t>
      </w:r>
      <w:r w:rsidRPr="00AB7C98">
        <w:rPr>
          <w:rFonts w:ascii="Tahoma" w:hAnsi="Tahoma" w:cs="Tahoma"/>
          <w:sz w:val="22"/>
          <w:szCs w:val="22"/>
        </w:rPr>
        <w:t>If this discussion fails to resolve the problems, the student may speak with th</w:t>
      </w:r>
      <w:r w:rsidR="006E15C0">
        <w:rPr>
          <w:rFonts w:ascii="Tahoma" w:hAnsi="Tahoma" w:cs="Tahoma"/>
          <w:sz w:val="22"/>
          <w:szCs w:val="22"/>
        </w:rPr>
        <w:t>e Director of Clinical Training</w:t>
      </w:r>
      <w:r w:rsidRPr="00AB7C98">
        <w:rPr>
          <w:rFonts w:ascii="Tahoma" w:hAnsi="Tahoma" w:cs="Tahoma"/>
          <w:sz w:val="22"/>
          <w:szCs w:val="22"/>
        </w:rPr>
        <w:t xml:space="preserve"> to </w:t>
      </w:r>
      <w:r w:rsidR="00B14C25">
        <w:rPr>
          <w:rFonts w:ascii="Tahoma" w:hAnsi="Tahoma" w:cs="Tahoma"/>
          <w:sz w:val="22"/>
          <w:szCs w:val="22"/>
        </w:rPr>
        <w:t>determine</w:t>
      </w:r>
      <w:r w:rsidRPr="00AB7C98">
        <w:rPr>
          <w:rFonts w:ascii="Tahoma" w:hAnsi="Tahoma" w:cs="Tahoma"/>
          <w:sz w:val="22"/>
          <w:szCs w:val="22"/>
        </w:rPr>
        <w:t xml:space="preserve"> reasonable next steps. </w:t>
      </w:r>
    </w:p>
    <w:p w14:paraId="234D2EF4" w14:textId="77777777" w:rsidR="001137E6" w:rsidRPr="00E473D0" w:rsidRDefault="001137E6">
      <w:pPr>
        <w:rPr>
          <w:rFonts w:ascii="Tahoma" w:hAnsi="Tahoma" w:cs="Tahoma"/>
          <w:sz w:val="22"/>
          <w:szCs w:val="22"/>
        </w:rPr>
      </w:pPr>
    </w:p>
    <w:p w14:paraId="630F0162" w14:textId="77777777" w:rsidR="001137E6" w:rsidRPr="00BC685A" w:rsidRDefault="001137E6">
      <w:pPr>
        <w:autoSpaceDE w:val="0"/>
        <w:autoSpaceDN w:val="0"/>
        <w:adjustRightInd w:val="0"/>
        <w:rPr>
          <w:rFonts w:ascii="Tahoma" w:hAnsi="Tahoma" w:cs="Tahoma"/>
          <w:color w:val="000000"/>
          <w:sz w:val="22"/>
          <w:szCs w:val="22"/>
        </w:rPr>
      </w:pPr>
      <w:r w:rsidRPr="00BC685A">
        <w:rPr>
          <w:rFonts w:ascii="Tahoma" w:hAnsi="Tahoma" w:cs="Tahoma"/>
          <w:b/>
          <w:bCs/>
          <w:color w:val="000000"/>
          <w:sz w:val="22"/>
          <w:szCs w:val="22"/>
        </w:rPr>
        <w:t xml:space="preserve">Engagement in the Program and Professional Service Contributions </w:t>
      </w:r>
    </w:p>
    <w:p w14:paraId="51B4F606" w14:textId="20DA984C" w:rsidR="001137E6" w:rsidRPr="00AB7C98" w:rsidRDefault="001137E6">
      <w:pPr>
        <w:autoSpaceDE w:val="0"/>
        <w:autoSpaceDN w:val="0"/>
        <w:adjustRightInd w:val="0"/>
        <w:rPr>
          <w:rFonts w:ascii="Tahoma" w:hAnsi="Tahoma" w:cs="Tahoma"/>
          <w:color w:val="000000"/>
          <w:sz w:val="22"/>
          <w:szCs w:val="22"/>
        </w:rPr>
      </w:pPr>
      <w:r w:rsidRPr="00AB7C98">
        <w:rPr>
          <w:rFonts w:ascii="Tahoma" w:hAnsi="Tahoma" w:cs="Tahoma"/>
          <w:color w:val="000000"/>
          <w:sz w:val="22"/>
          <w:szCs w:val="22"/>
        </w:rPr>
        <w:t xml:space="preserve">Aside from satisfactory grades and completion of area requirements, there are many indicators of success for doctoral students. These include, but are not limited to, development of clinical skills and engagement in clinical training within the program. Students have opportunities to complete </w:t>
      </w:r>
      <w:proofErr w:type="spellStart"/>
      <w:r w:rsidRPr="00AB7C98">
        <w:rPr>
          <w:rFonts w:ascii="Tahoma" w:hAnsi="Tahoma" w:cs="Tahoma"/>
          <w:color w:val="000000"/>
          <w:sz w:val="22"/>
          <w:szCs w:val="22"/>
        </w:rPr>
        <w:t>practica</w:t>
      </w:r>
      <w:proofErr w:type="spellEnd"/>
      <w:r w:rsidRPr="00AB7C98">
        <w:rPr>
          <w:rFonts w:ascii="Tahoma" w:hAnsi="Tahoma" w:cs="Tahoma"/>
          <w:color w:val="000000"/>
          <w:sz w:val="22"/>
          <w:szCs w:val="22"/>
        </w:rPr>
        <w:t xml:space="preserve"> with supervisors both within and outside the </w:t>
      </w:r>
      <w:r w:rsidR="00280675">
        <w:rPr>
          <w:rFonts w:ascii="Tahoma" w:hAnsi="Tahoma" w:cs="Tahoma"/>
          <w:color w:val="000000"/>
          <w:sz w:val="22"/>
          <w:szCs w:val="22"/>
        </w:rPr>
        <w:t>program</w:t>
      </w:r>
      <w:r w:rsidRPr="00AB7C98">
        <w:rPr>
          <w:rFonts w:ascii="Tahoma" w:hAnsi="Tahoma" w:cs="Tahoma"/>
          <w:color w:val="000000"/>
          <w:sz w:val="22"/>
          <w:szCs w:val="22"/>
        </w:rPr>
        <w:t xml:space="preserve">. Students are expected to be active consumers of clinical training, which includes being prepared for therapy </w:t>
      </w:r>
      <w:r w:rsidR="000D6455" w:rsidRPr="00AB7C98">
        <w:rPr>
          <w:rFonts w:ascii="Tahoma" w:hAnsi="Tahoma" w:cs="Tahoma"/>
          <w:color w:val="000000"/>
          <w:sz w:val="22"/>
          <w:szCs w:val="22"/>
        </w:rPr>
        <w:t xml:space="preserve">and assessment </w:t>
      </w:r>
      <w:r w:rsidRPr="00AB7C98">
        <w:rPr>
          <w:rFonts w:ascii="Tahoma" w:hAnsi="Tahoma" w:cs="Tahoma"/>
          <w:color w:val="000000"/>
          <w:sz w:val="22"/>
          <w:szCs w:val="22"/>
        </w:rPr>
        <w:t xml:space="preserve">sessions and supervision, completing relevant readings, and seeking concrete feedback in the development of clinical skills specific to a given practicum experience. </w:t>
      </w:r>
    </w:p>
    <w:p w14:paraId="264F33D3" w14:textId="77777777" w:rsidR="001137E6" w:rsidRPr="00390783" w:rsidRDefault="001137E6">
      <w:pPr>
        <w:autoSpaceDE w:val="0"/>
        <w:autoSpaceDN w:val="0"/>
        <w:adjustRightInd w:val="0"/>
        <w:rPr>
          <w:rFonts w:ascii="Tahoma" w:hAnsi="Tahoma" w:cs="Tahoma"/>
          <w:color w:val="000000"/>
          <w:sz w:val="22"/>
          <w:szCs w:val="22"/>
        </w:rPr>
      </w:pPr>
    </w:p>
    <w:p w14:paraId="4783F1DB" w14:textId="7D115FB7" w:rsidR="001137E6" w:rsidRPr="00853D91" w:rsidRDefault="001137E6">
      <w:pPr>
        <w:pStyle w:val="Default"/>
        <w:rPr>
          <w:rFonts w:ascii="Tahoma" w:hAnsi="Tahoma" w:cs="Tahoma"/>
          <w:sz w:val="22"/>
          <w:szCs w:val="22"/>
        </w:rPr>
      </w:pPr>
      <w:r w:rsidRPr="003967F0">
        <w:rPr>
          <w:rFonts w:ascii="Tahoma" w:hAnsi="Tahoma" w:cs="Tahoma"/>
          <w:sz w:val="22"/>
          <w:szCs w:val="22"/>
        </w:rPr>
        <w:t>Students are expected to be present at local and national activities (e.g., invited speaker presentations, lab me</w:t>
      </w:r>
      <w:r w:rsidRPr="00853D91">
        <w:rPr>
          <w:rFonts w:ascii="Tahoma" w:hAnsi="Tahoma" w:cs="Tahoma"/>
          <w:sz w:val="22"/>
          <w:szCs w:val="22"/>
        </w:rPr>
        <w:t>etings, classes). Students are encouraged</w:t>
      </w:r>
      <w:r w:rsidR="001B23FF">
        <w:rPr>
          <w:rFonts w:ascii="Tahoma" w:hAnsi="Tahoma" w:cs="Tahoma"/>
          <w:sz w:val="22"/>
          <w:szCs w:val="22"/>
        </w:rPr>
        <w:t xml:space="preserve"> </w:t>
      </w:r>
      <w:r w:rsidR="006E15C0">
        <w:rPr>
          <w:rFonts w:ascii="Tahoma" w:hAnsi="Tahoma" w:cs="Tahoma"/>
          <w:sz w:val="22"/>
          <w:szCs w:val="22"/>
        </w:rPr>
        <w:t>to present throughout their time in the program</w:t>
      </w:r>
      <w:r w:rsidRPr="00853D91">
        <w:rPr>
          <w:rFonts w:ascii="Tahoma" w:hAnsi="Tahoma" w:cs="Tahoma"/>
          <w:sz w:val="22"/>
          <w:szCs w:val="22"/>
        </w:rPr>
        <w:t xml:space="preserve">. </w:t>
      </w:r>
    </w:p>
    <w:p w14:paraId="2BE22DFC" w14:textId="77777777" w:rsidR="001137E6" w:rsidRPr="00853D91" w:rsidRDefault="001137E6">
      <w:pPr>
        <w:pStyle w:val="Default"/>
        <w:rPr>
          <w:rFonts w:ascii="Tahoma" w:hAnsi="Tahoma" w:cs="Tahoma"/>
          <w:sz w:val="22"/>
          <w:szCs w:val="22"/>
        </w:rPr>
      </w:pPr>
    </w:p>
    <w:p w14:paraId="1F0AE4B5" w14:textId="77777777" w:rsidR="001137E6" w:rsidRPr="00853D91" w:rsidRDefault="001137E6">
      <w:pPr>
        <w:autoSpaceDE w:val="0"/>
        <w:autoSpaceDN w:val="0"/>
        <w:adjustRightInd w:val="0"/>
        <w:rPr>
          <w:rFonts w:ascii="Tahoma" w:hAnsi="Tahoma" w:cs="Tahoma"/>
          <w:color w:val="000000"/>
          <w:sz w:val="22"/>
          <w:szCs w:val="22"/>
        </w:rPr>
      </w:pPr>
      <w:r w:rsidRPr="00853D91">
        <w:rPr>
          <w:rFonts w:ascii="Tahoma" w:hAnsi="Tahoma" w:cs="Tahoma"/>
          <w:b/>
          <w:color w:val="000000"/>
          <w:sz w:val="22"/>
          <w:szCs w:val="22"/>
        </w:rPr>
        <w:t>Presentation at regional or national meeting(s):</w:t>
      </w:r>
      <w:r w:rsidRPr="00853D91">
        <w:rPr>
          <w:rFonts w:ascii="Tahoma" w:hAnsi="Tahoma" w:cs="Tahoma"/>
          <w:color w:val="000000"/>
          <w:sz w:val="22"/>
          <w:szCs w:val="22"/>
        </w:rPr>
        <w:t xml:space="preserve"> Students are expected to present empirical research projects at regional and/or national research conferences. Submissions are typically those in which the student has played a significant role as an investigator. Meeting attendance and conference presentations introduce the students to and facilitate their involvement with the national research communities of psychologists. Completion of multiple conference presentations prior to the award of the P</w:t>
      </w:r>
      <w:r w:rsidR="006E012C">
        <w:rPr>
          <w:rFonts w:ascii="Tahoma" w:hAnsi="Tahoma" w:cs="Tahoma"/>
          <w:color w:val="000000"/>
          <w:sz w:val="22"/>
          <w:szCs w:val="22"/>
        </w:rPr>
        <w:t>sy</w:t>
      </w:r>
      <w:r w:rsidRPr="00853D91">
        <w:rPr>
          <w:rFonts w:ascii="Tahoma" w:hAnsi="Tahoma" w:cs="Tahoma"/>
          <w:color w:val="000000"/>
          <w:sz w:val="22"/>
          <w:szCs w:val="22"/>
        </w:rPr>
        <w:t xml:space="preserve">D is strongly advised so that students will be competitive applicants for </w:t>
      </w:r>
      <w:r w:rsidR="006E012C">
        <w:rPr>
          <w:rFonts w:ascii="Tahoma" w:hAnsi="Tahoma" w:cs="Tahoma"/>
          <w:color w:val="000000"/>
          <w:sz w:val="22"/>
          <w:szCs w:val="22"/>
        </w:rPr>
        <w:t xml:space="preserve">internship and </w:t>
      </w:r>
      <w:r w:rsidRPr="00853D91">
        <w:rPr>
          <w:rFonts w:ascii="Tahoma" w:hAnsi="Tahoma" w:cs="Tahoma"/>
          <w:color w:val="000000"/>
          <w:sz w:val="22"/>
          <w:szCs w:val="22"/>
        </w:rPr>
        <w:t xml:space="preserve">future employment opportunities. </w:t>
      </w:r>
    </w:p>
    <w:p w14:paraId="7FF4A427" w14:textId="77777777" w:rsidR="00613EFB" w:rsidRPr="00853D91" w:rsidRDefault="00613EFB">
      <w:pPr>
        <w:autoSpaceDE w:val="0"/>
        <w:autoSpaceDN w:val="0"/>
        <w:adjustRightInd w:val="0"/>
        <w:rPr>
          <w:rFonts w:ascii="Tahoma" w:hAnsi="Tahoma" w:cs="Tahoma"/>
          <w:color w:val="000000"/>
          <w:sz w:val="22"/>
          <w:szCs w:val="22"/>
        </w:rPr>
      </w:pPr>
    </w:p>
    <w:p w14:paraId="674A7968" w14:textId="77777777" w:rsidR="001137E6" w:rsidRDefault="001137E6">
      <w:pPr>
        <w:autoSpaceDE w:val="0"/>
        <w:autoSpaceDN w:val="0"/>
        <w:adjustRightInd w:val="0"/>
        <w:rPr>
          <w:rFonts w:ascii="Tahoma" w:hAnsi="Tahoma" w:cs="Tahoma"/>
          <w:color w:val="000000"/>
          <w:sz w:val="22"/>
          <w:szCs w:val="22"/>
        </w:rPr>
      </w:pPr>
      <w:r w:rsidRPr="00853D91">
        <w:rPr>
          <w:rFonts w:ascii="Tahoma" w:hAnsi="Tahoma" w:cs="Tahoma"/>
          <w:color w:val="000000"/>
          <w:sz w:val="22"/>
          <w:szCs w:val="22"/>
        </w:rPr>
        <w:t xml:space="preserve">Students can also make important contributions to the profession. </w:t>
      </w:r>
      <w:r w:rsidR="00613EFB" w:rsidRPr="00853D91">
        <w:rPr>
          <w:rFonts w:ascii="Tahoma" w:hAnsi="Tahoma" w:cs="Tahoma"/>
          <w:color w:val="000000"/>
          <w:sz w:val="22"/>
          <w:szCs w:val="22"/>
        </w:rPr>
        <w:t xml:space="preserve">In general, there </w:t>
      </w:r>
      <w:r w:rsidR="000D6455" w:rsidRPr="00853D91">
        <w:rPr>
          <w:rFonts w:ascii="Tahoma" w:hAnsi="Tahoma" w:cs="Tahoma"/>
          <w:color w:val="000000"/>
          <w:sz w:val="22"/>
          <w:szCs w:val="22"/>
        </w:rPr>
        <w:t>are</w:t>
      </w:r>
      <w:r w:rsidR="00613EFB" w:rsidRPr="00853D91">
        <w:rPr>
          <w:rFonts w:ascii="Tahoma" w:hAnsi="Tahoma" w:cs="Tahoma"/>
          <w:color w:val="000000"/>
          <w:sz w:val="22"/>
          <w:szCs w:val="22"/>
        </w:rPr>
        <w:t xml:space="preserve"> many ways student</w:t>
      </w:r>
      <w:r w:rsidR="000D6455" w:rsidRPr="00853D91">
        <w:rPr>
          <w:rFonts w:ascii="Tahoma" w:hAnsi="Tahoma" w:cs="Tahoma"/>
          <w:color w:val="000000"/>
          <w:sz w:val="22"/>
          <w:szCs w:val="22"/>
        </w:rPr>
        <w:t>s</w:t>
      </w:r>
      <w:r w:rsidR="00613EFB" w:rsidRPr="00853D91">
        <w:rPr>
          <w:rFonts w:ascii="Tahoma" w:hAnsi="Tahoma" w:cs="Tahoma"/>
          <w:color w:val="000000"/>
          <w:sz w:val="22"/>
          <w:szCs w:val="22"/>
        </w:rPr>
        <w:t xml:space="preserve"> can be involved including:</w:t>
      </w:r>
    </w:p>
    <w:p w14:paraId="2F2073C2" w14:textId="77777777" w:rsidR="00613EFB" w:rsidRPr="00F1592F" w:rsidRDefault="001137E6">
      <w:pPr>
        <w:numPr>
          <w:ilvl w:val="0"/>
          <w:numId w:val="27"/>
        </w:numPr>
        <w:autoSpaceDE w:val="0"/>
        <w:autoSpaceDN w:val="0"/>
        <w:adjustRightInd w:val="0"/>
        <w:rPr>
          <w:rFonts w:ascii="Tahoma" w:hAnsi="Tahoma" w:cs="Tahoma"/>
          <w:sz w:val="22"/>
          <w:szCs w:val="22"/>
        </w:rPr>
      </w:pPr>
      <w:r w:rsidRPr="00853D91">
        <w:rPr>
          <w:rFonts w:ascii="Tahoma" w:hAnsi="Tahoma" w:cs="Tahoma"/>
          <w:color w:val="000000"/>
          <w:sz w:val="22"/>
          <w:szCs w:val="22"/>
        </w:rPr>
        <w:t>Being a student representative committee member</w:t>
      </w:r>
    </w:p>
    <w:p w14:paraId="0B059F50" w14:textId="77777777" w:rsidR="00F1592F" w:rsidRPr="00853D91" w:rsidRDefault="00F1592F">
      <w:pPr>
        <w:numPr>
          <w:ilvl w:val="0"/>
          <w:numId w:val="27"/>
        </w:numPr>
        <w:autoSpaceDE w:val="0"/>
        <w:autoSpaceDN w:val="0"/>
        <w:adjustRightInd w:val="0"/>
        <w:rPr>
          <w:rFonts w:ascii="Tahoma" w:hAnsi="Tahoma" w:cs="Tahoma"/>
          <w:sz w:val="22"/>
          <w:szCs w:val="22"/>
        </w:rPr>
      </w:pPr>
      <w:r>
        <w:rPr>
          <w:rFonts w:ascii="Tahoma" w:hAnsi="Tahoma" w:cs="Tahoma"/>
          <w:color w:val="000000"/>
          <w:sz w:val="22"/>
          <w:szCs w:val="22"/>
        </w:rPr>
        <w:t>Presenting at a formal colloquium or brown bag</w:t>
      </w:r>
    </w:p>
    <w:p w14:paraId="71BD7EA0" w14:textId="77777777" w:rsidR="00613EFB" w:rsidRPr="00853D91" w:rsidRDefault="00613EFB">
      <w:pPr>
        <w:numPr>
          <w:ilvl w:val="0"/>
          <w:numId w:val="27"/>
        </w:numPr>
        <w:autoSpaceDE w:val="0"/>
        <w:autoSpaceDN w:val="0"/>
        <w:adjustRightInd w:val="0"/>
        <w:rPr>
          <w:rFonts w:ascii="Tahoma" w:hAnsi="Tahoma" w:cs="Tahoma"/>
          <w:sz w:val="22"/>
          <w:szCs w:val="22"/>
        </w:rPr>
      </w:pPr>
      <w:r w:rsidRPr="00853D91">
        <w:rPr>
          <w:rFonts w:ascii="Tahoma" w:hAnsi="Tahoma" w:cs="Tahoma"/>
          <w:color w:val="000000"/>
          <w:sz w:val="22"/>
          <w:szCs w:val="22"/>
        </w:rPr>
        <w:t>A</w:t>
      </w:r>
      <w:r w:rsidR="001137E6" w:rsidRPr="00853D91">
        <w:rPr>
          <w:rFonts w:ascii="Tahoma" w:hAnsi="Tahoma" w:cs="Tahoma"/>
          <w:color w:val="000000"/>
          <w:sz w:val="22"/>
          <w:szCs w:val="22"/>
        </w:rPr>
        <w:t>ssisting with visiting speakers</w:t>
      </w:r>
    </w:p>
    <w:p w14:paraId="0DAFB3AB" w14:textId="77777777" w:rsidR="00613EFB" w:rsidRPr="00853D91" w:rsidRDefault="00613EFB">
      <w:pPr>
        <w:numPr>
          <w:ilvl w:val="0"/>
          <w:numId w:val="27"/>
        </w:numPr>
        <w:autoSpaceDE w:val="0"/>
        <w:autoSpaceDN w:val="0"/>
        <w:adjustRightInd w:val="0"/>
        <w:rPr>
          <w:rFonts w:ascii="Tahoma" w:hAnsi="Tahoma" w:cs="Tahoma"/>
          <w:sz w:val="22"/>
          <w:szCs w:val="22"/>
        </w:rPr>
      </w:pPr>
      <w:r w:rsidRPr="00853D91">
        <w:rPr>
          <w:rFonts w:ascii="Tahoma" w:hAnsi="Tahoma" w:cs="Tahoma"/>
          <w:color w:val="000000"/>
          <w:sz w:val="22"/>
          <w:szCs w:val="22"/>
        </w:rPr>
        <w:t>Attending</w:t>
      </w:r>
      <w:r w:rsidR="001137E6" w:rsidRPr="00853D91">
        <w:rPr>
          <w:rFonts w:ascii="Tahoma" w:hAnsi="Tahoma" w:cs="Tahoma"/>
          <w:color w:val="000000"/>
          <w:sz w:val="22"/>
          <w:szCs w:val="22"/>
        </w:rPr>
        <w:t xml:space="preserve"> area or departmental talks and meeting with speakers</w:t>
      </w:r>
    </w:p>
    <w:p w14:paraId="288C5E32" w14:textId="77777777" w:rsidR="00613EFB" w:rsidRPr="00853D91" w:rsidRDefault="001137E6">
      <w:pPr>
        <w:numPr>
          <w:ilvl w:val="0"/>
          <w:numId w:val="27"/>
        </w:numPr>
        <w:autoSpaceDE w:val="0"/>
        <w:autoSpaceDN w:val="0"/>
        <w:adjustRightInd w:val="0"/>
        <w:rPr>
          <w:rFonts w:ascii="Tahoma" w:hAnsi="Tahoma" w:cs="Tahoma"/>
          <w:sz w:val="22"/>
          <w:szCs w:val="22"/>
        </w:rPr>
      </w:pPr>
      <w:r w:rsidRPr="00853D91">
        <w:rPr>
          <w:rFonts w:ascii="Tahoma" w:hAnsi="Tahoma" w:cs="Tahoma"/>
          <w:color w:val="000000"/>
          <w:sz w:val="22"/>
          <w:szCs w:val="22"/>
        </w:rPr>
        <w:t xml:space="preserve">Attendance at scientific meetings and conferences  </w:t>
      </w:r>
    </w:p>
    <w:p w14:paraId="2C066B0C" w14:textId="608967FC" w:rsidR="001137E6" w:rsidRPr="00853D91" w:rsidRDefault="001137E6">
      <w:pPr>
        <w:numPr>
          <w:ilvl w:val="0"/>
          <w:numId w:val="27"/>
        </w:numPr>
        <w:autoSpaceDE w:val="0"/>
        <w:autoSpaceDN w:val="0"/>
        <w:adjustRightInd w:val="0"/>
        <w:rPr>
          <w:rFonts w:ascii="Tahoma" w:hAnsi="Tahoma" w:cs="Tahoma"/>
          <w:sz w:val="22"/>
          <w:szCs w:val="22"/>
        </w:rPr>
      </w:pPr>
      <w:r w:rsidRPr="00853D91">
        <w:rPr>
          <w:rFonts w:ascii="Tahoma" w:hAnsi="Tahoma" w:cs="Tahoma"/>
          <w:color w:val="000000"/>
          <w:sz w:val="22"/>
          <w:szCs w:val="22"/>
        </w:rPr>
        <w:t xml:space="preserve">The </w:t>
      </w:r>
      <w:r w:rsidR="00613EFB" w:rsidRPr="00853D91">
        <w:rPr>
          <w:rFonts w:ascii="Tahoma" w:hAnsi="Tahoma" w:cs="Tahoma"/>
          <w:color w:val="000000"/>
          <w:sz w:val="22"/>
          <w:szCs w:val="22"/>
        </w:rPr>
        <w:t>PsyD</w:t>
      </w:r>
      <w:r w:rsidRPr="00853D91">
        <w:rPr>
          <w:rFonts w:ascii="Tahoma" w:hAnsi="Tahoma" w:cs="Tahoma"/>
          <w:color w:val="000000"/>
          <w:sz w:val="22"/>
          <w:szCs w:val="22"/>
        </w:rPr>
        <w:t xml:space="preserve"> faculty </w:t>
      </w:r>
      <w:r w:rsidR="00613EFB" w:rsidRPr="00853D91">
        <w:rPr>
          <w:rFonts w:ascii="Tahoma" w:hAnsi="Tahoma" w:cs="Tahoma"/>
          <w:color w:val="000000"/>
          <w:sz w:val="22"/>
          <w:szCs w:val="22"/>
        </w:rPr>
        <w:t xml:space="preserve">members </w:t>
      </w:r>
      <w:r w:rsidR="00B1147C">
        <w:rPr>
          <w:rFonts w:ascii="Tahoma" w:hAnsi="Tahoma" w:cs="Tahoma"/>
          <w:color w:val="000000"/>
          <w:sz w:val="22"/>
          <w:szCs w:val="22"/>
        </w:rPr>
        <w:t xml:space="preserve">may </w:t>
      </w:r>
      <w:r w:rsidRPr="00853D91">
        <w:rPr>
          <w:rFonts w:ascii="Tahoma" w:hAnsi="Tahoma" w:cs="Tahoma"/>
          <w:color w:val="000000"/>
          <w:sz w:val="22"/>
          <w:szCs w:val="22"/>
        </w:rPr>
        <w:t xml:space="preserve">nominate students for membership on the Division 12 (Clinical) and 38 (Health) committees, and </w:t>
      </w:r>
      <w:r w:rsidR="007017A6" w:rsidRPr="00853D91">
        <w:rPr>
          <w:rFonts w:ascii="Tahoma" w:hAnsi="Tahoma" w:cs="Tahoma"/>
          <w:color w:val="000000"/>
          <w:sz w:val="22"/>
          <w:szCs w:val="22"/>
        </w:rPr>
        <w:t xml:space="preserve">the </w:t>
      </w:r>
      <w:r w:rsidR="00613EFB" w:rsidRPr="00853D91">
        <w:rPr>
          <w:rFonts w:ascii="Tahoma" w:hAnsi="Tahoma" w:cs="Tahoma"/>
          <w:color w:val="000000"/>
          <w:sz w:val="22"/>
          <w:szCs w:val="22"/>
        </w:rPr>
        <w:t>Division 54 (Pediatric)</w:t>
      </w:r>
      <w:r w:rsidR="007017A6" w:rsidRPr="00853D91">
        <w:rPr>
          <w:rFonts w:ascii="Tahoma" w:hAnsi="Tahoma" w:cs="Tahoma"/>
          <w:color w:val="000000"/>
          <w:sz w:val="22"/>
          <w:szCs w:val="22"/>
        </w:rPr>
        <w:t xml:space="preserve"> and 16 (School Psychology) committees</w:t>
      </w:r>
    </w:p>
    <w:p w14:paraId="0D457EC2" w14:textId="77777777" w:rsidR="00613EFB" w:rsidRPr="00853D91" w:rsidRDefault="00613EFB">
      <w:pPr>
        <w:numPr>
          <w:ilvl w:val="0"/>
          <w:numId w:val="27"/>
        </w:numPr>
        <w:autoSpaceDE w:val="0"/>
        <w:autoSpaceDN w:val="0"/>
        <w:adjustRightInd w:val="0"/>
        <w:rPr>
          <w:rFonts w:ascii="Tahoma" w:hAnsi="Tahoma" w:cs="Tahoma"/>
          <w:sz w:val="22"/>
          <w:szCs w:val="22"/>
        </w:rPr>
      </w:pPr>
      <w:r w:rsidRPr="00853D91">
        <w:rPr>
          <w:rFonts w:ascii="Tahoma" w:hAnsi="Tahoma" w:cs="Tahoma"/>
          <w:color w:val="000000"/>
          <w:sz w:val="22"/>
          <w:szCs w:val="22"/>
        </w:rPr>
        <w:t>Helping to review manuscripts</w:t>
      </w:r>
    </w:p>
    <w:p w14:paraId="3E1C9252" w14:textId="77777777" w:rsidR="00613EFB" w:rsidRPr="00853D91" w:rsidRDefault="00613EFB">
      <w:pPr>
        <w:autoSpaceDE w:val="0"/>
        <w:autoSpaceDN w:val="0"/>
        <w:adjustRightInd w:val="0"/>
        <w:rPr>
          <w:rFonts w:ascii="Tahoma" w:hAnsi="Tahoma" w:cs="Tahoma"/>
          <w:color w:val="000000"/>
          <w:sz w:val="22"/>
          <w:szCs w:val="22"/>
        </w:rPr>
      </w:pPr>
    </w:p>
    <w:p w14:paraId="69263651" w14:textId="77777777" w:rsidR="00613EFB" w:rsidRPr="00853D91" w:rsidRDefault="00613EFB">
      <w:pPr>
        <w:autoSpaceDE w:val="0"/>
        <w:autoSpaceDN w:val="0"/>
        <w:adjustRightInd w:val="0"/>
        <w:rPr>
          <w:rFonts w:ascii="Tahoma" w:hAnsi="Tahoma" w:cs="Tahoma"/>
          <w:sz w:val="22"/>
          <w:szCs w:val="22"/>
        </w:rPr>
      </w:pPr>
      <w:r w:rsidRPr="00853D91">
        <w:rPr>
          <w:rFonts w:ascii="Tahoma" w:hAnsi="Tahoma" w:cs="Tahoma"/>
          <w:color w:val="000000"/>
          <w:sz w:val="22"/>
          <w:szCs w:val="22"/>
        </w:rPr>
        <w:t xml:space="preserve">It should be noted that all service should be recorded for future applications and for the </w:t>
      </w:r>
      <w:r w:rsidR="0031076D" w:rsidRPr="00853D91">
        <w:rPr>
          <w:rFonts w:ascii="Tahoma" w:hAnsi="Tahoma" w:cs="Tahoma"/>
          <w:color w:val="000000"/>
          <w:sz w:val="22"/>
          <w:szCs w:val="22"/>
        </w:rPr>
        <w:t>A</w:t>
      </w:r>
      <w:r w:rsidRPr="00853D91">
        <w:rPr>
          <w:rFonts w:ascii="Tahoma" w:hAnsi="Tahoma" w:cs="Tahoma"/>
          <w:color w:val="000000"/>
          <w:sz w:val="22"/>
          <w:szCs w:val="22"/>
        </w:rPr>
        <w:t xml:space="preserve">nnual </w:t>
      </w:r>
      <w:r w:rsidR="0031076D" w:rsidRPr="00853D91">
        <w:rPr>
          <w:rFonts w:ascii="Tahoma" w:hAnsi="Tahoma" w:cs="Tahoma"/>
          <w:color w:val="000000"/>
          <w:sz w:val="22"/>
          <w:szCs w:val="22"/>
        </w:rPr>
        <w:t>R</w:t>
      </w:r>
      <w:r w:rsidRPr="00853D91">
        <w:rPr>
          <w:rFonts w:ascii="Tahoma" w:hAnsi="Tahoma" w:cs="Tahoma"/>
          <w:color w:val="000000"/>
          <w:sz w:val="22"/>
          <w:szCs w:val="22"/>
        </w:rPr>
        <w:t xml:space="preserve">eport of </w:t>
      </w:r>
      <w:r w:rsidR="0031076D" w:rsidRPr="00853D91">
        <w:rPr>
          <w:rFonts w:ascii="Tahoma" w:hAnsi="Tahoma" w:cs="Tahoma"/>
          <w:color w:val="000000"/>
          <w:sz w:val="22"/>
          <w:szCs w:val="22"/>
        </w:rPr>
        <w:t>I</w:t>
      </w:r>
      <w:r w:rsidRPr="00853D91">
        <w:rPr>
          <w:rFonts w:ascii="Tahoma" w:hAnsi="Tahoma" w:cs="Tahoma"/>
          <w:color w:val="000000"/>
          <w:sz w:val="22"/>
          <w:szCs w:val="22"/>
        </w:rPr>
        <w:t xml:space="preserve">nvolvement. </w:t>
      </w:r>
    </w:p>
    <w:p w14:paraId="79FEBC28" w14:textId="77777777" w:rsidR="00862EA2" w:rsidRDefault="00862EA2">
      <w:pPr>
        <w:pStyle w:val="Default"/>
        <w:rPr>
          <w:rFonts w:ascii="Tahoma" w:hAnsi="Tahoma" w:cs="Tahoma"/>
          <w:b/>
          <w:bCs/>
          <w:color w:val="auto"/>
          <w:sz w:val="22"/>
          <w:szCs w:val="22"/>
        </w:rPr>
      </w:pPr>
    </w:p>
    <w:p w14:paraId="3C85389A" w14:textId="25EC1CF9" w:rsidR="00541D96" w:rsidRPr="00853D91" w:rsidRDefault="00B1147C">
      <w:pPr>
        <w:pStyle w:val="Default"/>
        <w:rPr>
          <w:rFonts w:ascii="Tahoma" w:hAnsi="Tahoma" w:cs="Tahoma"/>
          <w:b/>
          <w:bCs/>
          <w:sz w:val="22"/>
          <w:szCs w:val="22"/>
        </w:rPr>
      </w:pPr>
      <w:r>
        <w:rPr>
          <w:rFonts w:ascii="Tahoma" w:hAnsi="Tahoma" w:cs="Tahoma"/>
          <w:b/>
          <w:bCs/>
          <w:sz w:val="22"/>
          <w:szCs w:val="22"/>
        </w:rPr>
        <w:t xml:space="preserve">Doctoral </w:t>
      </w:r>
      <w:r w:rsidR="00C575EE">
        <w:rPr>
          <w:rFonts w:ascii="Tahoma" w:hAnsi="Tahoma" w:cs="Tahoma"/>
          <w:b/>
          <w:bCs/>
          <w:sz w:val="22"/>
          <w:szCs w:val="22"/>
        </w:rPr>
        <w:t>Fellowships</w:t>
      </w:r>
    </w:p>
    <w:p w14:paraId="7CB3BF31" w14:textId="72A88AF8" w:rsidR="00056688" w:rsidRDefault="00541D96">
      <w:pPr>
        <w:pStyle w:val="Default"/>
        <w:rPr>
          <w:rFonts w:ascii="Tahoma" w:hAnsi="Tahoma" w:cs="Tahoma"/>
          <w:sz w:val="22"/>
          <w:szCs w:val="22"/>
        </w:rPr>
      </w:pPr>
      <w:r w:rsidRPr="00853D91">
        <w:rPr>
          <w:rFonts w:ascii="Tahoma" w:hAnsi="Tahoma" w:cs="Tahoma"/>
          <w:sz w:val="22"/>
          <w:szCs w:val="22"/>
        </w:rPr>
        <w:t>To help ensure the success of students in the program, every student receives a doctoral fellowship for full time study. The fellowship stipend is approximately $1</w:t>
      </w:r>
      <w:r w:rsidR="00DF6D1C" w:rsidRPr="00853D91">
        <w:rPr>
          <w:rFonts w:ascii="Tahoma" w:hAnsi="Tahoma" w:cs="Tahoma"/>
          <w:sz w:val="22"/>
          <w:szCs w:val="22"/>
        </w:rPr>
        <w:t>7</w:t>
      </w:r>
      <w:r w:rsidRPr="00853D91">
        <w:rPr>
          <w:rFonts w:ascii="Tahoma" w:hAnsi="Tahoma" w:cs="Tahoma"/>
          <w:sz w:val="22"/>
          <w:szCs w:val="22"/>
        </w:rPr>
        <w:t>,</w:t>
      </w:r>
      <w:r w:rsidR="00AE0358" w:rsidRPr="00853D91">
        <w:rPr>
          <w:rFonts w:ascii="Tahoma" w:hAnsi="Tahoma" w:cs="Tahoma"/>
          <w:sz w:val="22"/>
          <w:szCs w:val="22"/>
        </w:rPr>
        <w:t>0</w:t>
      </w:r>
      <w:r w:rsidRPr="00853D91">
        <w:rPr>
          <w:rFonts w:ascii="Tahoma" w:hAnsi="Tahoma" w:cs="Tahoma"/>
          <w:sz w:val="22"/>
          <w:szCs w:val="22"/>
        </w:rPr>
        <w:t xml:space="preserve">00 per </w:t>
      </w:r>
      <w:r w:rsidR="00AE0358" w:rsidRPr="00853D91">
        <w:rPr>
          <w:rFonts w:ascii="Tahoma" w:hAnsi="Tahoma" w:cs="Tahoma"/>
          <w:sz w:val="22"/>
          <w:szCs w:val="22"/>
        </w:rPr>
        <w:t>year</w:t>
      </w:r>
      <w:r w:rsidRPr="00853D91">
        <w:rPr>
          <w:rFonts w:ascii="Tahoma" w:hAnsi="Tahoma" w:cs="Tahoma"/>
          <w:sz w:val="22"/>
          <w:szCs w:val="22"/>
        </w:rPr>
        <w:t xml:space="preserve">. </w:t>
      </w:r>
      <w:r w:rsidRPr="00665155">
        <w:rPr>
          <w:rFonts w:ascii="Tahoma" w:hAnsi="Tahoma" w:cs="Tahoma"/>
          <w:sz w:val="22"/>
          <w:szCs w:val="22"/>
        </w:rPr>
        <w:t xml:space="preserve">The </w:t>
      </w:r>
      <w:r w:rsidR="00C575EE">
        <w:rPr>
          <w:rFonts w:ascii="Tahoma" w:hAnsi="Tahoma" w:cs="Tahoma"/>
          <w:sz w:val="22"/>
          <w:szCs w:val="22"/>
        </w:rPr>
        <w:t>fellowships</w:t>
      </w:r>
      <w:r w:rsidRPr="00665155">
        <w:rPr>
          <w:rFonts w:ascii="Tahoma" w:hAnsi="Tahoma" w:cs="Tahoma"/>
          <w:sz w:val="22"/>
          <w:szCs w:val="22"/>
        </w:rPr>
        <w:t xml:space="preserve"> </w:t>
      </w:r>
      <w:r w:rsidR="0024461B" w:rsidRPr="00E862F2">
        <w:rPr>
          <w:rFonts w:ascii="Tahoma" w:hAnsi="Tahoma" w:cs="Tahoma"/>
          <w:sz w:val="22"/>
          <w:szCs w:val="22"/>
        </w:rPr>
        <w:t xml:space="preserve">is an annual salary that will be paid equally for </w:t>
      </w:r>
      <w:r w:rsidR="00DF0A7B">
        <w:rPr>
          <w:rFonts w:ascii="Tahoma" w:hAnsi="Tahoma" w:cs="Tahoma"/>
          <w:sz w:val="22"/>
          <w:szCs w:val="22"/>
        </w:rPr>
        <w:t>9</w:t>
      </w:r>
      <w:r w:rsidR="0024461B" w:rsidRPr="00E862F2">
        <w:rPr>
          <w:rFonts w:ascii="Tahoma" w:hAnsi="Tahoma" w:cs="Tahoma"/>
          <w:sz w:val="22"/>
          <w:szCs w:val="22"/>
        </w:rPr>
        <w:t xml:space="preserve"> </w:t>
      </w:r>
      <w:r w:rsidR="00BC685A">
        <w:rPr>
          <w:rFonts w:ascii="Tahoma" w:hAnsi="Tahoma" w:cs="Tahoma"/>
          <w:sz w:val="22"/>
          <w:szCs w:val="22"/>
        </w:rPr>
        <w:t xml:space="preserve">or 12 </w:t>
      </w:r>
      <w:r w:rsidR="0024461B" w:rsidRPr="00E862F2">
        <w:rPr>
          <w:rFonts w:ascii="Tahoma" w:hAnsi="Tahoma" w:cs="Tahoma"/>
          <w:sz w:val="22"/>
          <w:szCs w:val="22"/>
        </w:rPr>
        <w:t xml:space="preserve">months of the year.  </w:t>
      </w:r>
      <w:r w:rsidR="00C575EE">
        <w:rPr>
          <w:rFonts w:ascii="Tahoma" w:hAnsi="Tahoma" w:cs="Tahoma"/>
          <w:sz w:val="22"/>
          <w:szCs w:val="22"/>
        </w:rPr>
        <w:t>Fellowship</w:t>
      </w:r>
      <w:r w:rsidR="00056688">
        <w:rPr>
          <w:rFonts w:ascii="Tahoma" w:hAnsi="Tahoma" w:cs="Tahoma"/>
          <w:sz w:val="22"/>
          <w:szCs w:val="22"/>
        </w:rPr>
        <w:t xml:space="preserve"> duties are assigned during the summer each year.  You will be notified of your </w:t>
      </w:r>
      <w:r w:rsidR="00C575EE">
        <w:rPr>
          <w:rFonts w:ascii="Tahoma" w:hAnsi="Tahoma" w:cs="Tahoma"/>
          <w:sz w:val="22"/>
          <w:szCs w:val="22"/>
        </w:rPr>
        <w:t>fellowship</w:t>
      </w:r>
      <w:r w:rsidR="00056688">
        <w:rPr>
          <w:rFonts w:ascii="Tahoma" w:hAnsi="Tahoma" w:cs="Tahoma"/>
          <w:sz w:val="22"/>
          <w:szCs w:val="22"/>
        </w:rPr>
        <w:t xml:space="preserve"> duties in early to late summer.  Although student preference is taken into account, not all students will get their main preference.  </w:t>
      </w:r>
    </w:p>
    <w:p w14:paraId="22EBAB45" w14:textId="77777777" w:rsidR="00056688" w:rsidRDefault="00056688">
      <w:pPr>
        <w:pStyle w:val="Default"/>
        <w:rPr>
          <w:rFonts w:ascii="Tahoma" w:hAnsi="Tahoma" w:cs="Tahoma"/>
          <w:sz w:val="22"/>
          <w:szCs w:val="22"/>
        </w:rPr>
      </w:pPr>
    </w:p>
    <w:p w14:paraId="5DD93F57" w14:textId="75878089" w:rsidR="00E943D9" w:rsidRPr="00AB7C98" w:rsidRDefault="008F2496">
      <w:pPr>
        <w:pStyle w:val="Default"/>
        <w:rPr>
          <w:rFonts w:ascii="Tahoma" w:hAnsi="Tahoma" w:cs="Tahoma"/>
          <w:sz w:val="22"/>
          <w:szCs w:val="22"/>
        </w:rPr>
      </w:pPr>
      <w:r>
        <w:rPr>
          <w:rFonts w:ascii="Tahoma" w:hAnsi="Tahoma" w:cs="Tahoma"/>
          <w:sz w:val="22"/>
          <w:szCs w:val="22"/>
        </w:rPr>
        <w:t xml:space="preserve">Each year you will need to complete paperwork through the HSH Business Office.  Further, when teaching for the first time, you will also need to complete other paperwork through the Dean’s office. </w:t>
      </w:r>
    </w:p>
    <w:p w14:paraId="725FCCD0" w14:textId="77777777" w:rsidR="00AE0358" w:rsidRPr="00AB7C98" w:rsidRDefault="00AE0358">
      <w:pPr>
        <w:pStyle w:val="Default"/>
        <w:rPr>
          <w:rFonts w:ascii="Tahoma" w:hAnsi="Tahoma" w:cs="Tahoma"/>
          <w:sz w:val="22"/>
          <w:szCs w:val="22"/>
        </w:rPr>
      </w:pPr>
    </w:p>
    <w:p w14:paraId="08D2F9A5" w14:textId="74AA9DEA" w:rsidR="00056688" w:rsidRDefault="00C575EE">
      <w:pPr>
        <w:pStyle w:val="Default"/>
        <w:rPr>
          <w:rFonts w:ascii="Tahoma" w:hAnsi="Tahoma" w:cs="Tahoma"/>
          <w:sz w:val="22"/>
          <w:szCs w:val="22"/>
        </w:rPr>
      </w:pPr>
      <w:r>
        <w:rPr>
          <w:rFonts w:ascii="Tahoma" w:hAnsi="Tahoma" w:cs="Tahoma"/>
          <w:sz w:val="22"/>
          <w:szCs w:val="22"/>
        </w:rPr>
        <w:t>Fellowships</w:t>
      </w:r>
      <w:r w:rsidR="00541D96" w:rsidRPr="00AB7C98">
        <w:rPr>
          <w:rFonts w:ascii="Tahoma" w:hAnsi="Tahoma" w:cs="Tahoma"/>
          <w:sz w:val="22"/>
          <w:szCs w:val="22"/>
        </w:rPr>
        <w:t xml:space="preserve"> require 20 hours per week of professional obligations to the </w:t>
      </w:r>
      <w:r w:rsidR="00AE0358" w:rsidRPr="00AB7C98">
        <w:rPr>
          <w:rFonts w:ascii="Tahoma" w:hAnsi="Tahoma" w:cs="Tahoma"/>
          <w:sz w:val="22"/>
          <w:szCs w:val="22"/>
        </w:rPr>
        <w:t>program,</w:t>
      </w:r>
      <w:r w:rsidR="00541D96" w:rsidRPr="00AB7C98">
        <w:rPr>
          <w:rFonts w:ascii="Tahoma" w:hAnsi="Tahoma" w:cs="Tahoma"/>
          <w:sz w:val="22"/>
          <w:szCs w:val="22"/>
        </w:rPr>
        <w:t xml:space="preserve"> during the fellowship award period. Continued support and renewal requires maintenance of a 3.60 or higher GPA, satisfactory progress toward degree completion, and adequate performance evaluations.</w:t>
      </w:r>
    </w:p>
    <w:p w14:paraId="0F4E80F8" w14:textId="77777777" w:rsidR="00056688" w:rsidRDefault="00056688">
      <w:pPr>
        <w:pStyle w:val="Default"/>
        <w:rPr>
          <w:rFonts w:ascii="Tahoma" w:hAnsi="Tahoma" w:cs="Tahoma"/>
          <w:sz w:val="22"/>
          <w:szCs w:val="22"/>
        </w:rPr>
      </w:pPr>
    </w:p>
    <w:p w14:paraId="60412A17" w14:textId="7D6A4BC0" w:rsidR="00E943D9" w:rsidRPr="00853D91" w:rsidRDefault="00541D96">
      <w:pPr>
        <w:pStyle w:val="Default"/>
        <w:rPr>
          <w:rFonts w:ascii="Tahoma" w:hAnsi="Tahoma" w:cs="Tahoma"/>
          <w:sz w:val="22"/>
          <w:szCs w:val="22"/>
        </w:rPr>
      </w:pPr>
      <w:r w:rsidRPr="00AB7C98">
        <w:rPr>
          <w:rFonts w:ascii="Tahoma" w:hAnsi="Tahoma" w:cs="Tahoma"/>
          <w:sz w:val="22"/>
          <w:szCs w:val="22"/>
        </w:rPr>
        <w:t xml:space="preserve">The </w:t>
      </w:r>
      <w:r w:rsidR="00C575EE">
        <w:rPr>
          <w:rFonts w:ascii="Tahoma" w:hAnsi="Tahoma" w:cs="Tahoma"/>
          <w:sz w:val="22"/>
          <w:szCs w:val="22"/>
        </w:rPr>
        <w:t>fellowship</w:t>
      </w:r>
      <w:r w:rsidRPr="00AB7C98">
        <w:rPr>
          <w:rFonts w:ascii="Tahoma" w:hAnsi="Tahoma" w:cs="Tahoma"/>
          <w:sz w:val="22"/>
          <w:szCs w:val="22"/>
        </w:rPr>
        <w:t xml:space="preserve"> is a </w:t>
      </w:r>
      <w:r w:rsidR="00DF2A5B">
        <w:rPr>
          <w:rFonts w:ascii="Tahoma" w:hAnsi="Tahoma" w:cs="Tahoma"/>
          <w:sz w:val="22"/>
          <w:szCs w:val="22"/>
        </w:rPr>
        <w:t>9</w:t>
      </w:r>
      <w:r w:rsidRPr="00AB7C98">
        <w:rPr>
          <w:rFonts w:ascii="Tahoma" w:hAnsi="Tahoma" w:cs="Tahoma"/>
          <w:sz w:val="22"/>
          <w:szCs w:val="22"/>
        </w:rPr>
        <w:t xml:space="preserve">-month position. Students are permitted up to four weeks of vacation each year. Students should </w:t>
      </w:r>
      <w:r w:rsidR="00E22A7A">
        <w:rPr>
          <w:rFonts w:ascii="Tahoma" w:hAnsi="Tahoma" w:cs="Tahoma"/>
          <w:sz w:val="22"/>
          <w:szCs w:val="22"/>
        </w:rPr>
        <w:t>talk with their advisor</w:t>
      </w:r>
      <w:r w:rsidR="0024461B" w:rsidRPr="00390783">
        <w:rPr>
          <w:rFonts w:ascii="Tahoma" w:hAnsi="Tahoma" w:cs="Tahoma"/>
          <w:sz w:val="22"/>
          <w:szCs w:val="22"/>
        </w:rPr>
        <w:t xml:space="preserve"> about the</w:t>
      </w:r>
      <w:r w:rsidR="00E22A7A">
        <w:rPr>
          <w:rFonts w:ascii="Tahoma" w:hAnsi="Tahoma" w:cs="Tahoma"/>
          <w:sz w:val="22"/>
          <w:szCs w:val="22"/>
        </w:rPr>
        <w:t xml:space="preserve"> requested time. If the advisor</w:t>
      </w:r>
      <w:r w:rsidR="0024461B" w:rsidRPr="00390783">
        <w:rPr>
          <w:rFonts w:ascii="Tahoma" w:hAnsi="Tahoma" w:cs="Tahoma"/>
          <w:sz w:val="22"/>
          <w:szCs w:val="22"/>
        </w:rPr>
        <w:t xml:space="preserve"> agree</w:t>
      </w:r>
      <w:r w:rsidR="00E22A7A">
        <w:rPr>
          <w:rFonts w:ascii="Tahoma" w:hAnsi="Tahoma" w:cs="Tahoma"/>
          <w:sz w:val="22"/>
          <w:szCs w:val="22"/>
        </w:rPr>
        <w:t>s</w:t>
      </w:r>
      <w:r w:rsidR="0024461B" w:rsidRPr="00390783">
        <w:rPr>
          <w:rFonts w:ascii="Tahoma" w:hAnsi="Tahoma" w:cs="Tahoma"/>
          <w:sz w:val="22"/>
          <w:szCs w:val="22"/>
        </w:rPr>
        <w:t xml:space="preserve"> to the request, the student should </w:t>
      </w:r>
      <w:r w:rsidRPr="003967F0">
        <w:rPr>
          <w:rFonts w:ascii="Tahoma" w:hAnsi="Tahoma" w:cs="Tahoma"/>
          <w:sz w:val="22"/>
          <w:szCs w:val="22"/>
        </w:rPr>
        <w:t xml:space="preserve">submit requests for vacations to </w:t>
      </w:r>
      <w:r w:rsidR="0024461B" w:rsidRPr="00853D91">
        <w:rPr>
          <w:rFonts w:ascii="Tahoma" w:hAnsi="Tahoma" w:cs="Tahoma"/>
          <w:sz w:val="22"/>
          <w:szCs w:val="22"/>
        </w:rPr>
        <w:t xml:space="preserve">the business office </w:t>
      </w:r>
      <w:r w:rsidRPr="00853D91">
        <w:rPr>
          <w:rFonts w:ascii="Tahoma" w:hAnsi="Tahoma" w:cs="Tahoma"/>
          <w:sz w:val="22"/>
          <w:szCs w:val="22"/>
        </w:rPr>
        <w:t xml:space="preserve">at least one month in advance of the vacation. Students should </w:t>
      </w:r>
      <w:r w:rsidRPr="00853D91">
        <w:rPr>
          <w:rFonts w:ascii="Tahoma" w:hAnsi="Tahoma" w:cs="Tahoma"/>
          <w:i/>
          <w:iCs/>
          <w:sz w:val="22"/>
          <w:szCs w:val="22"/>
        </w:rPr>
        <w:t xml:space="preserve">not </w:t>
      </w:r>
      <w:r w:rsidRPr="00853D91">
        <w:rPr>
          <w:rFonts w:ascii="Tahoma" w:hAnsi="Tahoma" w:cs="Tahoma"/>
          <w:sz w:val="22"/>
          <w:szCs w:val="22"/>
        </w:rPr>
        <w:t xml:space="preserve">make travel plans without first consulting with their </w:t>
      </w:r>
      <w:r w:rsidR="0024461B" w:rsidRPr="00853D91">
        <w:rPr>
          <w:rFonts w:ascii="Tahoma" w:hAnsi="Tahoma" w:cs="Tahoma"/>
          <w:sz w:val="22"/>
          <w:szCs w:val="22"/>
        </w:rPr>
        <w:t>advisor</w:t>
      </w:r>
      <w:r w:rsidRPr="00853D91">
        <w:rPr>
          <w:rFonts w:ascii="Tahoma" w:hAnsi="Tahoma" w:cs="Tahoma"/>
          <w:sz w:val="22"/>
          <w:szCs w:val="22"/>
        </w:rPr>
        <w:t xml:space="preserve">. </w:t>
      </w:r>
      <w:r w:rsidR="00E943D9" w:rsidRPr="00853D91">
        <w:rPr>
          <w:rFonts w:ascii="Tahoma" w:hAnsi="Tahoma" w:cs="Tahoma"/>
          <w:sz w:val="22"/>
          <w:szCs w:val="22"/>
        </w:rPr>
        <w:t xml:space="preserve">If </w:t>
      </w:r>
      <w:r w:rsidR="00C575EE">
        <w:rPr>
          <w:rFonts w:ascii="Tahoma" w:hAnsi="Tahoma" w:cs="Tahoma"/>
          <w:sz w:val="22"/>
          <w:szCs w:val="22"/>
        </w:rPr>
        <w:t>fellowships</w:t>
      </w:r>
      <w:r w:rsidR="00E943D9" w:rsidRPr="00853D91">
        <w:rPr>
          <w:rFonts w:ascii="Tahoma" w:hAnsi="Tahoma" w:cs="Tahoma"/>
          <w:sz w:val="22"/>
          <w:szCs w:val="22"/>
        </w:rPr>
        <w:t xml:space="preserve"> include teaching responsibilities, students </w:t>
      </w:r>
      <w:r w:rsidR="009F15FF">
        <w:rPr>
          <w:rFonts w:ascii="Tahoma" w:hAnsi="Tahoma" w:cs="Tahoma"/>
          <w:sz w:val="22"/>
          <w:szCs w:val="22"/>
        </w:rPr>
        <w:t>are</w:t>
      </w:r>
      <w:r w:rsidR="00E943D9" w:rsidRPr="00853D91">
        <w:rPr>
          <w:rFonts w:ascii="Tahoma" w:hAnsi="Tahoma" w:cs="Tahoma"/>
          <w:sz w:val="22"/>
          <w:szCs w:val="22"/>
        </w:rPr>
        <w:t xml:space="preserve"> not able to take vacation during their scheduled teaching activities.</w:t>
      </w:r>
      <w:r w:rsidR="000A1A29" w:rsidRPr="00853D91">
        <w:rPr>
          <w:rFonts w:ascii="Tahoma" w:hAnsi="Tahoma" w:cs="Tahoma"/>
          <w:sz w:val="22"/>
          <w:szCs w:val="22"/>
        </w:rPr>
        <w:t xml:space="preserve"> </w:t>
      </w:r>
    </w:p>
    <w:p w14:paraId="3EF8AF2A" w14:textId="77777777" w:rsidR="002136DF" w:rsidRPr="00853D91" w:rsidRDefault="002136DF">
      <w:pPr>
        <w:pStyle w:val="Default"/>
        <w:rPr>
          <w:rFonts w:ascii="Tahoma" w:hAnsi="Tahoma" w:cs="Tahoma"/>
          <w:sz w:val="22"/>
          <w:szCs w:val="22"/>
        </w:rPr>
      </w:pPr>
    </w:p>
    <w:p w14:paraId="6564ACEE" w14:textId="17FD5952" w:rsidR="002136DF" w:rsidRPr="00853D91" w:rsidRDefault="00A27916">
      <w:pPr>
        <w:pStyle w:val="Default"/>
        <w:rPr>
          <w:rFonts w:ascii="Tahoma" w:hAnsi="Tahoma" w:cs="Tahoma"/>
          <w:sz w:val="22"/>
          <w:szCs w:val="22"/>
        </w:rPr>
      </w:pPr>
      <w:r w:rsidRPr="00853D91">
        <w:rPr>
          <w:rFonts w:ascii="Tahoma" w:hAnsi="Tahoma" w:cs="Tahoma"/>
          <w:sz w:val="22"/>
          <w:szCs w:val="22"/>
        </w:rPr>
        <w:t>Some fellowships consist</w:t>
      </w:r>
      <w:r w:rsidR="00DB5B32" w:rsidRPr="00853D91">
        <w:rPr>
          <w:rFonts w:ascii="Tahoma" w:hAnsi="Tahoma" w:cs="Tahoma"/>
          <w:sz w:val="22"/>
          <w:szCs w:val="22"/>
        </w:rPr>
        <w:t xml:space="preserve"> of research activities with an assigned research advisor.  For these research fel</w:t>
      </w:r>
      <w:r w:rsidR="009F15FF">
        <w:rPr>
          <w:rFonts w:ascii="Tahoma" w:hAnsi="Tahoma" w:cs="Tahoma"/>
          <w:sz w:val="22"/>
          <w:szCs w:val="22"/>
        </w:rPr>
        <w:t xml:space="preserve">lows, the research advisor </w:t>
      </w:r>
      <w:r w:rsidR="00DB5B32" w:rsidRPr="00853D91">
        <w:rPr>
          <w:rFonts w:ascii="Tahoma" w:hAnsi="Tahoma" w:cs="Tahoma"/>
          <w:sz w:val="22"/>
          <w:szCs w:val="22"/>
        </w:rPr>
        <w:t>designate</w:t>
      </w:r>
      <w:r w:rsidR="009F15FF">
        <w:rPr>
          <w:rFonts w:ascii="Tahoma" w:hAnsi="Tahoma" w:cs="Tahoma"/>
          <w:sz w:val="22"/>
          <w:szCs w:val="22"/>
        </w:rPr>
        <w:t>s</w:t>
      </w:r>
      <w:r w:rsidR="00DB5B32" w:rsidRPr="00853D91">
        <w:rPr>
          <w:rFonts w:ascii="Tahoma" w:hAnsi="Tahoma" w:cs="Tahoma"/>
          <w:sz w:val="22"/>
          <w:szCs w:val="22"/>
        </w:rPr>
        <w:t xml:space="preserve"> activities required </w:t>
      </w:r>
      <w:r w:rsidR="00280675">
        <w:rPr>
          <w:rFonts w:ascii="Tahoma" w:hAnsi="Tahoma" w:cs="Tahoma"/>
          <w:sz w:val="22"/>
          <w:szCs w:val="22"/>
        </w:rPr>
        <w:t>for</w:t>
      </w:r>
      <w:r w:rsidR="00DB5B32" w:rsidRPr="00853D91">
        <w:rPr>
          <w:rFonts w:ascii="Tahoma" w:hAnsi="Tahoma" w:cs="Tahoma"/>
          <w:sz w:val="22"/>
          <w:szCs w:val="22"/>
        </w:rPr>
        <w:t xml:space="preserve"> the fellow. </w:t>
      </w:r>
      <w:r w:rsidR="00472639">
        <w:rPr>
          <w:rFonts w:ascii="Tahoma" w:hAnsi="Tahoma" w:cs="Tahoma"/>
          <w:sz w:val="22"/>
          <w:szCs w:val="22"/>
        </w:rPr>
        <w:t xml:space="preserve">For most first-year research assistants, the experience will also include a pre-practicum </w:t>
      </w:r>
      <w:r w:rsidR="00550E2D">
        <w:rPr>
          <w:rFonts w:ascii="Tahoma" w:hAnsi="Tahoma" w:cs="Tahoma"/>
          <w:sz w:val="22"/>
          <w:szCs w:val="22"/>
        </w:rPr>
        <w:t xml:space="preserve">clinical experience </w:t>
      </w:r>
      <w:r w:rsidR="00472639">
        <w:rPr>
          <w:rFonts w:ascii="Tahoma" w:hAnsi="Tahoma" w:cs="Tahoma"/>
          <w:sz w:val="22"/>
          <w:szCs w:val="22"/>
        </w:rPr>
        <w:t>completing brief supervised intakes</w:t>
      </w:r>
      <w:r w:rsidR="00550E2D">
        <w:rPr>
          <w:rFonts w:ascii="Tahoma" w:hAnsi="Tahoma" w:cs="Tahoma"/>
          <w:sz w:val="22"/>
          <w:szCs w:val="22"/>
        </w:rPr>
        <w:t xml:space="preserve"> (titled, “clinic assistant”)</w:t>
      </w:r>
      <w:r w:rsidR="00472639">
        <w:rPr>
          <w:rFonts w:ascii="Tahoma" w:hAnsi="Tahoma" w:cs="Tahoma"/>
          <w:sz w:val="22"/>
          <w:szCs w:val="22"/>
        </w:rPr>
        <w:t>.</w:t>
      </w:r>
      <w:r w:rsidR="00DB5B32" w:rsidRPr="00853D91">
        <w:rPr>
          <w:rFonts w:ascii="Tahoma" w:hAnsi="Tahoma" w:cs="Tahoma"/>
          <w:sz w:val="22"/>
          <w:szCs w:val="22"/>
        </w:rPr>
        <w:t xml:space="preserve"> </w:t>
      </w:r>
      <w:r w:rsidR="002136DF" w:rsidRPr="00853D91">
        <w:rPr>
          <w:rFonts w:ascii="Tahoma" w:hAnsi="Tahoma" w:cs="Tahoma"/>
          <w:sz w:val="22"/>
          <w:szCs w:val="22"/>
        </w:rPr>
        <w:t>Some fellowships consist primarily of teaching activities.  If a student fellowship includes teac</w:t>
      </w:r>
      <w:r w:rsidR="009C5DFF" w:rsidRPr="00853D91">
        <w:rPr>
          <w:rFonts w:ascii="Tahoma" w:hAnsi="Tahoma" w:cs="Tahoma"/>
          <w:sz w:val="22"/>
          <w:szCs w:val="22"/>
        </w:rPr>
        <w:t xml:space="preserve">hing a class, </w:t>
      </w:r>
      <w:r w:rsidR="009C5DFF" w:rsidRPr="00BC685A">
        <w:rPr>
          <w:rFonts w:ascii="Tahoma" w:hAnsi="Tahoma" w:cs="Tahoma"/>
          <w:sz w:val="22"/>
          <w:szCs w:val="22"/>
        </w:rPr>
        <w:t xml:space="preserve">the student </w:t>
      </w:r>
      <w:r w:rsidR="009F15FF" w:rsidRPr="00BC685A">
        <w:rPr>
          <w:rFonts w:ascii="Tahoma" w:hAnsi="Tahoma" w:cs="Tahoma"/>
          <w:sz w:val="22"/>
          <w:szCs w:val="22"/>
        </w:rPr>
        <w:t>is</w:t>
      </w:r>
      <w:r w:rsidR="009C5DFF" w:rsidRPr="00BC685A">
        <w:rPr>
          <w:rFonts w:ascii="Tahoma" w:hAnsi="Tahoma" w:cs="Tahoma"/>
          <w:sz w:val="22"/>
          <w:szCs w:val="22"/>
        </w:rPr>
        <w:t xml:space="preserve"> required to attend </w:t>
      </w:r>
      <w:r w:rsidR="009F15FF" w:rsidRPr="00BC685A">
        <w:rPr>
          <w:rFonts w:ascii="Tahoma" w:hAnsi="Tahoma" w:cs="Tahoma"/>
          <w:sz w:val="22"/>
          <w:szCs w:val="22"/>
        </w:rPr>
        <w:t>mentorship meetings</w:t>
      </w:r>
      <w:r w:rsidR="009F15FF">
        <w:rPr>
          <w:rFonts w:ascii="Tahoma" w:hAnsi="Tahoma" w:cs="Tahoma"/>
          <w:sz w:val="22"/>
          <w:szCs w:val="22"/>
        </w:rPr>
        <w:t xml:space="preserve">. </w:t>
      </w:r>
      <w:r w:rsidR="00BC685A">
        <w:rPr>
          <w:rFonts w:ascii="Tahoma" w:hAnsi="Tahoma" w:cs="Tahoma"/>
          <w:sz w:val="22"/>
          <w:szCs w:val="22"/>
        </w:rPr>
        <w:t>Students have</w:t>
      </w:r>
      <w:r w:rsidR="009F15FF">
        <w:rPr>
          <w:rFonts w:ascii="Tahoma" w:hAnsi="Tahoma" w:cs="Tahoma"/>
          <w:sz w:val="22"/>
          <w:szCs w:val="22"/>
        </w:rPr>
        <w:t xml:space="preserve"> a teaching mentor, who is typically a general psychology faculty member.  However, each student is also “set-up” with a faculty member who </w:t>
      </w:r>
      <w:r w:rsidR="009C5DFF" w:rsidRPr="00853D91">
        <w:rPr>
          <w:rFonts w:ascii="Tahoma" w:hAnsi="Tahoma" w:cs="Tahoma"/>
          <w:sz w:val="22"/>
          <w:szCs w:val="22"/>
        </w:rPr>
        <w:t>has experience teaching the class that the s</w:t>
      </w:r>
      <w:r w:rsidR="009F15FF">
        <w:rPr>
          <w:rFonts w:ascii="Tahoma" w:hAnsi="Tahoma" w:cs="Tahoma"/>
          <w:sz w:val="22"/>
          <w:szCs w:val="22"/>
        </w:rPr>
        <w:t xml:space="preserve">tudent is assigned to teach. This faculty member is </w:t>
      </w:r>
      <w:r w:rsidR="009C5DFF" w:rsidRPr="00853D91">
        <w:rPr>
          <w:rFonts w:ascii="Tahoma" w:hAnsi="Tahoma" w:cs="Tahoma"/>
          <w:sz w:val="22"/>
          <w:szCs w:val="22"/>
        </w:rPr>
        <w:t xml:space="preserve">important in the initial formation of the class, and </w:t>
      </w:r>
      <w:r w:rsidR="00280675">
        <w:rPr>
          <w:rFonts w:ascii="Tahoma" w:hAnsi="Tahoma" w:cs="Tahoma"/>
          <w:sz w:val="22"/>
          <w:szCs w:val="22"/>
        </w:rPr>
        <w:t>they</w:t>
      </w:r>
      <w:r w:rsidR="009C5DFF" w:rsidRPr="00853D91">
        <w:rPr>
          <w:rFonts w:ascii="Tahoma" w:hAnsi="Tahoma" w:cs="Tahoma"/>
          <w:sz w:val="22"/>
          <w:szCs w:val="22"/>
        </w:rPr>
        <w:t xml:space="preserve"> will help the student develop the course syllabus and lecture material.  Further, </w:t>
      </w:r>
      <w:r w:rsidR="009F15FF">
        <w:rPr>
          <w:rFonts w:ascii="Tahoma" w:hAnsi="Tahoma" w:cs="Tahoma"/>
          <w:sz w:val="22"/>
          <w:szCs w:val="22"/>
        </w:rPr>
        <w:t>the</w:t>
      </w:r>
      <w:r w:rsidR="009C5DFF" w:rsidRPr="00853D91">
        <w:rPr>
          <w:rFonts w:ascii="Tahoma" w:hAnsi="Tahoma" w:cs="Tahoma"/>
          <w:sz w:val="22"/>
          <w:szCs w:val="22"/>
        </w:rPr>
        <w:t xml:space="preserve"> teaching mentor is an assigned professor that mentor</w:t>
      </w:r>
      <w:r w:rsidR="00E22A7A">
        <w:rPr>
          <w:rFonts w:ascii="Tahoma" w:hAnsi="Tahoma" w:cs="Tahoma"/>
          <w:sz w:val="22"/>
          <w:szCs w:val="22"/>
        </w:rPr>
        <w:t>s</w:t>
      </w:r>
      <w:r w:rsidR="009C5DFF" w:rsidRPr="00853D91">
        <w:rPr>
          <w:rFonts w:ascii="Tahoma" w:hAnsi="Tahoma" w:cs="Tahoma"/>
          <w:sz w:val="22"/>
          <w:szCs w:val="22"/>
        </w:rPr>
        <w:t xml:space="preserve"> all of the fellows. Students meet with the </w:t>
      </w:r>
      <w:r w:rsidR="009C5DFF" w:rsidRPr="00E22A7A">
        <w:rPr>
          <w:rFonts w:ascii="Tahoma" w:hAnsi="Tahoma" w:cs="Tahoma"/>
          <w:sz w:val="22"/>
          <w:szCs w:val="22"/>
        </w:rPr>
        <w:t>teaching mentor</w:t>
      </w:r>
      <w:r w:rsidR="009C5DFF" w:rsidRPr="00853D91">
        <w:rPr>
          <w:rFonts w:ascii="Tahoma" w:hAnsi="Tahoma" w:cs="Tahoma"/>
          <w:sz w:val="22"/>
          <w:szCs w:val="22"/>
        </w:rPr>
        <w:t xml:space="preserve"> on a regular basis to address</w:t>
      </w:r>
      <w:r w:rsidR="002136DF" w:rsidRPr="00853D91">
        <w:rPr>
          <w:rFonts w:ascii="Tahoma" w:hAnsi="Tahoma" w:cs="Tahoma"/>
          <w:sz w:val="22"/>
          <w:szCs w:val="22"/>
        </w:rPr>
        <w:t xml:space="preserve"> teaching strategies, </w:t>
      </w:r>
      <w:r w:rsidR="00DB5B32" w:rsidRPr="00853D91">
        <w:rPr>
          <w:rFonts w:ascii="Tahoma" w:hAnsi="Tahoma" w:cs="Tahoma"/>
          <w:sz w:val="22"/>
          <w:szCs w:val="22"/>
        </w:rPr>
        <w:t>problems, and teaching outcomes</w:t>
      </w:r>
      <w:r w:rsidR="00BC685A">
        <w:rPr>
          <w:rFonts w:ascii="Tahoma" w:hAnsi="Tahoma" w:cs="Tahoma"/>
          <w:sz w:val="22"/>
          <w:szCs w:val="22"/>
        </w:rPr>
        <w:t xml:space="preserve">. </w:t>
      </w:r>
      <w:r w:rsidR="00DB5B32" w:rsidRPr="00853D91">
        <w:rPr>
          <w:rFonts w:ascii="Tahoma" w:hAnsi="Tahoma" w:cs="Tahoma"/>
          <w:color w:val="auto"/>
          <w:sz w:val="22"/>
          <w:szCs w:val="22"/>
        </w:rPr>
        <w:t xml:space="preserve">Students in the class also complete formal evaluations of the fellow’s performance. All </w:t>
      </w:r>
      <w:r w:rsidR="002136DF" w:rsidRPr="00853D91">
        <w:rPr>
          <w:rFonts w:ascii="Tahoma" w:hAnsi="Tahoma" w:cs="Tahoma"/>
          <w:color w:val="auto"/>
          <w:sz w:val="22"/>
          <w:szCs w:val="22"/>
        </w:rPr>
        <w:t>evaluation</w:t>
      </w:r>
      <w:r w:rsidR="00DB5B32" w:rsidRPr="00853D91">
        <w:rPr>
          <w:rFonts w:ascii="Tahoma" w:hAnsi="Tahoma" w:cs="Tahoma"/>
          <w:color w:val="auto"/>
          <w:sz w:val="22"/>
          <w:szCs w:val="22"/>
        </w:rPr>
        <w:t>s</w:t>
      </w:r>
      <w:r w:rsidR="002136DF" w:rsidRPr="00853D91">
        <w:rPr>
          <w:rFonts w:ascii="Tahoma" w:hAnsi="Tahoma" w:cs="Tahoma"/>
          <w:color w:val="auto"/>
          <w:sz w:val="22"/>
          <w:szCs w:val="22"/>
        </w:rPr>
        <w:t xml:space="preserve"> of </w:t>
      </w:r>
      <w:r w:rsidR="00DB5B32" w:rsidRPr="00853D91">
        <w:rPr>
          <w:rFonts w:ascii="Tahoma" w:hAnsi="Tahoma" w:cs="Tahoma"/>
          <w:color w:val="auto"/>
          <w:sz w:val="22"/>
          <w:szCs w:val="22"/>
        </w:rPr>
        <w:t xml:space="preserve">teaching performance </w:t>
      </w:r>
      <w:r w:rsidR="009F15FF">
        <w:rPr>
          <w:rFonts w:ascii="Tahoma" w:hAnsi="Tahoma" w:cs="Tahoma"/>
          <w:color w:val="auto"/>
          <w:sz w:val="22"/>
          <w:szCs w:val="22"/>
        </w:rPr>
        <w:t>are</w:t>
      </w:r>
      <w:r w:rsidR="00DB5B32" w:rsidRPr="00853D91">
        <w:rPr>
          <w:rFonts w:ascii="Tahoma" w:hAnsi="Tahoma" w:cs="Tahoma"/>
          <w:color w:val="auto"/>
          <w:sz w:val="22"/>
          <w:szCs w:val="22"/>
        </w:rPr>
        <w:t xml:space="preserve"> placed in their student file</w:t>
      </w:r>
      <w:r w:rsidR="002136DF" w:rsidRPr="00853D91">
        <w:rPr>
          <w:rFonts w:ascii="Tahoma" w:hAnsi="Tahoma" w:cs="Tahoma"/>
          <w:sz w:val="22"/>
          <w:szCs w:val="22"/>
        </w:rPr>
        <w:t xml:space="preserve">. A full teaching load for doctoral students includes two courses </w:t>
      </w:r>
      <w:r w:rsidR="000A1A29" w:rsidRPr="00853D91">
        <w:rPr>
          <w:rFonts w:ascii="Tahoma" w:hAnsi="Tahoma" w:cs="Tahoma"/>
          <w:sz w:val="22"/>
          <w:szCs w:val="22"/>
        </w:rPr>
        <w:t>for the year</w:t>
      </w:r>
      <w:r w:rsidR="00DF2A5B">
        <w:rPr>
          <w:rFonts w:ascii="Tahoma" w:hAnsi="Tahoma" w:cs="Tahoma"/>
          <w:sz w:val="22"/>
          <w:szCs w:val="22"/>
        </w:rPr>
        <w:t xml:space="preserve"> (one per long semester)</w:t>
      </w:r>
      <w:r w:rsidR="002136DF" w:rsidRPr="00853D91">
        <w:rPr>
          <w:rFonts w:ascii="Tahoma" w:hAnsi="Tahoma" w:cs="Tahoma"/>
          <w:sz w:val="22"/>
          <w:szCs w:val="22"/>
        </w:rPr>
        <w:t xml:space="preserve">. Exceeding this limit requires approval by the Doctoral Training Committee for each semester. </w:t>
      </w:r>
    </w:p>
    <w:p w14:paraId="624B1C06" w14:textId="77777777" w:rsidR="00DB5B32" w:rsidRPr="00853D91" w:rsidRDefault="00DB5B32">
      <w:pPr>
        <w:pStyle w:val="Default"/>
        <w:rPr>
          <w:rFonts w:ascii="Tahoma" w:hAnsi="Tahoma" w:cs="Tahoma"/>
          <w:sz w:val="22"/>
          <w:szCs w:val="22"/>
        </w:rPr>
      </w:pPr>
    </w:p>
    <w:p w14:paraId="767EEBCA" w14:textId="077CE67B" w:rsidR="00E943D9" w:rsidRPr="00853D91" w:rsidRDefault="00DB5B32">
      <w:pPr>
        <w:pStyle w:val="Default"/>
        <w:rPr>
          <w:rFonts w:ascii="Tahoma" w:hAnsi="Tahoma" w:cs="Tahoma"/>
          <w:sz w:val="22"/>
          <w:szCs w:val="22"/>
        </w:rPr>
      </w:pPr>
      <w:r w:rsidRPr="00853D91">
        <w:rPr>
          <w:rFonts w:ascii="Tahoma" w:hAnsi="Tahoma" w:cs="Tahoma"/>
          <w:sz w:val="22"/>
          <w:szCs w:val="22"/>
        </w:rPr>
        <w:t xml:space="preserve">If the student receives unsatisfactory teaching ratings, a remediation plan </w:t>
      </w:r>
      <w:r w:rsidR="009F15FF">
        <w:rPr>
          <w:rFonts w:ascii="Tahoma" w:hAnsi="Tahoma" w:cs="Tahoma"/>
          <w:sz w:val="22"/>
          <w:szCs w:val="22"/>
        </w:rPr>
        <w:t>is</w:t>
      </w:r>
      <w:r w:rsidRPr="00853D91">
        <w:rPr>
          <w:rFonts w:ascii="Tahoma" w:hAnsi="Tahoma" w:cs="Tahoma"/>
          <w:sz w:val="22"/>
          <w:szCs w:val="22"/>
        </w:rPr>
        <w:t xml:space="preserve"> developed.  The teaching mentor work</w:t>
      </w:r>
      <w:r w:rsidR="009F15FF">
        <w:rPr>
          <w:rFonts w:ascii="Tahoma" w:hAnsi="Tahoma" w:cs="Tahoma"/>
          <w:sz w:val="22"/>
          <w:szCs w:val="22"/>
        </w:rPr>
        <w:t>s</w:t>
      </w:r>
      <w:r w:rsidRPr="00853D91">
        <w:rPr>
          <w:rFonts w:ascii="Tahoma" w:hAnsi="Tahoma" w:cs="Tahoma"/>
          <w:sz w:val="22"/>
          <w:szCs w:val="22"/>
        </w:rPr>
        <w:t xml:space="preserve"> with the student to develop this plan and to ensure that the student adheres to the plan. If the student receives a second unsatisfactory </w:t>
      </w:r>
      <w:r w:rsidR="00CA1818" w:rsidRPr="00853D91">
        <w:rPr>
          <w:rFonts w:ascii="Tahoma" w:hAnsi="Tahoma" w:cs="Tahoma"/>
          <w:sz w:val="22"/>
          <w:szCs w:val="22"/>
        </w:rPr>
        <w:t>rating, the teaching mentor and PsyD faculty members discuss the follow-up plan, which may include reassignment of fellowship responsibilities.</w:t>
      </w:r>
    </w:p>
    <w:p w14:paraId="7E28ADDF" w14:textId="77777777" w:rsidR="00CA1818" w:rsidRPr="00853D91" w:rsidRDefault="00CA1818">
      <w:pPr>
        <w:pStyle w:val="Default"/>
        <w:rPr>
          <w:rFonts w:ascii="Tahoma" w:hAnsi="Tahoma" w:cs="Tahoma"/>
          <w:sz w:val="22"/>
          <w:szCs w:val="22"/>
        </w:rPr>
      </w:pPr>
    </w:p>
    <w:p w14:paraId="79A35033" w14:textId="77777777" w:rsidR="00541D96" w:rsidRPr="00853D91" w:rsidRDefault="00541D96">
      <w:pPr>
        <w:pStyle w:val="Default"/>
        <w:rPr>
          <w:rFonts w:ascii="Tahoma" w:hAnsi="Tahoma" w:cs="Tahoma"/>
          <w:color w:val="auto"/>
          <w:sz w:val="22"/>
          <w:szCs w:val="22"/>
        </w:rPr>
      </w:pPr>
      <w:r w:rsidRPr="00853D91">
        <w:rPr>
          <w:rFonts w:ascii="Tahoma" w:hAnsi="Tahoma" w:cs="Tahoma"/>
          <w:sz w:val="22"/>
          <w:szCs w:val="22"/>
        </w:rPr>
        <w:t>The doctoral fellowship does not cover health insurance</w:t>
      </w:r>
      <w:r w:rsidR="00E943D9" w:rsidRPr="00853D91">
        <w:rPr>
          <w:rFonts w:ascii="Tahoma" w:hAnsi="Tahoma" w:cs="Tahoma"/>
          <w:sz w:val="22"/>
          <w:szCs w:val="22"/>
        </w:rPr>
        <w:t xml:space="preserve">. </w:t>
      </w:r>
      <w:r w:rsidRPr="00853D91">
        <w:rPr>
          <w:rFonts w:ascii="Tahoma" w:hAnsi="Tahoma" w:cs="Tahoma"/>
          <w:sz w:val="22"/>
          <w:szCs w:val="22"/>
        </w:rPr>
        <w:t>Additionally, the doctoral</w:t>
      </w:r>
      <w:r w:rsidR="00DB5B32" w:rsidRPr="00853D91">
        <w:rPr>
          <w:rFonts w:ascii="Tahoma" w:hAnsi="Tahoma" w:cs="Tahoma"/>
          <w:sz w:val="22"/>
          <w:szCs w:val="22"/>
        </w:rPr>
        <w:t xml:space="preserve"> fellowship does not cover tuition, </w:t>
      </w:r>
      <w:r w:rsidRPr="00853D91">
        <w:rPr>
          <w:rFonts w:ascii="Tahoma" w:hAnsi="Tahoma" w:cs="Tahoma"/>
          <w:sz w:val="22"/>
          <w:szCs w:val="22"/>
        </w:rPr>
        <w:t>student fee</w:t>
      </w:r>
      <w:r w:rsidR="00DB5B32" w:rsidRPr="00853D91">
        <w:rPr>
          <w:rFonts w:ascii="Tahoma" w:hAnsi="Tahoma" w:cs="Tahoma"/>
          <w:sz w:val="22"/>
          <w:szCs w:val="22"/>
        </w:rPr>
        <w:t>s,</w:t>
      </w:r>
      <w:r w:rsidRPr="00853D91">
        <w:rPr>
          <w:rFonts w:ascii="Tahoma" w:hAnsi="Tahoma" w:cs="Tahoma"/>
          <w:sz w:val="22"/>
          <w:szCs w:val="22"/>
        </w:rPr>
        <w:t xml:space="preserve"> or any late registration or late </w:t>
      </w:r>
      <w:r w:rsidRPr="00853D91">
        <w:rPr>
          <w:rFonts w:ascii="Tahoma" w:hAnsi="Tahoma" w:cs="Tahoma"/>
          <w:color w:val="auto"/>
          <w:sz w:val="22"/>
          <w:szCs w:val="22"/>
        </w:rPr>
        <w:t xml:space="preserve">payment fees. Students are responsible for any other non-registration related fees as well as any fees assessed for dropping or switching classes (e.g., program adjustment fee). </w:t>
      </w:r>
    </w:p>
    <w:p w14:paraId="0948AF0A" w14:textId="77777777" w:rsidR="00E943D9" w:rsidRPr="00853D91" w:rsidRDefault="00E943D9">
      <w:pPr>
        <w:pStyle w:val="Default"/>
        <w:rPr>
          <w:rFonts w:ascii="Tahoma" w:hAnsi="Tahoma" w:cs="Tahoma"/>
          <w:color w:val="auto"/>
          <w:sz w:val="22"/>
          <w:szCs w:val="22"/>
        </w:rPr>
      </w:pPr>
    </w:p>
    <w:p w14:paraId="446FC582" w14:textId="5DA2C0B8" w:rsidR="00541D96" w:rsidRPr="00853D91" w:rsidRDefault="00541D96">
      <w:pPr>
        <w:pStyle w:val="Default"/>
        <w:rPr>
          <w:rFonts w:ascii="Tahoma" w:hAnsi="Tahoma" w:cs="Tahoma"/>
          <w:color w:val="auto"/>
          <w:sz w:val="22"/>
          <w:szCs w:val="22"/>
        </w:rPr>
      </w:pPr>
      <w:r w:rsidRPr="00853D91">
        <w:rPr>
          <w:rFonts w:ascii="Tahoma" w:hAnsi="Tahoma" w:cs="Tahoma"/>
          <w:color w:val="auto"/>
          <w:sz w:val="22"/>
          <w:szCs w:val="22"/>
        </w:rPr>
        <w:t xml:space="preserve">The main intent of the fellowship is to provide the time and support essential for the professional development of the </w:t>
      </w:r>
      <w:r w:rsidR="00D1504E" w:rsidRPr="00853D91">
        <w:rPr>
          <w:rFonts w:ascii="Tahoma" w:hAnsi="Tahoma" w:cs="Tahoma"/>
          <w:color w:val="auto"/>
          <w:sz w:val="22"/>
          <w:szCs w:val="22"/>
        </w:rPr>
        <w:t>f</w:t>
      </w:r>
      <w:r w:rsidRPr="00853D91">
        <w:rPr>
          <w:rFonts w:ascii="Tahoma" w:hAnsi="Tahoma" w:cs="Tahoma"/>
          <w:color w:val="auto"/>
          <w:sz w:val="22"/>
          <w:szCs w:val="22"/>
        </w:rPr>
        <w:t>ellow into a well-trained</w:t>
      </w:r>
      <w:r w:rsidR="00280675">
        <w:rPr>
          <w:rFonts w:ascii="Tahoma" w:hAnsi="Tahoma" w:cs="Tahoma"/>
          <w:color w:val="auto"/>
          <w:sz w:val="22"/>
          <w:szCs w:val="22"/>
        </w:rPr>
        <w:t>,</w:t>
      </w:r>
      <w:r w:rsidRPr="00853D91">
        <w:rPr>
          <w:rFonts w:ascii="Tahoma" w:hAnsi="Tahoma" w:cs="Tahoma"/>
          <w:color w:val="auto"/>
          <w:sz w:val="22"/>
          <w:szCs w:val="22"/>
        </w:rPr>
        <w:t xml:space="preserve"> doctoral</w:t>
      </w:r>
      <w:r w:rsidR="00280675">
        <w:rPr>
          <w:rFonts w:ascii="Tahoma" w:hAnsi="Tahoma" w:cs="Tahoma"/>
          <w:color w:val="auto"/>
          <w:sz w:val="22"/>
          <w:szCs w:val="22"/>
        </w:rPr>
        <w:t>-</w:t>
      </w:r>
      <w:r w:rsidRPr="00853D91">
        <w:rPr>
          <w:rFonts w:ascii="Tahoma" w:hAnsi="Tahoma" w:cs="Tahoma"/>
          <w:color w:val="auto"/>
          <w:sz w:val="22"/>
          <w:szCs w:val="22"/>
        </w:rPr>
        <w:t xml:space="preserve">level psychologist. Since such training involves classroom instruction, research endeavors, and clinical experiences, duties of the fellowship are designed to provide relevant training and experiences in all these areas. Fellows may be asked to help with class preparations, as well as assist in data collection, preparation, and analysis. </w:t>
      </w:r>
    </w:p>
    <w:p w14:paraId="0EF8F2E2" w14:textId="77777777" w:rsidR="000A1A29" w:rsidRPr="00853D91" w:rsidRDefault="000A1A29">
      <w:pPr>
        <w:pStyle w:val="Default"/>
        <w:rPr>
          <w:rFonts w:ascii="Tahoma" w:hAnsi="Tahoma" w:cs="Tahoma"/>
          <w:b/>
          <w:bCs/>
          <w:color w:val="auto"/>
          <w:sz w:val="22"/>
          <w:szCs w:val="22"/>
        </w:rPr>
      </w:pPr>
    </w:p>
    <w:p w14:paraId="7F8A75BB" w14:textId="1081F45F" w:rsidR="00DB5B32" w:rsidRPr="00853D91" w:rsidRDefault="00541D96">
      <w:pPr>
        <w:pStyle w:val="Default"/>
        <w:rPr>
          <w:rFonts w:ascii="Tahoma" w:hAnsi="Tahoma" w:cs="Tahoma"/>
          <w:sz w:val="22"/>
          <w:szCs w:val="22"/>
        </w:rPr>
      </w:pPr>
      <w:r w:rsidRPr="00853D91">
        <w:rPr>
          <w:rFonts w:ascii="Tahoma" w:hAnsi="Tahoma" w:cs="Tahoma"/>
          <w:b/>
          <w:bCs/>
          <w:color w:val="auto"/>
          <w:sz w:val="22"/>
          <w:szCs w:val="22"/>
        </w:rPr>
        <w:t xml:space="preserve">NOTE: </w:t>
      </w:r>
      <w:r w:rsidR="00CD1428" w:rsidRPr="00853D91">
        <w:rPr>
          <w:rFonts w:ascii="Tahoma" w:hAnsi="Tahoma" w:cs="Tahoma"/>
          <w:bCs/>
          <w:color w:val="auto"/>
          <w:sz w:val="22"/>
          <w:szCs w:val="22"/>
        </w:rPr>
        <w:t>Students</w:t>
      </w:r>
      <w:r w:rsidRPr="00853D91">
        <w:rPr>
          <w:rFonts w:ascii="Tahoma" w:hAnsi="Tahoma" w:cs="Tahoma"/>
          <w:bCs/>
          <w:color w:val="auto"/>
          <w:sz w:val="22"/>
          <w:szCs w:val="22"/>
        </w:rPr>
        <w:t xml:space="preserve"> MUST be registered EVERY SEMESTER for which </w:t>
      </w:r>
      <w:r w:rsidR="00CD1428" w:rsidRPr="00853D91">
        <w:rPr>
          <w:rFonts w:ascii="Tahoma" w:hAnsi="Tahoma" w:cs="Tahoma"/>
          <w:bCs/>
          <w:color w:val="auto"/>
          <w:sz w:val="22"/>
          <w:szCs w:val="22"/>
        </w:rPr>
        <w:t xml:space="preserve">they </w:t>
      </w:r>
      <w:r w:rsidRPr="00853D91">
        <w:rPr>
          <w:rFonts w:ascii="Tahoma" w:hAnsi="Tahoma" w:cs="Tahoma"/>
          <w:bCs/>
          <w:color w:val="auto"/>
          <w:sz w:val="22"/>
          <w:szCs w:val="22"/>
        </w:rPr>
        <w:t>have fellowship</w:t>
      </w:r>
      <w:r w:rsidRPr="00853D91">
        <w:rPr>
          <w:rFonts w:ascii="Tahoma" w:hAnsi="Tahoma" w:cs="Tahoma"/>
          <w:color w:val="auto"/>
          <w:sz w:val="22"/>
          <w:szCs w:val="22"/>
        </w:rPr>
        <w:t xml:space="preserve">. Additionally, </w:t>
      </w:r>
      <w:r w:rsidR="00CD1428" w:rsidRPr="00853D91">
        <w:rPr>
          <w:rFonts w:ascii="Tahoma" w:hAnsi="Tahoma" w:cs="Tahoma"/>
          <w:color w:val="auto"/>
          <w:sz w:val="22"/>
          <w:szCs w:val="22"/>
        </w:rPr>
        <w:t>students</w:t>
      </w:r>
      <w:r w:rsidRPr="00853D91">
        <w:rPr>
          <w:rFonts w:ascii="Tahoma" w:hAnsi="Tahoma" w:cs="Tahoma"/>
          <w:color w:val="auto"/>
          <w:sz w:val="22"/>
          <w:szCs w:val="22"/>
        </w:rPr>
        <w:t xml:space="preserve"> must register for </w:t>
      </w:r>
      <w:r w:rsidR="00DF2A5B">
        <w:rPr>
          <w:rFonts w:ascii="Tahoma" w:hAnsi="Tahoma" w:cs="Tahoma"/>
          <w:bCs/>
          <w:color w:val="auto"/>
          <w:sz w:val="22"/>
          <w:szCs w:val="22"/>
        </w:rPr>
        <w:t>nine</w:t>
      </w:r>
      <w:r w:rsidR="00E943D9" w:rsidRPr="00853D91">
        <w:rPr>
          <w:rFonts w:ascii="Tahoma" w:hAnsi="Tahoma" w:cs="Tahoma"/>
          <w:bCs/>
          <w:color w:val="auto"/>
          <w:sz w:val="22"/>
          <w:szCs w:val="22"/>
        </w:rPr>
        <w:t xml:space="preserve"> </w:t>
      </w:r>
      <w:r w:rsidRPr="00853D91">
        <w:rPr>
          <w:rFonts w:ascii="Tahoma" w:hAnsi="Tahoma" w:cs="Tahoma"/>
          <w:bCs/>
          <w:color w:val="auto"/>
          <w:sz w:val="22"/>
          <w:szCs w:val="22"/>
        </w:rPr>
        <w:t xml:space="preserve">credits each semester </w:t>
      </w:r>
      <w:r w:rsidRPr="00853D91">
        <w:rPr>
          <w:rFonts w:ascii="Tahoma" w:hAnsi="Tahoma" w:cs="Tahoma"/>
          <w:color w:val="auto"/>
          <w:sz w:val="22"/>
          <w:szCs w:val="22"/>
        </w:rPr>
        <w:t>(</w:t>
      </w:r>
      <w:r w:rsidR="00166148">
        <w:rPr>
          <w:rFonts w:ascii="Tahoma" w:hAnsi="Tahoma" w:cs="Tahoma"/>
          <w:color w:val="auto"/>
          <w:sz w:val="22"/>
          <w:szCs w:val="22"/>
        </w:rPr>
        <w:t>fall/spring</w:t>
      </w:r>
      <w:r w:rsidRPr="00853D91">
        <w:rPr>
          <w:rFonts w:ascii="Tahoma" w:hAnsi="Tahoma" w:cs="Tahoma"/>
          <w:color w:val="auto"/>
          <w:sz w:val="22"/>
          <w:szCs w:val="22"/>
        </w:rPr>
        <w:t xml:space="preserve">). </w:t>
      </w:r>
      <w:r w:rsidRPr="00853D91">
        <w:rPr>
          <w:rFonts w:ascii="Tahoma" w:hAnsi="Tahoma" w:cs="Tahoma"/>
          <w:sz w:val="22"/>
          <w:szCs w:val="22"/>
        </w:rPr>
        <w:t>Failure to register for a semester wil</w:t>
      </w:r>
      <w:r w:rsidR="00CD1428" w:rsidRPr="00853D91">
        <w:rPr>
          <w:rFonts w:ascii="Tahoma" w:hAnsi="Tahoma" w:cs="Tahoma"/>
          <w:sz w:val="22"/>
          <w:szCs w:val="22"/>
        </w:rPr>
        <w:t xml:space="preserve">l result in the termination of </w:t>
      </w:r>
      <w:r w:rsidRPr="00853D91">
        <w:rPr>
          <w:rFonts w:ascii="Tahoma" w:hAnsi="Tahoma" w:cs="Tahoma"/>
          <w:sz w:val="22"/>
          <w:szCs w:val="22"/>
        </w:rPr>
        <w:t xml:space="preserve">fellowship pay. </w:t>
      </w:r>
      <w:bookmarkStart w:id="116" w:name="_Toc491158815"/>
      <w:bookmarkStart w:id="117" w:name="_Toc491159130"/>
      <w:bookmarkStart w:id="118" w:name="_Toc491159237"/>
      <w:bookmarkStart w:id="119" w:name="_Toc491159607"/>
      <w:bookmarkStart w:id="120" w:name="_Toc491159891"/>
      <w:bookmarkStart w:id="121" w:name="_Toc491160166"/>
      <w:bookmarkStart w:id="122" w:name="_Toc491160274"/>
      <w:bookmarkStart w:id="123" w:name="_Toc491160367"/>
      <w:bookmarkStart w:id="124" w:name="_Toc491160479"/>
      <w:bookmarkStart w:id="125" w:name="_Toc491162102"/>
      <w:bookmarkStart w:id="126" w:name="_Toc491162198"/>
      <w:bookmarkStart w:id="127" w:name="_Toc491162676"/>
      <w:bookmarkStart w:id="128" w:name="_Toc491570404"/>
      <w:bookmarkStart w:id="129" w:name="_Toc520538800"/>
      <w:bookmarkStart w:id="130" w:name="_Toc520539354"/>
      <w:bookmarkStart w:id="131" w:name="_Toc520539475"/>
      <w:bookmarkStart w:id="132" w:name="_Toc521470410"/>
      <w:bookmarkStart w:id="133" w:name="_Toc521470500"/>
      <w:bookmarkStart w:id="134" w:name="_Toc521470589"/>
      <w:bookmarkStart w:id="135" w:name="_Toc521470678"/>
      <w:bookmarkStart w:id="136" w:name="_Toc521473524"/>
      <w:bookmarkStart w:id="137" w:name="_Toc521474377"/>
      <w:bookmarkStart w:id="138" w:name="_Toc521488369"/>
      <w:bookmarkStart w:id="139" w:name="_Toc79468550"/>
      <w:bookmarkStart w:id="140" w:name="_Toc79468713"/>
      <w:bookmarkStart w:id="141" w:name="_Toc79468815"/>
      <w:bookmarkStart w:id="142" w:name="_Toc79468917"/>
      <w:bookmarkStart w:id="143" w:name="_Toc79469056"/>
      <w:bookmarkStart w:id="144" w:name="_Toc79469338"/>
      <w:bookmarkStart w:id="145" w:name="_Toc80671707"/>
      <w:bookmarkStart w:id="146" w:name="_Toc80681038"/>
      <w:bookmarkStart w:id="147" w:name="_Toc80681169"/>
      <w:bookmarkStart w:id="148" w:name="_Toc80682586"/>
      <w:bookmarkStart w:id="149" w:name="_Toc80682691"/>
      <w:bookmarkStart w:id="150" w:name="_Toc80682815"/>
      <w:bookmarkStart w:id="151" w:name="_Toc109716690"/>
      <w:bookmarkStart w:id="152" w:name="_Toc109716858"/>
      <w:bookmarkStart w:id="153" w:name="_Toc109717013"/>
      <w:bookmarkStart w:id="154" w:name="_Toc109717234"/>
      <w:bookmarkStart w:id="155" w:name="_Toc109717358"/>
      <w:bookmarkStart w:id="156" w:name="_Toc109717479"/>
      <w:bookmarkStart w:id="157" w:name="_Toc109717599"/>
      <w:bookmarkStart w:id="158" w:name="_Toc110051286"/>
      <w:bookmarkStart w:id="159" w:name="_Toc110051391"/>
      <w:bookmarkStart w:id="160" w:name="_Toc175130434"/>
      <w:bookmarkStart w:id="161" w:name="_Toc230600810"/>
      <w:bookmarkStart w:id="162" w:name="_Toc235342591"/>
      <w:bookmarkStart w:id="163" w:name="_Toc269901312"/>
      <w:bookmarkStart w:id="164" w:name="_Toc330805778"/>
      <w:bookmarkStart w:id="165" w:name="_Toc330805928"/>
      <w:bookmarkStart w:id="166" w:name="_Toc330806262"/>
      <w:bookmarkStart w:id="167" w:name="_Toc330806826"/>
      <w:bookmarkStart w:id="168" w:name="_Toc337636842"/>
      <w:bookmarkStart w:id="169" w:name="_Toc429725978"/>
    </w:p>
    <w:p w14:paraId="7DD37885" w14:textId="77777777" w:rsidR="00CD1428" w:rsidRPr="00853D91" w:rsidRDefault="00CD1428">
      <w:pPr>
        <w:pStyle w:val="Default"/>
        <w:rPr>
          <w:rFonts w:ascii="Tahoma" w:hAnsi="Tahoma" w:cs="Tahoma"/>
          <w:sz w:val="22"/>
          <w:szCs w:val="22"/>
        </w:rPr>
      </w:pPr>
    </w:p>
    <w:p w14:paraId="34C3949B" w14:textId="77777777" w:rsidR="008C5214" w:rsidRPr="00853D91" w:rsidRDefault="008C5214">
      <w:pPr>
        <w:pStyle w:val="Default"/>
        <w:rPr>
          <w:rFonts w:ascii="Tahoma" w:hAnsi="Tahoma" w:cs="Tahoma"/>
          <w:b/>
          <w:sz w:val="22"/>
          <w:szCs w:val="22"/>
        </w:rPr>
      </w:pPr>
      <w:r w:rsidRPr="00853D91">
        <w:rPr>
          <w:rFonts w:ascii="Tahoma" w:hAnsi="Tahoma" w:cs="Tahoma"/>
          <w:b/>
          <w:sz w:val="22"/>
          <w:szCs w:val="22"/>
        </w:rPr>
        <w:t>Outside Employment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853D91">
        <w:rPr>
          <w:rFonts w:ascii="Tahoma" w:hAnsi="Tahoma" w:cs="Tahoma"/>
          <w:b/>
          <w:sz w:val="22"/>
          <w:szCs w:val="22"/>
        </w:rPr>
        <w:t>/Assessment for Pay</w:t>
      </w:r>
      <w:bookmarkEnd w:id="164"/>
      <w:bookmarkEnd w:id="165"/>
      <w:bookmarkEnd w:id="166"/>
      <w:bookmarkEnd w:id="167"/>
      <w:bookmarkEnd w:id="168"/>
      <w:bookmarkEnd w:id="169"/>
    </w:p>
    <w:p w14:paraId="5948FF9A" w14:textId="7DED9E6B" w:rsidR="00056688" w:rsidRDefault="007F4D42" w:rsidP="002007B7">
      <w:pPr>
        <w:pStyle w:val="BodyText"/>
        <w:spacing w:line="240" w:lineRule="auto"/>
        <w:jc w:val="left"/>
        <w:rPr>
          <w:rFonts w:ascii="Tahoma" w:hAnsi="Tahoma" w:cs="Tahoma"/>
          <w:szCs w:val="22"/>
        </w:rPr>
      </w:pPr>
      <w:r>
        <w:rPr>
          <w:rFonts w:ascii="Tahoma" w:hAnsi="Tahoma" w:cs="Tahoma"/>
          <w:szCs w:val="22"/>
        </w:rPr>
        <w:t xml:space="preserve">Full-time coursework and fellowship duties are significant. </w:t>
      </w:r>
      <w:r w:rsidR="00F1592F">
        <w:rPr>
          <w:rFonts w:ascii="Tahoma" w:hAnsi="Tahoma" w:cs="Tahoma"/>
          <w:szCs w:val="22"/>
        </w:rPr>
        <w:t>In</w:t>
      </w:r>
      <w:r>
        <w:rPr>
          <w:rFonts w:ascii="Tahoma" w:hAnsi="Tahoma" w:cs="Tahoma"/>
          <w:szCs w:val="22"/>
        </w:rPr>
        <w:t xml:space="preserve"> order to avoid compromising performance, employment outside of the </w:t>
      </w:r>
      <w:r w:rsidR="00C575EE">
        <w:rPr>
          <w:rFonts w:ascii="Tahoma" w:hAnsi="Tahoma" w:cs="Tahoma"/>
          <w:szCs w:val="22"/>
        </w:rPr>
        <w:t>fellowship</w:t>
      </w:r>
      <w:r>
        <w:rPr>
          <w:rFonts w:ascii="Tahoma" w:hAnsi="Tahoma" w:cs="Tahoma"/>
          <w:szCs w:val="22"/>
        </w:rPr>
        <w:t xml:space="preserve"> is gene</w:t>
      </w:r>
      <w:r w:rsidR="008F2496">
        <w:rPr>
          <w:rFonts w:ascii="Tahoma" w:hAnsi="Tahoma" w:cs="Tahoma"/>
          <w:szCs w:val="22"/>
        </w:rPr>
        <w:t xml:space="preserve">rally discouraged and is </w:t>
      </w:r>
      <w:r>
        <w:rPr>
          <w:rFonts w:ascii="Tahoma" w:hAnsi="Tahoma" w:cs="Tahoma"/>
          <w:szCs w:val="22"/>
        </w:rPr>
        <w:t xml:space="preserve">prohibited without expressed approval of the </w:t>
      </w:r>
      <w:r w:rsidR="00521617">
        <w:rPr>
          <w:rFonts w:ascii="Tahoma" w:hAnsi="Tahoma" w:cs="Tahoma"/>
          <w:szCs w:val="22"/>
        </w:rPr>
        <w:t>DTC</w:t>
      </w:r>
      <w:r>
        <w:rPr>
          <w:rFonts w:ascii="Tahoma" w:hAnsi="Tahoma" w:cs="Tahoma"/>
          <w:szCs w:val="22"/>
        </w:rPr>
        <w:t xml:space="preserve">. </w:t>
      </w:r>
      <w:r w:rsidR="008C5214" w:rsidRPr="00853D91">
        <w:rPr>
          <w:rFonts w:ascii="Tahoma" w:hAnsi="Tahoma" w:cs="Tahoma"/>
          <w:szCs w:val="22"/>
        </w:rPr>
        <w:t xml:space="preserve">A student who seeks employment outside of the university must submit a </w:t>
      </w:r>
      <w:r w:rsidR="00280675">
        <w:rPr>
          <w:rFonts w:ascii="Tahoma" w:hAnsi="Tahoma" w:cs="Tahoma"/>
          <w:szCs w:val="22"/>
        </w:rPr>
        <w:t>petition to the DTC that must be approved</w:t>
      </w:r>
      <w:r w:rsidR="008F2496">
        <w:rPr>
          <w:rFonts w:ascii="Tahoma" w:hAnsi="Tahoma" w:cs="Tahoma"/>
          <w:szCs w:val="22"/>
        </w:rPr>
        <w:t xml:space="preserve"> </w:t>
      </w:r>
      <w:r w:rsidR="008C5214" w:rsidRPr="00853D91">
        <w:rPr>
          <w:rFonts w:ascii="Tahoma" w:hAnsi="Tahoma" w:cs="Tahoma"/>
          <w:szCs w:val="22"/>
        </w:rPr>
        <w:t xml:space="preserve">prior to accepting such a position. </w:t>
      </w:r>
      <w:r w:rsidR="00056688">
        <w:rPr>
          <w:rFonts w:ascii="Tahoma" w:hAnsi="Tahoma" w:cs="Tahoma"/>
          <w:szCs w:val="22"/>
        </w:rPr>
        <w:t>Further, if the work is to continue beyond one semester, the student will need to petition the DTC</w:t>
      </w:r>
      <w:r w:rsidR="00280675">
        <w:rPr>
          <w:rFonts w:ascii="Tahoma" w:hAnsi="Tahoma" w:cs="Tahoma"/>
          <w:szCs w:val="22"/>
        </w:rPr>
        <w:t xml:space="preserve"> each semester</w:t>
      </w:r>
      <w:r w:rsidR="00056688">
        <w:rPr>
          <w:rFonts w:ascii="Tahoma" w:hAnsi="Tahoma" w:cs="Tahoma"/>
          <w:szCs w:val="22"/>
        </w:rPr>
        <w:t xml:space="preserve"> to continue working outside the program.  </w:t>
      </w:r>
      <w:r w:rsidR="008C5214" w:rsidRPr="00853D91">
        <w:rPr>
          <w:rFonts w:ascii="Tahoma" w:hAnsi="Tahoma" w:cs="Tahoma"/>
          <w:szCs w:val="22"/>
        </w:rPr>
        <w:t xml:space="preserve">This request must include </w:t>
      </w:r>
    </w:p>
    <w:p w14:paraId="5772AAC1" w14:textId="77777777" w:rsidR="00056688" w:rsidRDefault="008C5214" w:rsidP="00056688">
      <w:pPr>
        <w:pStyle w:val="BodyText"/>
        <w:numPr>
          <w:ilvl w:val="0"/>
          <w:numId w:val="39"/>
        </w:numPr>
        <w:spacing w:line="240" w:lineRule="auto"/>
        <w:jc w:val="left"/>
        <w:rPr>
          <w:rFonts w:ascii="Tahoma" w:hAnsi="Tahoma" w:cs="Tahoma"/>
          <w:szCs w:val="22"/>
        </w:rPr>
      </w:pPr>
      <w:r w:rsidRPr="00853D91">
        <w:rPr>
          <w:rFonts w:ascii="Tahoma" w:hAnsi="Tahoma" w:cs="Tahoma"/>
          <w:szCs w:val="22"/>
        </w:rPr>
        <w:t xml:space="preserve">a description of the job tasks </w:t>
      </w:r>
    </w:p>
    <w:p w14:paraId="0D102461" w14:textId="6DDB7259" w:rsidR="00056688" w:rsidRDefault="008C5214" w:rsidP="00056688">
      <w:pPr>
        <w:pStyle w:val="BodyText"/>
        <w:numPr>
          <w:ilvl w:val="0"/>
          <w:numId w:val="39"/>
        </w:numPr>
        <w:spacing w:line="240" w:lineRule="auto"/>
        <w:jc w:val="left"/>
        <w:rPr>
          <w:rFonts w:ascii="Tahoma" w:hAnsi="Tahoma" w:cs="Tahoma"/>
          <w:szCs w:val="22"/>
        </w:rPr>
      </w:pPr>
      <w:r w:rsidRPr="00853D91">
        <w:rPr>
          <w:rFonts w:ascii="Tahoma" w:hAnsi="Tahoma" w:cs="Tahoma"/>
          <w:szCs w:val="22"/>
        </w:rPr>
        <w:t>the number of hours per w</w:t>
      </w:r>
      <w:r w:rsidR="00056688">
        <w:rPr>
          <w:rFonts w:ascii="Tahoma" w:hAnsi="Tahoma" w:cs="Tahoma"/>
          <w:szCs w:val="22"/>
        </w:rPr>
        <w:t>eek the student plans to work</w:t>
      </w:r>
      <w:r w:rsidR="00736C9F">
        <w:rPr>
          <w:rFonts w:ascii="Tahoma" w:hAnsi="Tahoma" w:cs="Tahoma"/>
          <w:szCs w:val="22"/>
        </w:rPr>
        <w:t>, and</w:t>
      </w:r>
    </w:p>
    <w:p w14:paraId="417B3B7B" w14:textId="7670D78E" w:rsidR="00056688" w:rsidRDefault="00056688" w:rsidP="00056688">
      <w:pPr>
        <w:pStyle w:val="BodyText"/>
        <w:numPr>
          <w:ilvl w:val="0"/>
          <w:numId w:val="39"/>
        </w:numPr>
        <w:spacing w:line="240" w:lineRule="auto"/>
        <w:jc w:val="left"/>
        <w:rPr>
          <w:rFonts w:ascii="Tahoma" w:hAnsi="Tahoma" w:cs="Tahoma"/>
          <w:szCs w:val="22"/>
        </w:rPr>
      </w:pPr>
      <w:r>
        <w:rPr>
          <w:rFonts w:ascii="Tahoma" w:hAnsi="Tahoma" w:cs="Tahoma"/>
          <w:szCs w:val="22"/>
        </w:rPr>
        <w:t>the contact information for the supervisor of such activity</w:t>
      </w:r>
    </w:p>
    <w:p w14:paraId="4E28D5C0" w14:textId="4E41F5E1" w:rsidR="008C5214" w:rsidRDefault="008C5214" w:rsidP="002007B7">
      <w:pPr>
        <w:pStyle w:val="BodyText"/>
        <w:spacing w:line="240" w:lineRule="auto"/>
        <w:jc w:val="left"/>
        <w:rPr>
          <w:rFonts w:ascii="Tahoma" w:hAnsi="Tahoma" w:cs="Tahoma"/>
          <w:szCs w:val="22"/>
        </w:rPr>
      </w:pPr>
      <w:r w:rsidRPr="00853D91">
        <w:rPr>
          <w:rFonts w:ascii="Tahoma" w:hAnsi="Tahoma" w:cs="Tahoma"/>
          <w:szCs w:val="22"/>
        </w:rPr>
        <w:t xml:space="preserve">Students cannot begin such employment without the approval of the advisor and the </w:t>
      </w:r>
      <w:r w:rsidR="00521617">
        <w:rPr>
          <w:rFonts w:ascii="Tahoma" w:hAnsi="Tahoma" w:cs="Tahoma"/>
          <w:szCs w:val="22"/>
        </w:rPr>
        <w:t>DTC</w:t>
      </w:r>
      <w:r w:rsidR="00056688">
        <w:rPr>
          <w:rFonts w:ascii="Tahoma" w:hAnsi="Tahoma" w:cs="Tahoma"/>
          <w:szCs w:val="22"/>
        </w:rPr>
        <w:t xml:space="preserve">. </w:t>
      </w:r>
      <w:r w:rsidRPr="00853D91">
        <w:rPr>
          <w:rFonts w:ascii="Tahoma" w:hAnsi="Tahoma" w:cs="Tahoma"/>
          <w:szCs w:val="22"/>
        </w:rPr>
        <w:t xml:space="preserve">Students are encouraged to consult with </w:t>
      </w:r>
      <w:r w:rsidR="00521617">
        <w:rPr>
          <w:rFonts w:ascii="Tahoma" w:hAnsi="Tahoma" w:cs="Tahoma"/>
          <w:szCs w:val="22"/>
        </w:rPr>
        <w:t>th</w:t>
      </w:r>
      <w:r w:rsidR="00280675">
        <w:rPr>
          <w:rFonts w:ascii="Tahoma" w:hAnsi="Tahoma" w:cs="Tahoma"/>
          <w:szCs w:val="22"/>
        </w:rPr>
        <w:t>eir</w:t>
      </w:r>
      <w:r w:rsidRPr="00853D91">
        <w:rPr>
          <w:rFonts w:ascii="Tahoma" w:hAnsi="Tahoma" w:cs="Tahoma"/>
          <w:szCs w:val="22"/>
        </w:rPr>
        <w:t xml:space="preserve"> </w:t>
      </w:r>
      <w:r w:rsidR="00521617">
        <w:rPr>
          <w:rFonts w:ascii="Tahoma" w:hAnsi="Tahoma" w:cs="Tahoma"/>
          <w:szCs w:val="22"/>
        </w:rPr>
        <w:t xml:space="preserve">advisor and </w:t>
      </w:r>
      <w:r w:rsidR="00280675">
        <w:rPr>
          <w:rFonts w:ascii="Tahoma" w:hAnsi="Tahoma" w:cs="Tahoma"/>
          <w:szCs w:val="22"/>
        </w:rPr>
        <w:t xml:space="preserve">the </w:t>
      </w:r>
      <w:r w:rsidR="008847C8">
        <w:rPr>
          <w:rFonts w:ascii="Tahoma" w:hAnsi="Tahoma" w:cs="Tahoma"/>
          <w:szCs w:val="22"/>
        </w:rPr>
        <w:t>DCT</w:t>
      </w:r>
      <w:r w:rsidRPr="00853D91">
        <w:rPr>
          <w:rFonts w:ascii="Tahoma" w:hAnsi="Tahoma" w:cs="Tahoma"/>
          <w:szCs w:val="22"/>
        </w:rPr>
        <w:t xml:space="preserve"> prior to entering into discussions with outside employers.</w:t>
      </w:r>
      <w:r w:rsidR="00056688">
        <w:rPr>
          <w:rFonts w:ascii="Tahoma" w:hAnsi="Tahoma" w:cs="Tahoma"/>
          <w:szCs w:val="22"/>
        </w:rPr>
        <w:t xml:space="preserve"> Further, if these activities seem to be disrupting students’ progress in the program or in their </w:t>
      </w:r>
      <w:r w:rsidR="00C575EE">
        <w:rPr>
          <w:rFonts w:ascii="Tahoma" w:hAnsi="Tahoma" w:cs="Tahoma"/>
          <w:szCs w:val="22"/>
        </w:rPr>
        <w:t>fellowship</w:t>
      </w:r>
      <w:r w:rsidR="00056688">
        <w:rPr>
          <w:rFonts w:ascii="Tahoma" w:hAnsi="Tahoma" w:cs="Tahoma"/>
          <w:szCs w:val="22"/>
        </w:rPr>
        <w:t xml:space="preserve">, the </w:t>
      </w:r>
      <w:r w:rsidR="00521617">
        <w:rPr>
          <w:rFonts w:ascii="Tahoma" w:hAnsi="Tahoma" w:cs="Tahoma"/>
          <w:szCs w:val="22"/>
        </w:rPr>
        <w:t xml:space="preserve">DTC </w:t>
      </w:r>
      <w:r w:rsidR="00056688">
        <w:rPr>
          <w:rFonts w:ascii="Tahoma" w:hAnsi="Tahoma" w:cs="Tahoma"/>
          <w:szCs w:val="22"/>
        </w:rPr>
        <w:t>can prohibit the student from continuing with these activities.</w:t>
      </w:r>
    </w:p>
    <w:p w14:paraId="6FBE20A6" w14:textId="77777777" w:rsidR="00056688" w:rsidRDefault="00056688" w:rsidP="002007B7">
      <w:pPr>
        <w:pStyle w:val="BodyText"/>
        <w:spacing w:line="240" w:lineRule="auto"/>
        <w:jc w:val="left"/>
        <w:rPr>
          <w:rFonts w:ascii="Tahoma" w:hAnsi="Tahoma" w:cs="Tahoma"/>
          <w:szCs w:val="22"/>
        </w:rPr>
      </w:pPr>
    </w:p>
    <w:p w14:paraId="15071436" w14:textId="470E9949" w:rsidR="00F1592F" w:rsidRDefault="00F1592F" w:rsidP="002007B7">
      <w:pPr>
        <w:pStyle w:val="BodyText"/>
        <w:spacing w:line="240" w:lineRule="auto"/>
        <w:jc w:val="left"/>
        <w:rPr>
          <w:rFonts w:ascii="Tahoma" w:hAnsi="Tahoma" w:cs="Tahoma"/>
          <w:szCs w:val="22"/>
        </w:rPr>
      </w:pPr>
      <w:r>
        <w:rPr>
          <w:rFonts w:ascii="Tahoma" w:hAnsi="Tahoma" w:cs="Tahoma"/>
          <w:szCs w:val="22"/>
        </w:rPr>
        <w:t>Further, students can get involved in other act</w:t>
      </w:r>
      <w:r w:rsidR="00E22A7A">
        <w:rPr>
          <w:rFonts w:ascii="Tahoma" w:hAnsi="Tahoma" w:cs="Tahoma"/>
          <w:szCs w:val="22"/>
        </w:rPr>
        <w:t>ivities within the university (a</w:t>
      </w:r>
      <w:r>
        <w:rPr>
          <w:rFonts w:ascii="Tahoma" w:hAnsi="Tahoma" w:cs="Tahoma"/>
          <w:szCs w:val="22"/>
        </w:rPr>
        <w:t xml:space="preserve">ssisting </w:t>
      </w:r>
      <w:r w:rsidR="00B1147C">
        <w:rPr>
          <w:rFonts w:ascii="Tahoma" w:hAnsi="Tahoma" w:cs="Tahoma"/>
          <w:szCs w:val="22"/>
        </w:rPr>
        <w:t xml:space="preserve">professors </w:t>
      </w:r>
      <w:r>
        <w:rPr>
          <w:rFonts w:ascii="Tahoma" w:hAnsi="Tahoma" w:cs="Tahoma"/>
          <w:szCs w:val="22"/>
        </w:rPr>
        <w:t xml:space="preserve">in classes, consulting with professors). If a student would like to do these activities, </w:t>
      </w:r>
      <w:r w:rsidR="009F15FF">
        <w:rPr>
          <w:rFonts w:ascii="Tahoma" w:hAnsi="Tahoma" w:cs="Tahoma"/>
          <w:szCs w:val="22"/>
        </w:rPr>
        <w:t xml:space="preserve">they need to </w:t>
      </w:r>
      <w:r>
        <w:rPr>
          <w:rFonts w:ascii="Tahoma" w:hAnsi="Tahoma" w:cs="Tahoma"/>
          <w:szCs w:val="22"/>
        </w:rPr>
        <w:t xml:space="preserve">talk with </w:t>
      </w:r>
      <w:r w:rsidR="009F15FF">
        <w:rPr>
          <w:rFonts w:ascii="Tahoma" w:hAnsi="Tahoma" w:cs="Tahoma"/>
          <w:szCs w:val="22"/>
        </w:rPr>
        <w:t>their major</w:t>
      </w:r>
      <w:r>
        <w:rPr>
          <w:rFonts w:ascii="Tahoma" w:hAnsi="Tahoma" w:cs="Tahoma"/>
          <w:szCs w:val="22"/>
        </w:rPr>
        <w:t xml:space="preserve"> advisor.  If both agree it would be helpful, then </w:t>
      </w:r>
      <w:r w:rsidR="00E22A7A">
        <w:rPr>
          <w:rFonts w:ascii="Tahoma" w:hAnsi="Tahoma" w:cs="Tahoma"/>
          <w:szCs w:val="22"/>
        </w:rPr>
        <w:t>the</w:t>
      </w:r>
      <w:r w:rsidR="008F2496">
        <w:rPr>
          <w:rFonts w:ascii="Tahoma" w:hAnsi="Tahoma" w:cs="Tahoma"/>
          <w:szCs w:val="22"/>
        </w:rPr>
        <w:t xml:space="preserve"> student can make a </w:t>
      </w:r>
      <w:r>
        <w:rPr>
          <w:rFonts w:ascii="Tahoma" w:hAnsi="Tahoma" w:cs="Tahoma"/>
          <w:szCs w:val="22"/>
        </w:rPr>
        <w:t xml:space="preserve">request to the </w:t>
      </w:r>
      <w:r w:rsidR="00521617">
        <w:rPr>
          <w:rFonts w:ascii="Tahoma" w:hAnsi="Tahoma" w:cs="Tahoma"/>
          <w:szCs w:val="22"/>
        </w:rPr>
        <w:t>DTC</w:t>
      </w:r>
      <w:r w:rsidR="00280675">
        <w:rPr>
          <w:rFonts w:ascii="Tahoma" w:hAnsi="Tahoma" w:cs="Tahoma"/>
          <w:szCs w:val="22"/>
        </w:rPr>
        <w:t xml:space="preserve"> through a petition.</w:t>
      </w:r>
      <w:r>
        <w:rPr>
          <w:rFonts w:ascii="Tahoma" w:hAnsi="Tahoma" w:cs="Tahoma"/>
          <w:szCs w:val="22"/>
        </w:rPr>
        <w:t xml:space="preserve"> </w:t>
      </w:r>
    </w:p>
    <w:p w14:paraId="4AD77A70" w14:textId="2DC1C035" w:rsidR="00521617" w:rsidRPr="008F2496" w:rsidRDefault="00521617" w:rsidP="002007B7">
      <w:pPr>
        <w:pStyle w:val="BodyText"/>
        <w:spacing w:line="240" w:lineRule="auto"/>
        <w:jc w:val="left"/>
        <w:rPr>
          <w:rFonts w:ascii="Tahoma" w:hAnsi="Tahoma" w:cs="Tahoma"/>
          <w:b/>
          <w:szCs w:val="22"/>
        </w:rPr>
      </w:pPr>
    </w:p>
    <w:p w14:paraId="7CF787A5" w14:textId="14D85CE7" w:rsidR="00521617" w:rsidRPr="008F2496" w:rsidRDefault="00521617" w:rsidP="002007B7">
      <w:pPr>
        <w:pStyle w:val="BodyText"/>
        <w:spacing w:line="240" w:lineRule="auto"/>
        <w:jc w:val="left"/>
        <w:rPr>
          <w:rFonts w:ascii="Tahoma" w:hAnsi="Tahoma" w:cs="Tahoma"/>
          <w:b/>
          <w:szCs w:val="22"/>
        </w:rPr>
      </w:pPr>
      <w:r w:rsidRPr="008F2496">
        <w:rPr>
          <w:rFonts w:ascii="Tahoma" w:hAnsi="Tahoma" w:cs="Tahoma"/>
          <w:b/>
          <w:szCs w:val="22"/>
        </w:rPr>
        <w:t xml:space="preserve">It is considered a conduct violation, if the student is found to be working outside the program without proper approval. </w:t>
      </w:r>
    </w:p>
    <w:p w14:paraId="2E94FF04" w14:textId="77777777" w:rsidR="00862EA2" w:rsidRDefault="00862EA2" w:rsidP="004E74D5">
      <w:pPr>
        <w:pStyle w:val="Default"/>
        <w:rPr>
          <w:rFonts w:ascii="Tahoma" w:hAnsi="Tahoma" w:cs="Tahoma"/>
          <w:b/>
          <w:color w:val="auto"/>
          <w:sz w:val="22"/>
          <w:szCs w:val="22"/>
        </w:rPr>
      </w:pPr>
    </w:p>
    <w:p w14:paraId="250804FC" w14:textId="77777777" w:rsidR="00671A59" w:rsidRPr="00671A59" w:rsidRDefault="00671A59" w:rsidP="00671A59">
      <w:pPr>
        <w:pStyle w:val="Default"/>
        <w:rPr>
          <w:rFonts w:ascii="Tahoma" w:hAnsi="Tahoma" w:cs="Tahoma"/>
          <w:b/>
          <w:sz w:val="22"/>
          <w:szCs w:val="22"/>
        </w:rPr>
      </w:pPr>
      <w:r w:rsidRPr="00671A59">
        <w:rPr>
          <w:rFonts w:ascii="Tahoma" w:hAnsi="Tahoma" w:cs="Tahoma"/>
          <w:b/>
          <w:sz w:val="22"/>
          <w:szCs w:val="22"/>
        </w:rPr>
        <w:t>Requests/Petitions</w:t>
      </w:r>
    </w:p>
    <w:p w14:paraId="3FB40ACB" w14:textId="3773CB98" w:rsidR="00766A96" w:rsidRDefault="00671A59" w:rsidP="00671A59">
      <w:pPr>
        <w:pStyle w:val="Default"/>
        <w:rPr>
          <w:rFonts w:ascii="Tahoma" w:hAnsi="Tahoma" w:cs="Tahoma"/>
          <w:sz w:val="22"/>
          <w:szCs w:val="22"/>
        </w:rPr>
      </w:pPr>
      <w:r w:rsidRPr="00671A59">
        <w:rPr>
          <w:rFonts w:ascii="Tahoma" w:hAnsi="Tahoma" w:cs="Tahoma"/>
          <w:sz w:val="22"/>
          <w:szCs w:val="22"/>
        </w:rPr>
        <w:t>Throughout students’ time</w:t>
      </w:r>
      <w:r w:rsidR="00DF2A5B">
        <w:rPr>
          <w:rFonts w:ascii="Tahoma" w:hAnsi="Tahoma" w:cs="Tahoma"/>
          <w:sz w:val="22"/>
          <w:szCs w:val="22"/>
        </w:rPr>
        <w:t xml:space="preserve"> in the program</w:t>
      </w:r>
      <w:r w:rsidRPr="00671A59">
        <w:rPr>
          <w:rFonts w:ascii="Tahoma" w:hAnsi="Tahoma" w:cs="Tahoma"/>
          <w:sz w:val="22"/>
          <w:szCs w:val="22"/>
        </w:rPr>
        <w:t>, requests (i.e.</w:t>
      </w:r>
      <w:r w:rsidR="00DF2A5B">
        <w:rPr>
          <w:rFonts w:ascii="Tahoma" w:hAnsi="Tahoma" w:cs="Tahoma"/>
          <w:sz w:val="22"/>
          <w:szCs w:val="22"/>
        </w:rPr>
        <w:t>,</w:t>
      </w:r>
      <w:r w:rsidRPr="00671A59">
        <w:rPr>
          <w:rFonts w:ascii="Tahoma" w:hAnsi="Tahoma" w:cs="Tahoma"/>
          <w:sz w:val="22"/>
          <w:szCs w:val="22"/>
        </w:rPr>
        <w:t xml:space="preserve"> outside employment, change of advisors) </w:t>
      </w:r>
      <w:r w:rsidR="009F15FF">
        <w:rPr>
          <w:rFonts w:ascii="Tahoma" w:hAnsi="Tahoma" w:cs="Tahoma"/>
          <w:sz w:val="22"/>
          <w:szCs w:val="22"/>
        </w:rPr>
        <w:t xml:space="preserve">are </w:t>
      </w:r>
      <w:r w:rsidRPr="00671A59">
        <w:rPr>
          <w:rFonts w:ascii="Tahoma" w:hAnsi="Tahoma" w:cs="Tahoma"/>
          <w:sz w:val="22"/>
          <w:szCs w:val="22"/>
        </w:rPr>
        <w:t>made by students that need an approval by the DTC</w:t>
      </w:r>
      <w:r w:rsidR="00521617">
        <w:rPr>
          <w:rFonts w:ascii="Tahoma" w:hAnsi="Tahoma" w:cs="Tahoma"/>
          <w:sz w:val="22"/>
          <w:szCs w:val="22"/>
        </w:rPr>
        <w:t>.</w:t>
      </w:r>
      <w:r w:rsidR="00F55425">
        <w:rPr>
          <w:rFonts w:ascii="Tahoma" w:hAnsi="Tahoma" w:cs="Tahoma"/>
          <w:sz w:val="22"/>
          <w:szCs w:val="22"/>
        </w:rPr>
        <w:t xml:space="preserve"> </w:t>
      </w:r>
      <w:r w:rsidRPr="00671A59">
        <w:rPr>
          <w:rFonts w:ascii="Tahoma" w:hAnsi="Tahoma" w:cs="Tahoma"/>
          <w:sz w:val="22"/>
          <w:szCs w:val="22"/>
        </w:rPr>
        <w:t xml:space="preserve">These requests should be sent </w:t>
      </w:r>
      <w:r w:rsidR="00280675">
        <w:rPr>
          <w:rFonts w:ascii="Tahoma" w:hAnsi="Tahoma" w:cs="Tahoma"/>
          <w:sz w:val="22"/>
          <w:szCs w:val="22"/>
        </w:rPr>
        <w:t xml:space="preserve">on the formal petition document </w:t>
      </w:r>
      <w:r w:rsidRPr="00671A59">
        <w:rPr>
          <w:rFonts w:ascii="Tahoma" w:hAnsi="Tahoma" w:cs="Tahoma"/>
          <w:sz w:val="22"/>
          <w:szCs w:val="22"/>
        </w:rPr>
        <w:t xml:space="preserve">to the </w:t>
      </w:r>
      <w:r w:rsidR="00521617">
        <w:rPr>
          <w:rFonts w:ascii="Tahoma" w:hAnsi="Tahoma" w:cs="Tahoma"/>
          <w:sz w:val="22"/>
          <w:szCs w:val="22"/>
        </w:rPr>
        <w:t>student’s advisor</w:t>
      </w:r>
      <w:r w:rsidR="00521617" w:rsidRPr="00671A59">
        <w:rPr>
          <w:rFonts w:ascii="Tahoma" w:hAnsi="Tahoma" w:cs="Tahoma"/>
          <w:sz w:val="22"/>
          <w:szCs w:val="22"/>
        </w:rPr>
        <w:t xml:space="preserve"> </w:t>
      </w:r>
      <w:r w:rsidRPr="00671A59">
        <w:rPr>
          <w:rFonts w:ascii="Tahoma" w:hAnsi="Tahoma" w:cs="Tahoma"/>
          <w:sz w:val="22"/>
          <w:szCs w:val="22"/>
        </w:rPr>
        <w:t xml:space="preserve">via email, with all appropriate paperwork attached.  </w:t>
      </w:r>
      <w:r w:rsidR="00280675">
        <w:rPr>
          <w:rFonts w:ascii="Tahoma" w:hAnsi="Tahoma" w:cs="Tahoma"/>
          <w:sz w:val="22"/>
          <w:szCs w:val="22"/>
        </w:rPr>
        <w:t xml:space="preserve">Petitions are reviewed at the monthly program meeting (during long semesters). </w:t>
      </w:r>
      <w:r w:rsidRPr="00671A59">
        <w:rPr>
          <w:rFonts w:ascii="Tahoma" w:hAnsi="Tahoma" w:cs="Tahoma"/>
          <w:sz w:val="22"/>
          <w:szCs w:val="22"/>
        </w:rPr>
        <w:t xml:space="preserve">The </w:t>
      </w:r>
      <w:r w:rsidR="00521617">
        <w:rPr>
          <w:rFonts w:ascii="Tahoma" w:hAnsi="Tahoma" w:cs="Tahoma"/>
          <w:sz w:val="22"/>
          <w:szCs w:val="22"/>
        </w:rPr>
        <w:t>DTC</w:t>
      </w:r>
      <w:r w:rsidR="00521617" w:rsidRPr="00671A59">
        <w:rPr>
          <w:rFonts w:ascii="Tahoma" w:hAnsi="Tahoma" w:cs="Tahoma"/>
          <w:sz w:val="22"/>
          <w:szCs w:val="22"/>
        </w:rPr>
        <w:t xml:space="preserve"> </w:t>
      </w:r>
      <w:r w:rsidR="00521617">
        <w:rPr>
          <w:rFonts w:ascii="Tahoma" w:hAnsi="Tahoma" w:cs="Tahoma"/>
          <w:sz w:val="22"/>
          <w:szCs w:val="22"/>
        </w:rPr>
        <w:t>will</w:t>
      </w:r>
      <w:r w:rsidRPr="00671A59">
        <w:rPr>
          <w:rFonts w:ascii="Tahoma" w:hAnsi="Tahoma" w:cs="Tahoma"/>
          <w:sz w:val="22"/>
          <w:szCs w:val="22"/>
        </w:rPr>
        <w:t xml:space="preserve"> talk about </w:t>
      </w:r>
      <w:r w:rsidR="00280675">
        <w:rPr>
          <w:rFonts w:ascii="Tahoma" w:hAnsi="Tahoma" w:cs="Tahoma"/>
          <w:sz w:val="22"/>
          <w:szCs w:val="22"/>
        </w:rPr>
        <w:t>the petition</w:t>
      </w:r>
      <w:r w:rsidRPr="00671A59">
        <w:rPr>
          <w:rFonts w:ascii="Tahoma" w:hAnsi="Tahoma" w:cs="Tahoma"/>
          <w:sz w:val="22"/>
          <w:szCs w:val="22"/>
        </w:rPr>
        <w:t xml:space="preserve"> </w:t>
      </w:r>
      <w:r w:rsidR="00280675">
        <w:rPr>
          <w:rFonts w:ascii="Tahoma" w:hAnsi="Tahoma" w:cs="Tahoma"/>
          <w:sz w:val="22"/>
          <w:szCs w:val="22"/>
        </w:rPr>
        <w:t>as an</w:t>
      </w:r>
      <w:r w:rsidRPr="00671A59">
        <w:rPr>
          <w:rFonts w:ascii="Tahoma" w:hAnsi="Tahoma" w:cs="Tahoma"/>
          <w:sz w:val="22"/>
          <w:szCs w:val="22"/>
        </w:rPr>
        <w:t xml:space="preserve"> entire faculty.  All discussion and votes related to requests occur at first D</w:t>
      </w:r>
      <w:r>
        <w:rPr>
          <w:rFonts w:ascii="Tahoma" w:hAnsi="Tahoma" w:cs="Tahoma"/>
          <w:sz w:val="22"/>
          <w:szCs w:val="22"/>
        </w:rPr>
        <w:t>TC</w:t>
      </w:r>
      <w:r w:rsidRPr="00671A59">
        <w:rPr>
          <w:rFonts w:ascii="Tahoma" w:hAnsi="Tahoma" w:cs="Tahoma"/>
          <w:sz w:val="22"/>
          <w:szCs w:val="22"/>
        </w:rPr>
        <w:t xml:space="preserve"> meeting that occurs following when the request was made.  Therefore, in most cases, the student should hear about the request </w:t>
      </w:r>
      <w:r w:rsidR="00280675">
        <w:rPr>
          <w:rFonts w:ascii="Tahoma" w:hAnsi="Tahoma" w:cs="Tahoma"/>
          <w:sz w:val="22"/>
          <w:szCs w:val="22"/>
        </w:rPr>
        <w:t>within a week of the DTC meeting</w:t>
      </w:r>
      <w:r w:rsidRPr="00671A59">
        <w:rPr>
          <w:rFonts w:ascii="Tahoma" w:hAnsi="Tahoma" w:cs="Tahoma"/>
          <w:sz w:val="22"/>
          <w:szCs w:val="22"/>
        </w:rPr>
        <w:t xml:space="preserve">. Once a decision has been made, the student </w:t>
      </w:r>
      <w:r w:rsidR="00F55425">
        <w:rPr>
          <w:rFonts w:ascii="Tahoma" w:hAnsi="Tahoma" w:cs="Tahoma"/>
          <w:sz w:val="22"/>
          <w:szCs w:val="22"/>
        </w:rPr>
        <w:t xml:space="preserve">will be notified via email </w:t>
      </w:r>
      <w:r w:rsidRPr="00671A59">
        <w:rPr>
          <w:rFonts w:ascii="Tahoma" w:hAnsi="Tahoma" w:cs="Tahoma"/>
          <w:sz w:val="22"/>
          <w:szCs w:val="22"/>
        </w:rPr>
        <w:t xml:space="preserve">the outcome of their request.  </w:t>
      </w:r>
    </w:p>
    <w:p w14:paraId="790EE004" w14:textId="77777777" w:rsidR="00671A59" w:rsidRPr="00671A59" w:rsidRDefault="00671A59" w:rsidP="00671A59">
      <w:pPr>
        <w:pStyle w:val="Default"/>
        <w:rPr>
          <w:rFonts w:ascii="Tahoma" w:hAnsi="Tahoma" w:cs="Tahoma"/>
          <w:color w:val="auto"/>
          <w:sz w:val="22"/>
          <w:szCs w:val="22"/>
        </w:rPr>
      </w:pPr>
    </w:p>
    <w:p w14:paraId="4AB4E43A" w14:textId="77777777" w:rsidR="00541D96" w:rsidRPr="00853D91" w:rsidRDefault="00CA1818" w:rsidP="003C2242">
      <w:pPr>
        <w:pStyle w:val="Default"/>
        <w:rPr>
          <w:rFonts w:ascii="Tahoma" w:hAnsi="Tahoma" w:cs="Tahoma"/>
          <w:b/>
          <w:bCs/>
          <w:color w:val="auto"/>
          <w:sz w:val="22"/>
          <w:szCs w:val="22"/>
        </w:rPr>
      </w:pPr>
      <w:r w:rsidRPr="00853D91">
        <w:rPr>
          <w:rFonts w:ascii="Tahoma" w:hAnsi="Tahoma" w:cs="Tahoma"/>
          <w:b/>
          <w:bCs/>
          <w:color w:val="auto"/>
          <w:sz w:val="22"/>
          <w:szCs w:val="22"/>
        </w:rPr>
        <w:t>Clinical Experiences and Reco</w:t>
      </w:r>
      <w:r w:rsidR="00D1504E" w:rsidRPr="00853D91">
        <w:rPr>
          <w:rFonts w:ascii="Tahoma" w:hAnsi="Tahoma" w:cs="Tahoma"/>
          <w:b/>
          <w:bCs/>
          <w:color w:val="auto"/>
          <w:sz w:val="22"/>
          <w:szCs w:val="22"/>
        </w:rPr>
        <w:t>r</w:t>
      </w:r>
      <w:r w:rsidRPr="00853D91">
        <w:rPr>
          <w:rFonts w:ascii="Tahoma" w:hAnsi="Tahoma" w:cs="Tahoma"/>
          <w:b/>
          <w:bCs/>
          <w:color w:val="auto"/>
          <w:sz w:val="22"/>
          <w:szCs w:val="22"/>
        </w:rPr>
        <w:t>ding Hours</w:t>
      </w:r>
    </w:p>
    <w:p w14:paraId="18A458C5" w14:textId="450468E7" w:rsidR="00541D96" w:rsidRPr="00853D91" w:rsidRDefault="00541D96">
      <w:pPr>
        <w:pStyle w:val="Default"/>
        <w:rPr>
          <w:rFonts w:ascii="Tahoma" w:hAnsi="Tahoma" w:cs="Tahoma"/>
          <w:color w:val="auto"/>
          <w:sz w:val="22"/>
          <w:szCs w:val="22"/>
        </w:rPr>
      </w:pPr>
      <w:r w:rsidRPr="00853D91">
        <w:rPr>
          <w:rFonts w:ascii="Tahoma" w:hAnsi="Tahoma" w:cs="Tahoma"/>
          <w:color w:val="auto"/>
          <w:sz w:val="22"/>
          <w:szCs w:val="22"/>
        </w:rPr>
        <w:t xml:space="preserve">Students </w:t>
      </w:r>
      <w:r w:rsidR="009F15FF">
        <w:rPr>
          <w:rFonts w:ascii="Tahoma" w:hAnsi="Tahoma" w:cs="Tahoma"/>
          <w:color w:val="auto"/>
          <w:sz w:val="22"/>
          <w:szCs w:val="22"/>
        </w:rPr>
        <w:t>are</w:t>
      </w:r>
      <w:r w:rsidRPr="00853D91">
        <w:rPr>
          <w:rFonts w:ascii="Tahoma" w:hAnsi="Tahoma" w:cs="Tahoma"/>
          <w:color w:val="auto"/>
          <w:sz w:val="22"/>
          <w:szCs w:val="22"/>
        </w:rPr>
        <w:t xml:space="preserve"> given ample opportunities to practice clinical assessm</w:t>
      </w:r>
      <w:r w:rsidR="00D13D74" w:rsidRPr="00853D91">
        <w:rPr>
          <w:rFonts w:ascii="Tahoma" w:hAnsi="Tahoma" w:cs="Tahoma"/>
          <w:color w:val="auto"/>
          <w:sz w:val="22"/>
          <w:szCs w:val="22"/>
        </w:rPr>
        <w:t xml:space="preserve">ent and treatment skills in the onsite </w:t>
      </w:r>
      <w:r w:rsidRPr="00853D91">
        <w:rPr>
          <w:rFonts w:ascii="Tahoma" w:hAnsi="Tahoma" w:cs="Tahoma"/>
          <w:color w:val="auto"/>
          <w:sz w:val="22"/>
          <w:szCs w:val="22"/>
        </w:rPr>
        <w:t>Psycholog</w:t>
      </w:r>
      <w:r w:rsidR="005D103B">
        <w:rPr>
          <w:rFonts w:ascii="Tahoma" w:hAnsi="Tahoma" w:cs="Tahoma"/>
          <w:color w:val="auto"/>
          <w:sz w:val="22"/>
          <w:szCs w:val="22"/>
        </w:rPr>
        <w:t>ical Services</w:t>
      </w:r>
      <w:r w:rsidRPr="00853D91">
        <w:rPr>
          <w:rFonts w:ascii="Tahoma" w:hAnsi="Tahoma" w:cs="Tahoma"/>
          <w:color w:val="auto"/>
          <w:sz w:val="22"/>
          <w:szCs w:val="22"/>
        </w:rPr>
        <w:t xml:space="preserve"> Clinic. Fully licensed psychologists</w:t>
      </w:r>
      <w:r w:rsidR="00D13D74" w:rsidRPr="00853D91">
        <w:rPr>
          <w:rFonts w:ascii="Tahoma" w:hAnsi="Tahoma" w:cs="Tahoma"/>
          <w:color w:val="auto"/>
          <w:sz w:val="22"/>
          <w:szCs w:val="22"/>
        </w:rPr>
        <w:t>,</w:t>
      </w:r>
      <w:r w:rsidRPr="00853D91">
        <w:rPr>
          <w:rFonts w:ascii="Tahoma" w:hAnsi="Tahoma" w:cs="Tahoma"/>
          <w:color w:val="auto"/>
          <w:sz w:val="22"/>
          <w:szCs w:val="22"/>
        </w:rPr>
        <w:t xml:space="preserve"> who are either part of the faculty or who are adjunct supervisors</w:t>
      </w:r>
      <w:r w:rsidR="00D13D74" w:rsidRPr="00853D91">
        <w:rPr>
          <w:rFonts w:ascii="Tahoma" w:hAnsi="Tahoma" w:cs="Tahoma"/>
          <w:color w:val="auto"/>
          <w:sz w:val="22"/>
          <w:szCs w:val="22"/>
        </w:rPr>
        <w:t xml:space="preserve">, </w:t>
      </w:r>
      <w:r w:rsidRPr="00853D91">
        <w:rPr>
          <w:rFonts w:ascii="Tahoma" w:hAnsi="Tahoma" w:cs="Tahoma"/>
          <w:color w:val="auto"/>
          <w:sz w:val="22"/>
          <w:szCs w:val="22"/>
        </w:rPr>
        <w:t xml:space="preserve">supervise all </w:t>
      </w:r>
      <w:proofErr w:type="spellStart"/>
      <w:r w:rsidRPr="00853D91">
        <w:rPr>
          <w:rFonts w:ascii="Tahoma" w:hAnsi="Tahoma" w:cs="Tahoma"/>
          <w:color w:val="auto"/>
          <w:sz w:val="22"/>
          <w:szCs w:val="22"/>
        </w:rPr>
        <w:t>practica</w:t>
      </w:r>
      <w:proofErr w:type="spellEnd"/>
      <w:r w:rsidRPr="00853D91">
        <w:rPr>
          <w:rFonts w:ascii="Tahoma" w:hAnsi="Tahoma" w:cs="Tahoma"/>
          <w:color w:val="auto"/>
          <w:sz w:val="22"/>
          <w:szCs w:val="22"/>
        </w:rPr>
        <w:t xml:space="preserve"> experiences. </w:t>
      </w:r>
    </w:p>
    <w:p w14:paraId="73EE2CEB" w14:textId="77777777" w:rsidR="00D13D74" w:rsidRPr="00853D91" w:rsidRDefault="00D13D74">
      <w:pPr>
        <w:pStyle w:val="Default"/>
        <w:rPr>
          <w:rFonts w:ascii="Tahoma" w:hAnsi="Tahoma" w:cs="Tahoma"/>
          <w:color w:val="auto"/>
          <w:sz w:val="22"/>
          <w:szCs w:val="22"/>
        </w:rPr>
      </w:pPr>
    </w:p>
    <w:p w14:paraId="133E2BC9" w14:textId="20D550C0" w:rsidR="00D13D74" w:rsidRPr="00853D91" w:rsidRDefault="00541D96">
      <w:pPr>
        <w:pStyle w:val="Default"/>
        <w:rPr>
          <w:rFonts w:ascii="Tahoma" w:hAnsi="Tahoma" w:cs="Tahoma"/>
          <w:color w:val="auto"/>
          <w:sz w:val="22"/>
          <w:szCs w:val="22"/>
        </w:rPr>
      </w:pPr>
      <w:r w:rsidRPr="00853D91">
        <w:rPr>
          <w:rFonts w:ascii="Tahoma" w:hAnsi="Tahoma" w:cs="Tahoma"/>
          <w:color w:val="auto"/>
          <w:sz w:val="22"/>
          <w:szCs w:val="22"/>
        </w:rPr>
        <w:t xml:space="preserve">Students are responsible </w:t>
      </w:r>
      <w:r w:rsidR="00862F49">
        <w:rPr>
          <w:rFonts w:ascii="Tahoma" w:hAnsi="Tahoma" w:cs="Tahoma"/>
          <w:color w:val="auto"/>
          <w:sz w:val="22"/>
          <w:szCs w:val="22"/>
        </w:rPr>
        <w:t>for</w:t>
      </w:r>
      <w:r w:rsidRPr="00853D91">
        <w:rPr>
          <w:rFonts w:ascii="Tahoma" w:hAnsi="Tahoma" w:cs="Tahoma"/>
          <w:color w:val="auto"/>
          <w:sz w:val="22"/>
          <w:szCs w:val="22"/>
        </w:rPr>
        <w:t xml:space="preserve"> record</w:t>
      </w:r>
      <w:r w:rsidR="00862F49">
        <w:rPr>
          <w:rFonts w:ascii="Tahoma" w:hAnsi="Tahoma" w:cs="Tahoma"/>
          <w:color w:val="auto"/>
          <w:sz w:val="22"/>
          <w:szCs w:val="22"/>
        </w:rPr>
        <w:t>ing</w:t>
      </w:r>
      <w:r w:rsidRPr="00853D91">
        <w:rPr>
          <w:rFonts w:ascii="Tahoma" w:hAnsi="Tahoma" w:cs="Tahoma"/>
          <w:color w:val="auto"/>
          <w:sz w:val="22"/>
          <w:szCs w:val="22"/>
        </w:rPr>
        <w:t xml:space="preserve"> their practicum hours accurately and in accordance with the Association of Psychology Postdoctoral and Internship Centers (APPIC) application standards. </w:t>
      </w:r>
      <w:r w:rsidR="00C73754">
        <w:rPr>
          <w:rFonts w:ascii="Tahoma" w:hAnsi="Tahoma" w:cs="Tahoma"/>
          <w:color w:val="auto"/>
          <w:sz w:val="22"/>
          <w:szCs w:val="22"/>
        </w:rPr>
        <w:t xml:space="preserve">All students are required to purchase Time2Track </w:t>
      </w:r>
      <w:r w:rsidR="005D103B" w:rsidRPr="005D103B">
        <w:rPr>
          <w:rFonts w:ascii="Tahoma" w:hAnsi="Tahoma" w:cs="Tahoma"/>
          <w:color w:val="auto"/>
          <w:sz w:val="22"/>
          <w:szCs w:val="22"/>
        </w:rPr>
        <w:t>(</w:t>
      </w:r>
      <w:hyperlink r:id="rId19" w:history="1">
        <w:r w:rsidR="005D103B" w:rsidRPr="00F55425">
          <w:rPr>
            <w:rStyle w:val="Hyperlink"/>
            <w:rFonts w:ascii="Tahoma" w:hAnsi="Tahoma" w:cs="Tahoma"/>
          </w:rPr>
          <w:t>https://time2track.com/</w:t>
        </w:r>
      </w:hyperlink>
      <w:r w:rsidR="005D103B" w:rsidRPr="00F55425">
        <w:rPr>
          <w:rFonts w:ascii="Tahoma" w:hAnsi="Tahoma" w:cs="Tahoma"/>
        </w:rPr>
        <w:t xml:space="preserve">) </w:t>
      </w:r>
      <w:r w:rsidR="00C73754">
        <w:rPr>
          <w:rFonts w:ascii="Tahoma" w:hAnsi="Tahoma" w:cs="Tahoma"/>
          <w:color w:val="auto"/>
          <w:sz w:val="22"/>
          <w:szCs w:val="22"/>
        </w:rPr>
        <w:t>to track their hours.</w:t>
      </w:r>
      <w:r w:rsidRPr="00853D91">
        <w:rPr>
          <w:rFonts w:ascii="Tahoma" w:hAnsi="Tahoma" w:cs="Tahoma"/>
          <w:color w:val="auto"/>
          <w:sz w:val="22"/>
          <w:szCs w:val="22"/>
        </w:rPr>
        <w:t xml:space="preserve"> </w:t>
      </w:r>
      <w:r w:rsidRPr="00F1592F">
        <w:rPr>
          <w:rFonts w:ascii="Tahoma" w:hAnsi="Tahoma" w:cs="Tahoma"/>
          <w:color w:val="auto"/>
          <w:sz w:val="22"/>
          <w:szCs w:val="22"/>
        </w:rPr>
        <w:t>Students</w:t>
      </w:r>
      <w:r w:rsidRPr="00853D91">
        <w:rPr>
          <w:rFonts w:ascii="Tahoma" w:hAnsi="Tahoma" w:cs="Tahoma"/>
          <w:color w:val="auto"/>
          <w:sz w:val="22"/>
          <w:szCs w:val="22"/>
        </w:rPr>
        <w:t xml:space="preserve"> are encourag</w:t>
      </w:r>
      <w:r w:rsidR="00C73754">
        <w:rPr>
          <w:rFonts w:ascii="Tahoma" w:hAnsi="Tahoma" w:cs="Tahoma"/>
          <w:color w:val="auto"/>
          <w:sz w:val="22"/>
          <w:szCs w:val="22"/>
        </w:rPr>
        <w:t>ed to become familiar with the trackin</w:t>
      </w:r>
      <w:r w:rsidRPr="00853D91">
        <w:rPr>
          <w:rFonts w:ascii="Tahoma" w:hAnsi="Tahoma" w:cs="Tahoma"/>
          <w:color w:val="auto"/>
          <w:sz w:val="22"/>
          <w:szCs w:val="22"/>
        </w:rPr>
        <w:t xml:space="preserve">g requirements prior to starting the internal practicum. Students submit their accumulated clinical hours each May for the annual evaluation. </w:t>
      </w:r>
    </w:p>
    <w:p w14:paraId="53226D99" w14:textId="77777777" w:rsidR="00CA1818" w:rsidRPr="00853D91" w:rsidRDefault="00CA1818">
      <w:pPr>
        <w:pStyle w:val="Default"/>
        <w:rPr>
          <w:rFonts w:ascii="Tahoma" w:hAnsi="Tahoma" w:cs="Tahoma"/>
          <w:color w:val="auto"/>
          <w:sz w:val="22"/>
          <w:szCs w:val="22"/>
        </w:rPr>
      </w:pPr>
    </w:p>
    <w:p w14:paraId="6AD36D88" w14:textId="0508C458" w:rsidR="00100DCB" w:rsidRPr="00056688" w:rsidRDefault="00E23184">
      <w:pPr>
        <w:pStyle w:val="Default"/>
        <w:rPr>
          <w:rFonts w:ascii="Tahoma" w:hAnsi="Tahoma" w:cs="Tahoma"/>
          <w:sz w:val="22"/>
          <w:szCs w:val="22"/>
        </w:rPr>
      </w:pPr>
      <w:r w:rsidRPr="00853D91">
        <w:rPr>
          <w:rFonts w:ascii="Tahoma" w:hAnsi="Tahoma" w:cs="Tahoma"/>
          <w:sz w:val="22"/>
          <w:szCs w:val="22"/>
        </w:rPr>
        <w:t xml:space="preserve">Students </w:t>
      </w:r>
      <w:r w:rsidR="00C73754">
        <w:rPr>
          <w:rFonts w:ascii="Tahoma" w:hAnsi="Tahoma" w:cs="Tahoma"/>
          <w:sz w:val="22"/>
          <w:szCs w:val="22"/>
        </w:rPr>
        <w:t>are</w:t>
      </w:r>
      <w:r w:rsidRPr="00853D91">
        <w:rPr>
          <w:rFonts w:ascii="Tahoma" w:hAnsi="Tahoma" w:cs="Tahoma"/>
          <w:sz w:val="22"/>
          <w:szCs w:val="22"/>
        </w:rPr>
        <w:t xml:space="preserve"> responsible for maintaining all paperwork on clients, scheduling appointments, identifying treatment goals, and obtaining supervision (See </w:t>
      </w:r>
      <w:r w:rsidRPr="00E22A7A">
        <w:rPr>
          <w:rFonts w:ascii="Tahoma" w:hAnsi="Tahoma" w:cs="Tahoma"/>
          <w:i/>
          <w:sz w:val="22"/>
          <w:szCs w:val="22"/>
        </w:rPr>
        <w:t xml:space="preserve">Clinic </w:t>
      </w:r>
      <w:r w:rsidR="00E22A7A" w:rsidRPr="00E22A7A">
        <w:rPr>
          <w:rFonts w:ascii="Tahoma" w:hAnsi="Tahoma" w:cs="Tahoma"/>
          <w:i/>
          <w:sz w:val="22"/>
          <w:szCs w:val="22"/>
        </w:rPr>
        <w:t xml:space="preserve">Policies and Procedures </w:t>
      </w:r>
      <w:r w:rsidRPr="00E22A7A">
        <w:rPr>
          <w:rFonts w:ascii="Tahoma" w:hAnsi="Tahoma" w:cs="Tahoma"/>
          <w:i/>
          <w:sz w:val="22"/>
          <w:szCs w:val="22"/>
        </w:rPr>
        <w:t>Manual</w:t>
      </w:r>
      <w:r w:rsidRPr="00853D91">
        <w:rPr>
          <w:rFonts w:ascii="Tahoma" w:hAnsi="Tahoma" w:cs="Tahoma"/>
          <w:sz w:val="22"/>
          <w:szCs w:val="22"/>
        </w:rPr>
        <w:t xml:space="preserve"> for details of student responsibilities at the clinic). In the </w:t>
      </w:r>
      <w:r w:rsidR="005D103B">
        <w:rPr>
          <w:rFonts w:ascii="Tahoma" w:hAnsi="Tahoma" w:cs="Tahoma"/>
          <w:sz w:val="22"/>
          <w:szCs w:val="22"/>
        </w:rPr>
        <w:t xml:space="preserve">fourth </w:t>
      </w:r>
      <w:r w:rsidRPr="00853D91">
        <w:rPr>
          <w:rFonts w:ascii="Tahoma" w:hAnsi="Tahoma" w:cs="Tahoma"/>
          <w:sz w:val="22"/>
          <w:szCs w:val="22"/>
        </w:rPr>
        <w:t xml:space="preserve">year of the program, students </w:t>
      </w:r>
      <w:r w:rsidR="00C73754">
        <w:rPr>
          <w:rFonts w:ascii="Tahoma" w:hAnsi="Tahoma" w:cs="Tahoma"/>
          <w:sz w:val="22"/>
          <w:szCs w:val="22"/>
        </w:rPr>
        <w:t>are</w:t>
      </w:r>
      <w:r w:rsidRPr="00853D91">
        <w:rPr>
          <w:rFonts w:ascii="Tahoma" w:hAnsi="Tahoma" w:cs="Tahoma"/>
          <w:sz w:val="22"/>
          <w:szCs w:val="22"/>
        </w:rPr>
        <w:t xml:space="preserve"> as</w:t>
      </w:r>
      <w:r w:rsidR="00C73754">
        <w:rPr>
          <w:rFonts w:ascii="Tahoma" w:hAnsi="Tahoma" w:cs="Tahoma"/>
          <w:sz w:val="22"/>
          <w:szCs w:val="22"/>
        </w:rPr>
        <w:t xml:space="preserve">signed to supervise </w:t>
      </w:r>
      <w:r w:rsidR="00F55425">
        <w:rPr>
          <w:rFonts w:ascii="Tahoma" w:hAnsi="Tahoma" w:cs="Tahoma"/>
          <w:sz w:val="22"/>
          <w:szCs w:val="22"/>
        </w:rPr>
        <w:t>Master’s and Specialist’s students</w:t>
      </w:r>
      <w:r w:rsidRPr="00853D91">
        <w:rPr>
          <w:rFonts w:ascii="Tahoma" w:hAnsi="Tahoma" w:cs="Tahoma"/>
          <w:sz w:val="22"/>
          <w:szCs w:val="22"/>
        </w:rPr>
        <w:t xml:space="preserve">. </w:t>
      </w:r>
      <w:r w:rsidRPr="00056688">
        <w:rPr>
          <w:rFonts w:ascii="Tahoma" w:hAnsi="Tahoma" w:cs="Tahoma"/>
          <w:sz w:val="22"/>
          <w:szCs w:val="22"/>
        </w:rPr>
        <w:t>Both individual and group supervision will be provided on a regular basis. Student supervisors</w:t>
      </w:r>
      <w:r w:rsidR="00C73754" w:rsidRPr="00056688">
        <w:rPr>
          <w:rFonts w:ascii="Tahoma" w:hAnsi="Tahoma" w:cs="Tahoma"/>
          <w:sz w:val="22"/>
          <w:szCs w:val="22"/>
        </w:rPr>
        <w:t xml:space="preserve"> and </w:t>
      </w:r>
      <w:r w:rsidRPr="00056688">
        <w:rPr>
          <w:rFonts w:ascii="Tahoma" w:hAnsi="Tahoma" w:cs="Tahoma"/>
          <w:sz w:val="22"/>
          <w:szCs w:val="22"/>
        </w:rPr>
        <w:t xml:space="preserve">supervising faculty conduct evaluations of students’ clinical work. </w:t>
      </w:r>
    </w:p>
    <w:p w14:paraId="4C1DEA46" w14:textId="77777777" w:rsidR="00100DCB" w:rsidRPr="00056688" w:rsidRDefault="00100DCB">
      <w:pPr>
        <w:pStyle w:val="Default"/>
        <w:rPr>
          <w:rFonts w:ascii="Tahoma" w:hAnsi="Tahoma" w:cs="Tahoma"/>
          <w:sz w:val="22"/>
          <w:szCs w:val="22"/>
        </w:rPr>
      </w:pPr>
    </w:p>
    <w:p w14:paraId="32B1609D" w14:textId="1CFFA8B2" w:rsidR="00100DCB" w:rsidRPr="00853D91" w:rsidRDefault="00F55425">
      <w:pPr>
        <w:pStyle w:val="Default"/>
        <w:rPr>
          <w:rFonts w:ascii="Tahoma" w:hAnsi="Tahoma" w:cs="Tahoma"/>
          <w:sz w:val="22"/>
          <w:szCs w:val="22"/>
        </w:rPr>
      </w:pPr>
      <w:r>
        <w:rPr>
          <w:rFonts w:ascii="Tahoma" w:hAnsi="Tahoma" w:cs="Tahoma"/>
          <w:sz w:val="22"/>
          <w:szCs w:val="22"/>
        </w:rPr>
        <w:t>There is a chance that students can continuing seeing clients in the clinic during the second year of the program. The ability to see clients will depend on issues associated with the client’s needs the amount of clients in the clinic, and the student’s needs. Outside of the second year, s</w:t>
      </w:r>
      <w:r w:rsidR="00E23184" w:rsidRPr="00056688">
        <w:rPr>
          <w:rFonts w:ascii="Tahoma" w:hAnsi="Tahoma" w:cs="Tahoma"/>
          <w:sz w:val="22"/>
          <w:szCs w:val="22"/>
        </w:rPr>
        <w:t xml:space="preserve">tudents </w:t>
      </w:r>
      <w:r w:rsidR="00C73754" w:rsidRPr="00056688">
        <w:rPr>
          <w:rFonts w:ascii="Tahoma" w:hAnsi="Tahoma" w:cs="Tahoma"/>
          <w:sz w:val="22"/>
          <w:szCs w:val="22"/>
        </w:rPr>
        <w:t xml:space="preserve">can only </w:t>
      </w:r>
      <w:r w:rsidR="00E23184" w:rsidRPr="00056688">
        <w:rPr>
          <w:rFonts w:ascii="Tahoma" w:hAnsi="Tahoma" w:cs="Tahoma"/>
          <w:sz w:val="22"/>
          <w:szCs w:val="22"/>
        </w:rPr>
        <w:t xml:space="preserve">see clients </w:t>
      </w:r>
      <w:r w:rsidR="00E23184" w:rsidRPr="00853D91">
        <w:rPr>
          <w:rFonts w:ascii="Tahoma" w:hAnsi="Tahoma" w:cs="Tahoma"/>
          <w:sz w:val="22"/>
          <w:szCs w:val="22"/>
        </w:rPr>
        <w:t>under special circumstances and with approval by the Directo</w:t>
      </w:r>
      <w:r w:rsidR="00C73754">
        <w:rPr>
          <w:rFonts w:ascii="Tahoma" w:hAnsi="Tahoma" w:cs="Tahoma"/>
          <w:sz w:val="22"/>
          <w:szCs w:val="22"/>
        </w:rPr>
        <w:t xml:space="preserve">r </w:t>
      </w:r>
      <w:r w:rsidR="00B03A9E">
        <w:rPr>
          <w:rFonts w:ascii="Tahoma" w:hAnsi="Tahoma" w:cs="Tahoma"/>
          <w:sz w:val="22"/>
          <w:szCs w:val="22"/>
        </w:rPr>
        <w:t xml:space="preserve">of Clinical Training </w:t>
      </w:r>
      <w:r w:rsidR="00C73754">
        <w:rPr>
          <w:rFonts w:ascii="Tahoma" w:hAnsi="Tahoma" w:cs="Tahoma"/>
          <w:sz w:val="22"/>
          <w:szCs w:val="22"/>
        </w:rPr>
        <w:t xml:space="preserve">and their clinical. </w:t>
      </w:r>
      <w:r w:rsidR="00E23184" w:rsidRPr="00853D91">
        <w:rPr>
          <w:rFonts w:ascii="Tahoma" w:hAnsi="Tahoma" w:cs="Tahoma"/>
          <w:sz w:val="22"/>
          <w:szCs w:val="22"/>
        </w:rPr>
        <w:t xml:space="preserve"> </w:t>
      </w:r>
    </w:p>
    <w:p w14:paraId="59D43110" w14:textId="77777777" w:rsidR="00E23184" w:rsidRPr="00853D91" w:rsidRDefault="00E23184">
      <w:pPr>
        <w:pStyle w:val="Default"/>
        <w:rPr>
          <w:rFonts w:ascii="Tahoma" w:hAnsi="Tahoma" w:cs="Tahoma"/>
          <w:sz w:val="22"/>
          <w:szCs w:val="22"/>
        </w:rPr>
      </w:pPr>
      <w:r w:rsidRPr="00853D91">
        <w:rPr>
          <w:rFonts w:ascii="Tahoma" w:hAnsi="Tahoma" w:cs="Tahoma"/>
          <w:sz w:val="22"/>
          <w:szCs w:val="22"/>
        </w:rPr>
        <w:t xml:space="preserve"> </w:t>
      </w:r>
    </w:p>
    <w:p w14:paraId="3C6B1E56" w14:textId="77777777" w:rsidR="00E23184" w:rsidRPr="00853D91" w:rsidRDefault="00E23184">
      <w:pPr>
        <w:pStyle w:val="Default"/>
        <w:rPr>
          <w:rFonts w:ascii="Tahoma" w:hAnsi="Tahoma" w:cs="Tahoma"/>
          <w:sz w:val="22"/>
          <w:szCs w:val="22"/>
        </w:rPr>
      </w:pPr>
      <w:r w:rsidRPr="00853D91">
        <w:rPr>
          <w:rFonts w:ascii="Tahoma" w:hAnsi="Tahoma" w:cs="Tahoma"/>
          <w:sz w:val="22"/>
          <w:szCs w:val="22"/>
        </w:rPr>
        <w:t xml:space="preserve">There </w:t>
      </w:r>
      <w:r w:rsidR="00A27916" w:rsidRPr="00853D91">
        <w:rPr>
          <w:rFonts w:ascii="Tahoma" w:hAnsi="Tahoma" w:cs="Tahoma"/>
          <w:sz w:val="22"/>
          <w:szCs w:val="22"/>
        </w:rPr>
        <w:t>are</w:t>
      </w:r>
      <w:r w:rsidRPr="00853D91">
        <w:rPr>
          <w:rFonts w:ascii="Tahoma" w:hAnsi="Tahoma" w:cs="Tahoma"/>
          <w:sz w:val="22"/>
          <w:szCs w:val="22"/>
        </w:rPr>
        <w:t xml:space="preserve"> </w:t>
      </w:r>
      <w:r w:rsidR="00A27916" w:rsidRPr="00853D91">
        <w:rPr>
          <w:rFonts w:ascii="Tahoma" w:hAnsi="Tahoma" w:cs="Tahoma"/>
          <w:sz w:val="22"/>
          <w:szCs w:val="22"/>
        </w:rPr>
        <w:t>guidelines</w:t>
      </w:r>
      <w:r w:rsidRPr="00853D91">
        <w:rPr>
          <w:rFonts w:ascii="Tahoma" w:hAnsi="Tahoma" w:cs="Tahoma"/>
          <w:sz w:val="22"/>
          <w:szCs w:val="22"/>
        </w:rPr>
        <w:t xml:space="preserve"> about how many hours of </w:t>
      </w:r>
      <w:proofErr w:type="spellStart"/>
      <w:r w:rsidRPr="00853D91">
        <w:rPr>
          <w:rFonts w:ascii="Tahoma" w:hAnsi="Tahoma" w:cs="Tahoma"/>
          <w:sz w:val="22"/>
          <w:szCs w:val="22"/>
        </w:rPr>
        <w:t>practica</w:t>
      </w:r>
      <w:proofErr w:type="spellEnd"/>
      <w:r w:rsidRPr="00853D91">
        <w:rPr>
          <w:rFonts w:ascii="Tahoma" w:hAnsi="Tahoma" w:cs="Tahoma"/>
          <w:sz w:val="22"/>
          <w:szCs w:val="22"/>
        </w:rPr>
        <w:t xml:space="preserve"> experiences doctoral students need to appear competitive either for internship sites or for clinical jobs. Generally, doctoral students have between 600-750 direct contact hours. Given this range, we recommend that students obtain a minimum of 800-1000 hours (direct and indirect hours) of </w:t>
      </w:r>
      <w:proofErr w:type="spellStart"/>
      <w:r w:rsidRPr="00853D91">
        <w:rPr>
          <w:rFonts w:ascii="Tahoma" w:hAnsi="Tahoma" w:cs="Tahoma"/>
          <w:sz w:val="22"/>
          <w:szCs w:val="22"/>
        </w:rPr>
        <w:t>practica</w:t>
      </w:r>
      <w:proofErr w:type="spellEnd"/>
      <w:r w:rsidRPr="00853D91">
        <w:rPr>
          <w:rFonts w:ascii="Tahoma" w:hAnsi="Tahoma" w:cs="Tahoma"/>
          <w:sz w:val="22"/>
          <w:szCs w:val="22"/>
        </w:rPr>
        <w:t xml:space="preserve"> experiences. Students document their hours and the amount of time devoted to assessment, treatment, supervision, and other clinical tasks. Many states require this information for licensing. </w:t>
      </w:r>
    </w:p>
    <w:p w14:paraId="747795D1" w14:textId="77777777" w:rsidR="00100DCB" w:rsidRPr="00853D91" w:rsidRDefault="00100DCB">
      <w:pPr>
        <w:pStyle w:val="Default"/>
        <w:rPr>
          <w:rFonts w:ascii="Tahoma" w:hAnsi="Tahoma" w:cs="Tahoma"/>
          <w:sz w:val="22"/>
          <w:szCs w:val="22"/>
        </w:rPr>
      </w:pPr>
    </w:p>
    <w:p w14:paraId="2ABB6531" w14:textId="77777777" w:rsidR="00E23184" w:rsidRPr="00853D91" w:rsidRDefault="00E23184">
      <w:pPr>
        <w:pStyle w:val="Default"/>
        <w:rPr>
          <w:rFonts w:ascii="Tahoma" w:hAnsi="Tahoma" w:cs="Tahoma"/>
          <w:b/>
          <w:bCs/>
          <w:color w:val="auto"/>
          <w:sz w:val="22"/>
          <w:szCs w:val="22"/>
        </w:rPr>
      </w:pPr>
      <w:r w:rsidRPr="00853D91">
        <w:rPr>
          <w:rFonts w:ascii="Tahoma" w:hAnsi="Tahoma" w:cs="Tahoma"/>
          <w:b/>
          <w:bCs/>
          <w:color w:val="auto"/>
          <w:sz w:val="22"/>
          <w:szCs w:val="22"/>
        </w:rPr>
        <w:t xml:space="preserve">Academic Advising </w:t>
      </w:r>
    </w:p>
    <w:p w14:paraId="7225E2C9" w14:textId="646E1963" w:rsidR="00E23184" w:rsidRDefault="00E23184">
      <w:pPr>
        <w:pStyle w:val="Default"/>
        <w:rPr>
          <w:rFonts w:ascii="Tahoma" w:hAnsi="Tahoma" w:cs="Tahoma"/>
          <w:color w:val="auto"/>
          <w:sz w:val="22"/>
          <w:szCs w:val="22"/>
        </w:rPr>
      </w:pPr>
      <w:r w:rsidRPr="00853D91">
        <w:rPr>
          <w:rFonts w:ascii="Tahoma" w:hAnsi="Tahoma" w:cs="Tahoma"/>
          <w:color w:val="auto"/>
          <w:sz w:val="22"/>
          <w:szCs w:val="22"/>
        </w:rPr>
        <w:t xml:space="preserve">Students are matched with a faculty </w:t>
      </w:r>
      <w:r w:rsidR="005D103B">
        <w:rPr>
          <w:rFonts w:ascii="Tahoma" w:hAnsi="Tahoma" w:cs="Tahoma"/>
          <w:color w:val="auto"/>
          <w:sz w:val="22"/>
          <w:szCs w:val="22"/>
        </w:rPr>
        <w:t xml:space="preserve">advisor </w:t>
      </w:r>
      <w:r w:rsidRPr="00853D91">
        <w:rPr>
          <w:rFonts w:ascii="Tahoma" w:hAnsi="Tahoma" w:cs="Tahoma"/>
          <w:color w:val="auto"/>
          <w:sz w:val="22"/>
          <w:szCs w:val="22"/>
        </w:rPr>
        <w:t xml:space="preserve">who assists with advising on course selection and progress through the program. </w:t>
      </w:r>
      <w:r w:rsidR="00F55425">
        <w:rPr>
          <w:rFonts w:ascii="Tahoma" w:hAnsi="Tahoma" w:cs="Tahoma"/>
          <w:color w:val="auto"/>
          <w:sz w:val="22"/>
          <w:szCs w:val="22"/>
        </w:rPr>
        <w:t xml:space="preserve">Advisors </w:t>
      </w:r>
      <w:r w:rsidRPr="00853D91">
        <w:rPr>
          <w:rFonts w:ascii="Tahoma" w:hAnsi="Tahoma" w:cs="Tahoma"/>
          <w:color w:val="auto"/>
          <w:sz w:val="22"/>
          <w:szCs w:val="22"/>
        </w:rPr>
        <w:t>are responsible for keeping track of</w:t>
      </w:r>
      <w:r w:rsidR="008C5214" w:rsidRPr="00853D91">
        <w:rPr>
          <w:rFonts w:ascii="Tahoma" w:hAnsi="Tahoma" w:cs="Tahoma"/>
          <w:color w:val="auto"/>
          <w:sz w:val="22"/>
          <w:szCs w:val="22"/>
        </w:rPr>
        <w:t xml:space="preserve"> the student’s</w:t>
      </w:r>
      <w:r w:rsidRPr="00853D91">
        <w:rPr>
          <w:rFonts w:ascii="Tahoma" w:hAnsi="Tahoma" w:cs="Tahoma"/>
          <w:color w:val="auto"/>
          <w:sz w:val="22"/>
          <w:szCs w:val="22"/>
        </w:rPr>
        <w:t xml:space="preserve"> research </w:t>
      </w:r>
      <w:r w:rsidR="00521617">
        <w:rPr>
          <w:rFonts w:ascii="Tahoma" w:hAnsi="Tahoma" w:cs="Tahoma"/>
          <w:color w:val="auto"/>
          <w:sz w:val="22"/>
          <w:szCs w:val="22"/>
        </w:rPr>
        <w:t xml:space="preserve">and academic </w:t>
      </w:r>
      <w:r w:rsidRPr="00853D91">
        <w:rPr>
          <w:rFonts w:ascii="Tahoma" w:hAnsi="Tahoma" w:cs="Tahoma"/>
          <w:color w:val="auto"/>
          <w:sz w:val="22"/>
          <w:szCs w:val="22"/>
        </w:rPr>
        <w:t xml:space="preserve">progress. </w:t>
      </w:r>
      <w:r w:rsidR="008C5214" w:rsidRPr="00853D91">
        <w:rPr>
          <w:rFonts w:ascii="Tahoma" w:hAnsi="Tahoma" w:cs="Tahoma"/>
          <w:color w:val="auto"/>
          <w:sz w:val="22"/>
          <w:szCs w:val="22"/>
        </w:rPr>
        <w:t>A student</w:t>
      </w:r>
      <w:r w:rsidRPr="00853D91">
        <w:rPr>
          <w:rFonts w:ascii="Tahoma" w:hAnsi="Tahoma" w:cs="Tahoma"/>
          <w:color w:val="auto"/>
          <w:sz w:val="22"/>
          <w:szCs w:val="22"/>
        </w:rPr>
        <w:t xml:space="preserve"> may choose to do research with someone oth</w:t>
      </w:r>
      <w:r w:rsidR="001814F2" w:rsidRPr="00853D91">
        <w:rPr>
          <w:rFonts w:ascii="Tahoma" w:hAnsi="Tahoma" w:cs="Tahoma"/>
          <w:color w:val="auto"/>
          <w:sz w:val="22"/>
          <w:szCs w:val="22"/>
        </w:rPr>
        <w:t xml:space="preserve">er than </w:t>
      </w:r>
      <w:r w:rsidR="004F17D7">
        <w:rPr>
          <w:rFonts w:ascii="Tahoma" w:hAnsi="Tahoma" w:cs="Tahoma"/>
          <w:color w:val="auto"/>
          <w:sz w:val="22"/>
          <w:szCs w:val="22"/>
        </w:rPr>
        <w:t xml:space="preserve">their </w:t>
      </w:r>
      <w:r w:rsidR="00E569FB">
        <w:rPr>
          <w:rFonts w:ascii="Tahoma" w:hAnsi="Tahoma" w:cs="Tahoma"/>
          <w:color w:val="auto"/>
          <w:sz w:val="22"/>
          <w:szCs w:val="22"/>
        </w:rPr>
        <w:t xml:space="preserve">research advisor, </w:t>
      </w:r>
      <w:r w:rsidR="00A27916" w:rsidRPr="00853D91">
        <w:rPr>
          <w:rFonts w:ascii="Tahoma" w:hAnsi="Tahoma" w:cs="Tahoma"/>
          <w:color w:val="auto"/>
          <w:sz w:val="22"/>
          <w:szCs w:val="22"/>
        </w:rPr>
        <w:t>and</w:t>
      </w:r>
      <w:r w:rsidR="001814F2" w:rsidRPr="00853D91">
        <w:rPr>
          <w:rFonts w:ascii="Tahoma" w:hAnsi="Tahoma" w:cs="Tahoma"/>
          <w:color w:val="auto"/>
          <w:sz w:val="22"/>
          <w:szCs w:val="22"/>
        </w:rPr>
        <w:t xml:space="preserve"> </w:t>
      </w:r>
      <w:r w:rsidR="00E569FB">
        <w:rPr>
          <w:rFonts w:ascii="Tahoma" w:hAnsi="Tahoma" w:cs="Tahoma"/>
          <w:color w:val="auto"/>
          <w:sz w:val="22"/>
          <w:szCs w:val="22"/>
        </w:rPr>
        <w:t xml:space="preserve">as stated previously, </w:t>
      </w:r>
      <w:r w:rsidR="00A27916" w:rsidRPr="00853D91">
        <w:rPr>
          <w:rFonts w:ascii="Tahoma" w:hAnsi="Tahoma" w:cs="Tahoma"/>
          <w:color w:val="auto"/>
          <w:sz w:val="22"/>
          <w:szCs w:val="22"/>
        </w:rPr>
        <w:t>paperwork needs to be completed</w:t>
      </w:r>
      <w:r w:rsidR="008C5214" w:rsidRPr="00853D91">
        <w:rPr>
          <w:rFonts w:ascii="Tahoma" w:hAnsi="Tahoma" w:cs="Tahoma"/>
          <w:color w:val="auto"/>
          <w:sz w:val="22"/>
          <w:szCs w:val="22"/>
        </w:rPr>
        <w:t xml:space="preserve"> if </w:t>
      </w:r>
      <w:r w:rsidR="001814F2" w:rsidRPr="00853D91">
        <w:rPr>
          <w:rFonts w:ascii="Tahoma" w:hAnsi="Tahoma" w:cs="Tahoma"/>
          <w:color w:val="auto"/>
          <w:sz w:val="22"/>
          <w:szCs w:val="22"/>
        </w:rPr>
        <w:t xml:space="preserve">students want to switch to a new </w:t>
      </w:r>
      <w:r w:rsidR="00E569FB">
        <w:rPr>
          <w:rFonts w:ascii="Tahoma" w:hAnsi="Tahoma" w:cs="Tahoma"/>
          <w:color w:val="auto"/>
          <w:sz w:val="22"/>
          <w:szCs w:val="22"/>
        </w:rPr>
        <w:t>advisor</w:t>
      </w:r>
      <w:r w:rsidR="001814F2" w:rsidRPr="00853D91">
        <w:rPr>
          <w:rFonts w:ascii="Tahoma" w:hAnsi="Tahoma" w:cs="Tahoma"/>
          <w:color w:val="auto"/>
          <w:sz w:val="22"/>
          <w:szCs w:val="22"/>
        </w:rPr>
        <w:t xml:space="preserve">.  </w:t>
      </w:r>
    </w:p>
    <w:p w14:paraId="327A3EFE" w14:textId="77777777" w:rsidR="00C76959" w:rsidRDefault="00C76959">
      <w:pPr>
        <w:pStyle w:val="Default"/>
        <w:rPr>
          <w:rFonts w:ascii="Tahoma" w:hAnsi="Tahoma" w:cs="Tahoma"/>
          <w:color w:val="auto"/>
          <w:sz w:val="22"/>
          <w:szCs w:val="22"/>
        </w:rPr>
      </w:pPr>
    </w:p>
    <w:p w14:paraId="16CF676C" w14:textId="77777777" w:rsidR="00C76959" w:rsidRDefault="00C76959" w:rsidP="00F55425">
      <w:pPr>
        <w:pStyle w:val="Default"/>
        <w:rPr>
          <w:rFonts w:ascii="Tahoma" w:hAnsi="Tahoma" w:cs="Tahoma"/>
          <w:b/>
          <w:color w:val="auto"/>
          <w:sz w:val="22"/>
          <w:szCs w:val="22"/>
        </w:rPr>
      </w:pPr>
      <w:r>
        <w:rPr>
          <w:rFonts w:ascii="Tahoma" w:hAnsi="Tahoma" w:cs="Tahoma"/>
          <w:b/>
          <w:color w:val="auto"/>
          <w:sz w:val="22"/>
          <w:szCs w:val="22"/>
        </w:rPr>
        <w:t>Problematic Personal and Professional Behavior</w:t>
      </w:r>
    </w:p>
    <w:p w14:paraId="2DBF6936" w14:textId="77777777" w:rsidR="00C76959" w:rsidRDefault="00C76959" w:rsidP="00C76959">
      <w:pPr>
        <w:pStyle w:val="Default"/>
        <w:jc w:val="center"/>
        <w:rPr>
          <w:rFonts w:ascii="Tahoma" w:hAnsi="Tahoma" w:cs="Tahoma"/>
          <w:b/>
          <w:color w:val="auto"/>
          <w:sz w:val="22"/>
          <w:szCs w:val="22"/>
        </w:rPr>
      </w:pPr>
    </w:p>
    <w:p w14:paraId="23340154" w14:textId="57C21527" w:rsidR="00C76959" w:rsidRPr="00853D91" w:rsidRDefault="00C76959" w:rsidP="00C76959">
      <w:pPr>
        <w:pStyle w:val="Default"/>
        <w:rPr>
          <w:rFonts w:ascii="Tahoma" w:hAnsi="Tahoma" w:cs="Tahoma"/>
          <w:sz w:val="22"/>
          <w:szCs w:val="22"/>
        </w:rPr>
      </w:pPr>
      <w:r w:rsidRPr="00853D91">
        <w:rPr>
          <w:rFonts w:ascii="Tahoma" w:hAnsi="Tahoma" w:cs="Tahoma"/>
          <w:sz w:val="22"/>
          <w:szCs w:val="22"/>
        </w:rPr>
        <w:t xml:space="preserve">It should be noted that the program has adopted The Comprehensive Evaluation of Student-Trainee Competence in Professional Psychology Programs (see Appendix </w:t>
      </w:r>
      <w:r w:rsidR="00F13B24">
        <w:rPr>
          <w:rFonts w:ascii="Tahoma" w:hAnsi="Tahoma" w:cs="Tahoma"/>
          <w:sz w:val="22"/>
          <w:szCs w:val="22"/>
        </w:rPr>
        <w:t>A</w:t>
      </w:r>
      <w:r w:rsidRPr="00853D91">
        <w:rPr>
          <w:rFonts w:ascii="Tahoma" w:hAnsi="Tahoma" w:cs="Tahoma"/>
          <w:sz w:val="22"/>
          <w:szCs w:val="22"/>
        </w:rPr>
        <w:t xml:space="preserve">) model policy in relation to evaluating performance. </w:t>
      </w:r>
    </w:p>
    <w:p w14:paraId="1D23BCA6" w14:textId="77777777" w:rsidR="00C76959" w:rsidRPr="00853D91" w:rsidRDefault="00C76959" w:rsidP="00C76959">
      <w:pPr>
        <w:pStyle w:val="Default"/>
        <w:rPr>
          <w:rFonts w:ascii="Tahoma" w:hAnsi="Tahoma" w:cs="Tahoma"/>
          <w:sz w:val="22"/>
          <w:szCs w:val="22"/>
        </w:rPr>
      </w:pPr>
    </w:p>
    <w:p w14:paraId="7F08EA91" w14:textId="77777777" w:rsidR="00C76959" w:rsidRPr="00853D91" w:rsidRDefault="00C76959" w:rsidP="00C76959">
      <w:pPr>
        <w:pStyle w:val="Default"/>
        <w:rPr>
          <w:rFonts w:ascii="Tahoma" w:hAnsi="Tahoma" w:cs="Tahoma"/>
          <w:sz w:val="22"/>
          <w:szCs w:val="22"/>
        </w:rPr>
      </w:pPr>
      <w:r w:rsidRPr="00853D91">
        <w:rPr>
          <w:rFonts w:ascii="Tahoma" w:hAnsi="Tahoma" w:cs="Tahoma"/>
          <w:sz w:val="22"/>
          <w:szCs w:val="22"/>
        </w:rPr>
        <w:t>The following two ethical principles from the American Psychological Association Ethical Principles of Psychologists (</w:t>
      </w:r>
      <w:hyperlink r:id="rId20" w:history="1">
        <w:r w:rsidRPr="00725F02">
          <w:rPr>
            <w:rStyle w:val="Hyperlink"/>
            <w:rFonts w:ascii="Tahoma" w:hAnsi="Tahoma" w:cs="Tahoma"/>
            <w:sz w:val="22"/>
            <w:szCs w:val="22"/>
          </w:rPr>
          <w:t>http://www.apa.org/ethics/code2002.html</w:t>
        </w:r>
      </w:hyperlink>
      <w:r w:rsidRPr="00853D91">
        <w:rPr>
          <w:rFonts w:ascii="Tahoma" w:hAnsi="Tahoma" w:cs="Tahoma"/>
          <w:sz w:val="22"/>
          <w:szCs w:val="22"/>
        </w:rPr>
        <w:t xml:space="preserve">) guide deliberations. </w:t>
      </w:r>
      <w:r w:rsidRPr="00853D91">
        <w:rPr>
          <w:rFonts w:ascii="Tahoma" w:hAnsi="Tahoma" w:cs="Tahoma"/>
          <w:b/>
          <w:bCs/>
          <w:sz w:val="22"/>
          <w:szCs w:val="22"/>
        </w:rPr>
        <w:t>Principle A: Beneficence and Nonmaleficence</w:t>
      </w:r>
      <w:r w:rsidRPr="00853D91">
        <w:rPr>
          <w:rFonts w:ascii="Tahoma" w:hAnsi="Tahoma" w:cs="Tahoma"/>
          <w:sz w:val="22"/>
          <w:szCs w:val="22"/>
        </w:rPr>
        <w:t xml:space="preserve">, requires psychologists to balance the welfare and rights of patients, clients, supervisees, and students. This includes concern for harm that may derive from impaired or incompetent students. </w:t>
      </w:r>
      <w:r w:rsidRPr="00853D91">
        <w:rPr>
          <w:rFonts w:ascii="Tahoma" w:hAnsi="Tahoma" w:cs="Tahoma"/>
          <w:b/>
          <w:bCs/>
          <w:sz w:val="22"/>
          <w:szCs w:val="22"/>
        </w:rPr>
        <w:t>Principle B: Fidelity and Responsibility</w:t>
      </w:r>
      <w:r w:rsidRPr="00853D91">
        <w:rPr>
          <w:rFonts w:ascii="Tahoma" w:hAnsi="Tahoma" w:cs="Tahoma"/>
          <w:sz w:val="22"/>
          <w:szCs w:val="22"/>
        </w:rPr>
        <w:t xml:space="preserve">, expresses concern for the community and society in which psychologists work. This includes the responsibility to insure adequate interpersonal and professional skills in all graduates. </w:t>
      </w:r>
    </w:p>
    <w:p w14:paraId="141BBAB5" w14:textId="77777777" w:rsidR="00C76959" w:rsidRPr="00853D91" w:rsidRDefault="00C76959" w:rsidP="00C76959">
      <w:pPr>
        <w:pStyle w:val="Default"/>
        <w:rPr>
          <w:rFonts w:ascii="Tahoma" w:hAnsi="Tahoma" w:cs="Tahoma"/>
          <w:sz w:val="22"/>
          <w:szCs w:val="22"/>
        </w:rPr>
      </w:pPr>
    </w:p>
    <w:p w14:paraId="06D67950" w14:textId="77777777" w:rsidR="00210FA1" w:rsidRDefault="00C76959" w:rsidP="00C76959">
      <w:pPr>
        <w:pStyle w:val="Default"/>
        <w:rPr>
          <w:rFonts w:ascii="Tahoma" w:hAnsi="Tahoma" w:cs="Tahoma"/>
          <w:color w:val="auto"/>
          <w:sz w:val="22"/>
          <w:szCs w:val="22"/>
        </w:rPr>
      </w:pPr>
      <w:r w:rsidRPr="00853D91">
        <w:rPr>
          <w:rFonts w:ascii="Tahoma" w:hAnsi="Tahoma" w:cs="Tahoma"/>
          <w:sz w:val="22"/>
          <w:szCs w:val="22"/>
        </w:rPr>
        <w:t>Additionally</w:t>
      </w:r>
      <w:r>
        <w:rPr>
          <w:rFonts w:ascii="Tahoma" w:hAnsi="Tahoma" w:cs="Tahoma"/>
          <w:sz w:val="22"/>
          <w:szCs w:val="22"/>
        </w:rPr>
        <w:t>,</w:t>
      </w:r>
      <w:r w:rsidRPr="00853D91">
        <w:rPr>
          <w:rFonts w:ascii="Tahoma" w:hAnsi="Tahoma" w:cs="Tahoma"/>
          <w:sz w:val="22"/>
          <w:szCs w:val="22"/>
        </w:rPr>
        <w:t xml:space="preserve"> consistent with the ethical guidelines [2.03, 2.06(b), and 10.10(a)], and in the interest of client safety, students are required to take steps to maintain their own physical and mental health. Impairment refers to diminished functioning whereas incompetence refers to </w:t>
      </w:r>
      <w:r w:rsidRPr="00853D91">
        <w:rPr>
          <w:rFonts w:ascii="Tahoma" w:hAnsi="Tahoma" w:cs="Tahoma"/>
          <w:color w:val="auto"/>
          <w:sz w:val="22"/>
          <w:szCs w:val="22"/>
        </w:rPr>
        <w:t xml:space="preserve">insufficient skills to provide adequate professional care. Impairment and incompetence can stem from interpersonal and intrapersonal problems as well as inadequate theoretical understanding and insufficient clinical proficiency </w:t>
      </w:r>
      <w:r>
        <w:rPr>
          <w:rFonts w:ascii="Tahoma" w:hAnsi="Tahoma" w:cs="Tahoma"/>
          <w:color w:val="auto"/>
          <w:sz w:val="22"/>
          <w:szCs w:val="22"/>
        </w:rPr>
        <w:t>in assessment</w:t>
      </w:r>
      <w:r w:rsidRPr="00853D91">
        <w:rPr>
          <w:rFonts w:ascii="Tahoma" w:hAnsi="Tahoma" w:cs="Tahoma"/>
          <w:color w:val="auto"/>
          <w:sz w:val="22"/>
          <w:szCs w:val="22"/>
        </w:rPr>
        <w:t xml:space="preserve"> and treatment. </w:t>
      </w:r>
    </w:p>
    <w:p w14:paraId="6CF8B772" w14:textId="77777777" w:rsidR="00210FA1" w:rsidRDefault="00210FA1" w:rsidP="00C76959">
      <w:pPr>
        <w:pStyle w:val="Default"/>
        <w:rPr>
          <w:rFonts w:ascii="Tahoma" w:hAnsi="Tahoma" w:cs="Tahoma"/>
          <w:color w:val="auto"/>
          <w:sz w:val="22"/>
          <w:szCs w:val="22"/>
        </w:rPr>
      </w:pPr>
    </w:p>
    <w:p w14:paraId="7A96A484" w14:textId="77777777" w:rsidR="008F414A" w:rsidRDefault="008F414A" w:rsidP="00C76959">
      <w:pPr>
        <w:pStyle w:val="Default"/>
        <w:rPr>
          <w:rFonts w:ascii="Tahoma" w:hAnsi="Tahoma" w:cs="Tahoma"/>
          <w:b/>
          <w:color w:val="auto"/>
          <w:sz w:val="22"/>
          <w:szCs w:val="22"/>
        </w:rPr>
      </w:pPr>
    </w:p>
    <w:p w14:paraId="2682023B" w14:textId="77777777" w:rsidR="008F414A" w:rsidRDefault="008F414A" w:rsidP="00C76959">
      <w:pPr>
        <w:pStyle w:val="Default"/>
        <w:rPr>
          <w:rFonts w:ascii="Tahoma" w:hAnsi="Tahoma" w:cs="Tahoma"/>
          <w:b/>
          <w:color w:val="auto"/>
          <w:sz w:val="22"/>
          <w:szCs w:val="22"/>
        </w:rPr>
      </w:pPr>
    </w:p>
    <w:p w14:paraId="5AB05754" w14:textId="77777777" w:rsidR="008F414A" w:rsidRDefault="008F414A" w:rsidP="00C76959">
      <w:pPr>
        <w:pStyle w:val="Default"/>
        <w:rPr>
          <w:rFonts w:ascii="Tahoma" w:hAnsi="Tahoma" w:cs="Tahoma"/>
          <w:b/>
          <w:color w:val="auto"/>
          <w:sz w:val="22"/>
          <w:szCs w:val="22"/>
        </w:rPr>
      </w:pPr>
    </w:p>
    <w:p w14:paraId="1CA271E6" w14:textId="649C492E" w:rsidR="00210FA1" w:rsidRDefault="005D103B" w:rsidP="00C76959">
      <w:pPr>
        <w:pStyle w:val="Default"/>
        <w:rPr>
          <w:rFonts w:ascii="Tahoma" w:hAnsi="Tahoma" w:cs="Tahoma"/>
          <w:b/>
          <w:color w:val="auto"/>
          <w:sz w:val="22"/>
          <w:szCs w:val="22"/>
        </w:rPr>
      </w:pPr>
      <w:r w:rsidRPr="00210FA1">
        <w:rPr>
          <w:rFonts w:ascii="Tahoma" w:hAnsi="Tahoma" w:cs="Tahoma"/>
          <w:b/>
          <w:color w:val="auto"/>
          <w:sz w:val="22"/>
          <w:szCs w:val="22"/>
        </w:rPr>
        <w:t xml:space="preserve">Ethical </w:t>
      </w:r>
      <w:r w:rsidR="00210FA1" w:rsidRPr="00210FA1">
        <w:rPr>
          <w:rFonts w:ascii="Tahoma" w:hAnsi="Tahoma" w:cs="Tahoma"/>
          <w:b/>
          <w:color w:val="auto"/>
          <w:sz w:val="22"/>
          <w:szCs w:val="22"/>
        </w:rPr>
        <w:t>Clinical Behavior</w:t>
      </w:r>
    </w:p>
    <w:p w14:paraId="1EF8442C" w14:textId="77777777" w:rsidR="00210FA1" w:rsidRDefault="00210FA1" w:rsidP="00C76959">
      <w:pPr>
        <w:pStyle w:val="Default"/>
        <w:rPr>
          <w:rFonts w:ascii="Tahoma" w:hAnsi="Tahoma" w:cs="Tahoma"/>
          <w:b/>
          <w:color w:val="auto"/>
          <w:sz w:val="22"/>
          <w:szCs w:val="22"/>
        </w:rPr>
      </w:pPr>
    </w:p>
    <w:p w14:paraId="355C07A1" w14:textId="77777777" w:rsidR="00210FA1" w:rsidRDefault="00210FA1" w:rsidP="00210FA1">
      <w:pPr>
        <w:pStyle w:val="Default"/>
        <w:rPr>
          <w:rFonts w:ascii="Tahoma" w:hAnsi="Tahoma" w:cs="Tahoma"/>
          <w:sz w:val="22"/>
          <w:szCs w:val="22"/>
        </w:rPr>
      </w:pPr>
      <w:r w:rsidRPr="00210FA1">
        <w:rPr>
          <w:rFonts w:ascii="Tahoma" w:hAnsi="Tahoma" w:cs="Tahoma"/>
          <w:color w:val="auto"/>
          <w:sz w:val="22"/>
          <w:szCs w:val="22"/>
        </w:rPr>
        <w:t xml:space="preserve">First, </w:t>
      </w:r>
      <w:r w:rsidRPr="00853D91">
        <w:rPr>
          <w:rFonts w:ascii="Tahoma" w:hAnsi="Tahoma" w:cs="Tahoma"/>
          <w:sz w:val="22"/>
          <w:szCs w:val="22"/>
        </w:rPr>
        <w:t xml:space="preserve">the progress of students completing their internal practicum </w:t>
      </w:r>
      <w:r>
        <w:rPr>
          <w:rFonts w:ascii="Tahoma" w:hAnsi="Tahoma" w:cs="Tahoma"/>
          <w:sz w:val="22"/>
          <w:szCs w:val="22"/>
        </w:rPr>
        <w:t>is</w:t>
      </w:r>
      <w:r w:rsidRPr="00853D91">
        <w:rPr>
          <w:rFonts w:ascii="Tahoma" w:hAnsi="Tahoma" w:cs="Tahoma"/>
          <w:sz w:val="22"/>
          <w:szCs w:val="22"/>
        </w:rPr>
        <w:t xml:space="preserve"> reviewed during both </w:t>
      </w:r>
      <w:r>
        <w:rPr>
          <w:rFonts w:ascii="Tahoma" w:hAnsi="Tahoma" w:cs="Tahoma"/>
          <w:sz w:val="22"/>
          <w:szCs w:val="22"/>
        </w:rPr>
        <w:t>of the semesters</w:t>
      </w:r>
      <w:r w:rsidRPr="00853D91">
        <w:rPr>
          <w:rFonts w:ascii="Tahoma" w:hAnsi="Tahoma" w:cs="Tahoma"/>
          <w:sz w:val="22"/>
          <w:szCs w:val="22"/>
        </w:rPr>
        <w:t xml:space="preserve"> they are enrolled in the internal practicum. Serious concerns regarding clinical competence will result in a remediation plan. Such concerns among the clinical faculty could lead to immediate removal of clinical cases, a possible leave of absence to address the concerns, and/or immediate termination.</w:t>
      </w:r>
    </w:p>
    <w:p w14:paraId="269D7572" w14:textId="77777777" w:rsidR="00210FA1" w:rsidRDefault="00210FA1" w:rsidP="00210FA1">
      <w:pPr>
        <w:pStyle w:val="Default"/>
        <w:rPr>
          <w:rFonts w:ascii="Tahoma" w:hAnsi="Tahoma" w:cs="Tahoma"/>
          <w:sz w:val="22"/>
          <w:szCs w:val="22"/>
        </w:rPr>
      </w:pPr>
    </w:p>
    <w:p w14:paraId="01AF549C" w14:textId="48471AA2" w:rsidR="00C76959" w:rsidRPr="00B634BC" w:rsidRDefault="00210FA1" w:rsidP="00C76959">
      <w:pPr>
        <w:pStyle w:val="Default"/>
        <w:rPr>
          <w:rFonts w:ascii="Tahoma" w:hAnsi="Tahoma" w:cs="Tahoma"/>
          <w:color w:val="auto"/>
          <w:sz w:val="22"/>
          <w:szCs w:val="22"/>
        </w:rPr>
      </w:pPr>
      <w:r>
        <w:rPr>
          <w:rFonts w:ascii="Tahoma" w:hAnsi="Tahoma" w:cs="Tahoma"/>
          <w:sz w:val="22"/>
          <w:szCs w:val="22"/>
        </w:rPr>
        <w:t>Second, at any t</w:t>
      </w:r>
      <w:r>
        <w:rPr>
          <w:rFonts w:ascii="Tahoma" w:hAnsi="Tahoma" w:cs="Tahoma"/>
          <w:color w:val="auto"/>
          <w:sz w:val="22"/>
          <w:szCs w:val="22"/>
        </w:rPr>
        <w:t>ime, if a</w:t>
      </w:r>
      <w:r w:rsidR="00C76959" w:rsidRPr="00853D91">
        <w:rPr>
          <w:rFonts w:ascii="Tahoma" w:hAnsi="Tahoma" w:cs="Tahoma"/>
          <w:color w:val="auto"/>
          <w:sz w:val="22"/>
          <w:szCs w:val="22"/>
        </w:rPr>
        <w:t xml:space="preserve"> student comes to believe that he or she is not able to serve effectively in a clinical setting, he or she must immediately </w:t>
      </w:r>
      <w:r>
        <w:rPr>
          <w:rFonts w:ascii="Tahoma" w:hAnsi="Tahoma" w:cs="Tahoma"/>
          <w:color w:val="auto"/>
          <w:sz w:val="22"/>
          <w:szCs w:val="22"/>
        </w:rPr>
        <w:t xml:space="preserve">notify the </w:t>
      </w:r>
      <w:r w:rsidR="005D103B">
        <w:rPr>
          <w:rFonts w:ascii="Tahoma" w:hAnsi="Tahoma" w:cs="Tahoma"/>
          <w:color w:val="auto"/>
          <w:sz w:val="22"/>
          <w:szCs w:val="22"/>
        </w:rPr>
        <w:t xml:space="preserve">their clinical supervisor and </w:t>
      </w:r>
      <w:r>
        <w:rPr>
          <w:rFonts w:ascii="Tahoma" w:hAnsi="Tahoma" w:cs="Tahoma"/>
          <w:color w:val="auto"/>
          <w:sz w:val="22"/>
          <w:szCs w:val="22"/>
        </w:rPr>
        <w:t xml:space="preserve">DCT and </w:t>
      </w:r>
      <w:r w:rsidR="00C76959" w:rsidRPr="00853D91">
        <w:rPr>
          <w:rFonts w:ascii="Tahoma" w:hAnsi="Tahoma" w:cs="Tahoma"/>
          <w:color w:val="auto"/>
          <w:sz w:val="22"/>
          <w:szCs w:val="22"/>
        </w:rPr>
        <w:t xml:space="preserve">suspend </w:t>
      </w:r>
      <w:r w:rsidR="005D103B">
        <w:rPr>
          <w:rFonts w:ascii="Tahoma" w:hAnsi="Tahoma" w:cs="Tahoma"/>
          <w:color w:val="auto"/>
          <w:sz w:val="22"/>
          <w:szCs w:val="22"/>
        </w:rPr>
        <w:t>their</w:t>
      </w:r>
      <w:r w:rsidR="00C76959" w:rsidRPr="00853D91">
        <w:rPr>
          <w:rFonts w:ascii="Tahoma" w:hAnsi="Tahoma" w:cs="Tahoma"/>
          <w:color w:val="auto"/>
          <w:sz w:val="22"/>
          <w:szCs w:val="22"/>
        </w:rPr>
        <w:t xml:space="preserve"> clinical, research, or teaching activities</w:t>
      </w:r>
      <w:r w:rsidR="005D103B">
        <w:rPr>
          <w:rFonts w:ascii="Tahoma" w:hAnsi="Tahoma" w:cs="Tahoma"/>
          <w:color w:val="auto"/>
          <w:sz w:val="22"/>
          <w:szCs w:val="22"/>
        </w:rPr>
        <w:t xml:space="preserve"> as appropriate</w:t>
      </w:r>
      <w:r w:rsidR="00C76959" w:rsidRPr="00853D91">
        <w:rPr>
          <w:rFonts w:ascii="Tahoma" w:hAnsi="Tahoma" w:cs="Tahoma"/>
          <w:color w:val="auto"/>
          <w:sz w:val="22"/>
          <w:szCs w:val="22"/>
        </w:rPr>
        <w:t xml:space="preserve"> (with the help of their clinical supervisor, research mentor, or the Department Head)</w:t>
      </w:r>
      <w:r>
        <w:rPr>
          <w:rFonts w:ascii="Tahoma" w:hAnsi="Tahoma" w:cs="Tahoma"/>
          <w:color w:val="auto"/>
          <w:sz w:val="22"/>
          <w:szCs w:val="22"/>
        </w:rPr>
        <w:t xml:space="preserve">. </w:t>
      </w:r>
      <w:r w:rsidR="00C76959" w:rsidRPr="00853D91">
        <w:rPr>
          <w:rFonts w:ascii="Tahoma" w:hAnsi="Tahoma" w:cs="Tahoma"/>
          <w:color w:val="auto"/>
          <w:sz w:val="22"/>
          <w:szCs w:val="22"/>
        </w:rPr>
        <w:t xml:space="preserve"> If the Doctoral Training Committee discovers or suspects a student has personal problems of any kind that may be impairing clinical competence or professionalism, the Doctoral Training Committee reserves all rights to initiate a dialogue with</w:t>
      </w:r>
      <w:r>
        <w:rPr>
          <w:rFonts w:ascii="Tahoma" w:hAnsi="Tahoma" w:cs="Tahoma"/>
          <w:color w:val="auto"/>
          <w:sz w:val="22"/>
          <w:szCs w:val="22"/>
        </w:rPr>
        <w:t xml:space="preserve"> this</w:t>
      </w:r>
      <w:r w:rsidR="00C76959" w:rsidRPr="00853D91">
        <w:rPr>
          <w:rFonts w:ascii="Tahoma" w:hAnsi="Tahoma" w:cs="Tahoma"/>
          <w:color w:val="auto"/>
          <w:sz w:val="22"/>
          <w:szCs w:val="22"/>
        </w:rPr>
        <w:t xml:space="preserve"> student and make reasonable inquiries to ascertain the student’s competence or ability to practice. </w:t>
      </w:r>
      <w:r>
        <w:rPr>
          <w:rFonts w:ascii="Tahoma" w:hAnsi="Tahoma" w:cs="Tahoma"/>
          <w:color w:val="auto"/>
          <w:sz w:val="22"/>
          <w:szCs w:val="22"/>
        </w:rPr>
        <w:t xml:space="preserve">These personal problems can include, </w:t>
      </w:r>
      <w:r w:rsidRPr="00853D91">
        <w:rPr>
          <w:rFonts w:ascii="Tahoma" w:hAnsi="Tahoma" w:cs="Tahoma"/>
          <w:color w:val="auto"/>
          <w:sz w:val="22"/>
          <w:szCs w:val="22"/>
        </w:rPr>
        <w:t xml:space="preserve">but </w:t>
      </w:r>
      <w:r>
        <w:rPr>
          <w:rFonts w:ascii="Tahoma" w:hAnsi="Tahoma" w:cs="Tahoma"/>
          <w:color w:val="auto"/>
          <w:sz w:val="22"/>
          <w:szCs w:val="22"/>
        </w:rPr>
        <w:t xml:space="preserve">is </w:t>
      </w:r>
      <w:r w:rsidRPr="00853D91">
        <w:rPr>
          <w:rFonts w:ascii="Tahoma" w:hAnsi="Tahoma" w:cs="Tahoma"/>
          <w:color w:val="auto"/>
          <w:sz w:val="22"/>
          <w:szCs w:val="22"/>
        </w:rPr>
        <w:t>not limited to</w:t>
      </w:r>
      <w:r>
        <w:rPr>
          <w:rFonts w:ascii="Tahoma" w:hAnsi="Tahoma" w:cs="Tahoma"/>
          <w:color w:val="auto"/>
          <w:sz w:val="22"/>
          <w:szCs w:val="22"/>
        </w:rPr>
        <w:t>,</w:t>
      </w:r>
      <w:r w:rsidRPr="00853D91">
        <w:rPr>
          <w:rFonts w:ascii="Tahoma" w:hAnsi="Tahoma" w:cs="Tahoma"/>
          <w:color w:val="auto"/>
          <w:sz w:val="22"/>
          <w:szCs w:val="22"/>
        </w:rPr>
        <w:t xml:space="preserve"> social, situatio</w:t>
      </w:r>
      <w:r>
        <w:rPr>
          <w:rFonts w:ascii="Tahoma" w:hAnsi="Tahoma" w:cs="Tahoma"/>
          <w:color w:val="auto"/>
          <w:sz w:val="22"/>
          <w:szCs w:val="22"/>
        </w:rPr>
        <w:t>nal, physical</w:t>
      </w:r>
      <w:r w:rsidR="0007160C">
        <w:rPr>
          <w:rFonts w:ascii="Tahoma" w:hAnsi="Tahoma" w:cs="Tahoma"/>
          <w:color w:val="auto"/>
          <w:sz w:val="22"/>
          <w:szCs w:val="22"/>
        </w:rPr>
        <w:t>,</w:t>
      </w:r>
      <w:r>
        <w:rPr>
          <w:rFonts w:ascii="Tahoma" w:hAnsi="Tahoma" w:cs="Tahoma"/>
          <w:color w:val="auto"/>
          <w:sz w:val="22"/>
          <w:szCs w:val="22"/>
        </w:rPr>
        <w:t xml:space="preserve"> or psychological</w:t>
      </w:r>
      <w:r w:rsidR="0007160C">
        <w:rPr>
          <w:rFonts w:ascii="Tahoma" w:hAnsi="Tahoma" w:cs="Tahoma"/>
          <w:color w:val="auto"/>
          <w:sz w:val="22"/>
          <w:szCs w:val="22"/>
        </w:rPr>
        <w:t xml:space="preserve"> difficulties</w:t>
      </w:r>
      <w:r>
        <w:rPr>
          <w:rFonts w:ascii="Tahoma" w:hAnsi="Tahoma" w:cs="Tahoma"/>
          <w:color w:val="auto"/>
          <w:sz w:val="22"/>
          <w:szCs w:val="22"/>
        </w:rPr>
        <w:t xml:space="preserve">.  </w:t>
      </w:r>
      <w:r w:rsidR="00C76959" w:rsidRPr="00853D91">
        <w:rPr>
          <w:rFonts w:ascii="Tahoma" w:hAnsi="Tahoma" w:cs="Tahoma"/>
          <w:color w:val="auto"/>
          <w:sz w:val="22"/>
          <w:szCs w:val="22"/>
        </w:rPr>
        <w:t xml:space="preserve">During </w:t>
      </w:r>
      <w:r>
        <w:rPr>
          <w:rFonts w:ascii="Tahoma" w:hAnsi="Tahoma" w:cs="Tahoma"/>
          <w:color w:val="auto"/>
          <w:sz w:val="22"/>
          <w:szCs w:val="22"/>
        </w:rPr>
        <w:t>the conversation with the faculty, the student is</w:t>
      </w:r>
      <w:r w:rsidR="00C76959" w:rsidRPr="00853D91">
        <w:rPr>
          <w:rFonts w:ascii="Tahoma" w:hAnsi="Tahoma" w:cs="Tahoma"/>
          <w:color w:val="auto"/>
          <w:sz w:val="22"/>
          <w:szCs w:val="22"/>
        </w:rPr>
        <w:t xml:space="preserve"> expected to be forthright about any condition interfering with the successful execution of their clinical work. The Doctoral Training Committee does not discriminate against any disability and provide</w:t>
      </w:r>
      <w:r w:rsidR="00C76959">
        <w:rPr>
          <w:rFonts w:ascii="Tahoma" w:hAnsi="Tahoma" w:cs="Tahoma"/>
          <w:color w:val="auto"/>
          <w:sz w:val="22"/>
          <w:szCs w:val="22"/>
        </w:rPr>
        <w:t>s</w:t>
      </w:r>
      <w:r w:rsidR="00C76959" w:rsidRPr="00853D91">
        <w:rPr>
          <w:rFonts w:ascii="Tahoma" w:hAnsi="Tahoma" w:cs="Tahoma"/>
          <w:color w:val="auto"/>
          <w:sz w:val="22"/>
          <w:szCs w:val="22"/>
        </w:rPr>
        <w:t xml:space="preserve"> reasonable a</w:t>
      </w:r>
      <w:r w:rsidR="00C76959">
        <w:rPr>
          <w:rFonts w:ascii="Tahoma" w:hAnsi="Tahoma" w:cs="Tahoma"/>
          <w:color w:val="auto"/>
          <w:sz w:val="22"/>
          <w:szCs w:val="22"/>
        </w:rPr>
        <w:t>ccommodations where appropriate,</w:t>
      </w:r>
      <w:r w:rsidR="00C76959" w:rsidRPr="00B634BC">
        <w:t xml:space="preserve"> </w:t>
      </w:r>
      <w:r w:rsidR="00C76959">
        <w:rPr>
          <w:rFonts w:ascii="Tahoma" w:hAnsi="Tahoma" w:cs="Tahoma"/>
          <w:sz w:val="22"/>
          <w:szCs w:val="22"/>
        </w:rPr>
        <w:t>a</w:t>
      </w:r>
      <w:r w:rsidR="00C76959" w:rsidRPr="00B634BC">
        <w:rPr>
          <w:rFonts w:ascii="Tahoma" w:hAnsi="Tahoma" w:cs="Tahoma"/>
          <w:sz w:val="22"/>
          <w:szCs w:val="22"/>
        </w:rPr>
        <w:t xml:space="preserve">s outlined and approved by the </w:t>
      </w:r>
      <w:r w:rsidR="005D103B">
        <w:rPr>
          <w:rFonts w:ascii="Tahoma" w:hAnsi="Tahoma" w:cs="Tahoma"/>
          <w:sz w:val="22"/>
          <w:szCs w:val="22"/>
        </w:rPr>
        <w:t>university’s Accessibility Support Center</w:t>
      </w:r>
      <w:r w:rsidR="00C76959">
        <w:rPr>
          <w:rFonts w:ascii="Tahoma" w:hAnsi="Tahoma" w:cs="Tahoma"/>
          <w:sz w:val="22"/>
          <w:szCs w:val="22"/>
        </w:rPr>
        <w:t>.</w:t>
      </w:r>
      <w:r w:rsidR="00C76959" w:rsidRPr="00B634BC">
        <w:rPr>
          <w:rFonts w:ascii="Tahoma" w:hAnsi="Tahoma" w:cs="Tahoma"/>
          <w:color w:val="auto"/>
          <w:sz w:val="22"/>
          <w:szCs w:val="22"/>
        </w:rPr>
        <w:t xml:space="preserve"> </w:t>
      </w:r>
    </w:p>
    <w:p w14:paraId="3E4D8F02" w14:textId="77777777" w:rsidR="00C76959" w:rsidRPr="00853D91" w:rsidRDefault="00C76959" w:rsidP="00C76959">
      <w:pPr>
        <w:pStyle w:val="Default"/>
        <w:rPr>
          <w:rFonts w:ascii="Tahoma" w:hAnsi="Tahoma" w:cs="Tahoma"/>
          <w:color w:val="auto"/>
          <w:sz w:val="22"/>
          <w:szCs w:val="22"/>
        </w:rPr>
      </w:pPr>
    </w:p>
    <w:p w14:paraId="40740B42" w14:textId="7959A9F7" w:rsidR="00210FA1" w:rsidRDefault="00210FA1" w:rsidP="00210FA1">
      <w:pPr>
        <w:pStyle w:val="Default"/>
        <w:rPr>
          <w:rFonts w:ascii="Tahoma" w:hAnsi="Tahoma" w:cs="Tahoma"/>
          <w:color w:val="auto"/>
          <w:sz w:val="22"/>
          <w:szCs w:val="22"/>
        </w:rPr>
      </w:pPr>
      <w:r w:rsidRPr="00853D91">
        <w:rPr>
          <w:rFonts w:ascii="Tahoma" w:hAnsi="Tahoma" w:cs="Tahoma"/>
          <w:color w:val="auto"/>
          <w:sz w:val="22"/>
          <w:szCs w:val="22"/>
        </w:rPr>
        <w:t>If there is sufficient evidence supporting a student’s impairment due to</w:t>
      </w:r>
      <w:r w:rsidR="005D103B">
        <w:rPr>
          <w:rFonts w:ascii="Tahoma" w:hAnsi="Tahoma" w:cs="Tahoma"/>
          <w:color w:val="auto"/>
          <w:sz w:val="22"/>
          <w:szCs w:val="22"/>
        </w:rPr>
        <w:t>, but not limited to,</w:t>
      </w:r>
      <w:r w:rsidRPr="00853D91">
        <w:rPr>
          <w:rFonts w:ascii="Tahoma" w:hAnsi="Tahoma" w:cs="Tahoma"/>
          <w:color w:val="auto"/>
          <w:sz w:val="22"/>
          <w:szCs w:val="22"/>
        </w:rPr>
        <w:t xml:space="preserve"> an emotional, neuropsychological, or substance abuse condition, the faculty may (a) recommend that the student take a leave of absence until the student is no longer impaired, (b) </w:t>
      </w:r>
      <w:r w:rsidR="005D103B">
        <w:rPr>
          <w:rFonts w:ascii="Tahoma" w:hAnsi="Tahoma" w:cs="Tahoma"/>
          <w:color w:val="auto"/>
          <w:sz w:val="22"/>
          <w:szCs w:val="22"/>
        </w:rPr>
        <w:t xml:space="preserve">recommend potential support services, (c) </w:t>
      </w:r>
      <w:r w:rsidRPr="00853D91">
        <w:rPr>
          <w:rFonts w:ascii="Tahoma" w:hAnsi="Tahoma" w:cs="Tahoma"/>
          <w:color w:val="auto"/>
          <w:sz w:val="22"/>
          <w:szCs w:val="22"/>
        </w:rPr>
        <w:t>recommend that the student discontinue the program, or (</w:t>
      </w:r>
      <w:r w:rsidR="005D103B">
        <w:rPr>
          <w:rFonts w:ascii="Tahoma" w:hAnsi="Tahoma" w:cs="Tahoma"/>
          <w:color w:val="auto"/>
          <w:sz w:val="22"/>
          <w:szCs w:val="22"/>
        </w:rPr>
        <w:t>d</w:t>
      </w:r>
      <w:r w:rsidRPr="00853D91">
        <w:rPr>
          <w:rFonts w:ascii="Tahoma" w:hAnsi="Tahoma" w:cs="Tahoma"/>
          <w:color w:val="auto"/>
          <w:sz w:val="22"/>
          <w:szCs w:val="22"/>
        </w:rPr>
        <w:t xml:space="preserve">) formally dismiss the student from the program. </w:t>
      </w:r>
      <w:r w:rsidR="005D103B">
        <w:rPr>
          <w:rFonts w:ascii="Tahoma" w:hAnsi="Tahoma" w:cs="Tahoma"/>
          <w:color w:val="auto"/>
          <w:sz w:val="22"/>
          <w:szCs w:val="22"/>
        </w:rPr>
        <w:t>For students exhibiting these problems, they may or may not receive a remediation plan from program (based on the clinical judgment and expertise of the faculty).</w:t>
      </w:r>
    </w:p>
    <w:p w14:paraId="3EE0B10D" w14:textId="77777777" w:rsidR="00210FA1" w:rsidRPr="00853D91" w:rsidRDefault="00210FA1" w:rsidP="00210FA1">
      <w:pPr>
        <w:pStyle w:val="Default"/>
        <w:rPr>
          <w:rFonts w:ascii="Tahoma" w:hAnsi="Tahoma" w:cs="Tahoma"/>
          <w:color w:val="auto"/>
          <w:sz w:val="22"/>
          <w:szCs w:val="22"/>
        </w:rPr>
      </w:pPr>
    </w:p>
    <w:p w14:paraId="4CF523E7" w14:textId="76CADA96" w:rsidR="00210FA1" w:rsidRDefault="00210FA1" w:rsidP="00210FA1">
      <w:pPr>
        <w:pStyle w:val="Default"/>
        <w:rPr>
          <w:rFonts w:ascii="Tahoma" w:hAnsi="Tahoma" w:cs="Tahoma"/>
          <w:color w:val="auto"/>
          <w:sz w:val="22"/>
          <w:szCs w:val="22"/>
        </w:rPr>
      </w:pPr>
      <w:r>
        <w:rPr>
          <w:rFonts w:ascii="Tahoma" w:hAnsi="Tahoma" w:cs="Tahoma"/>
          <w:color w:val="auto"/>
          <w:sz w:val="22"/>
          <w:szCs w:val="22"/>
        </w:rPr>
        <w:t xml:space="preserve">It should also be noted that </w:t>
      </w:r>
      <w:r w:rsidRPr="00853D91">
        <w:rPr>
          <w:rFonts w:ascii="Tahoma" w:hAnsi="Tahoma" w:cs="Tahoma"/>
          <w:color w:val="auto"/>
          <w:sz w:val="22"/>
          <w:szCs w:val="22"/>
        </w:rPr>
        <w:t xml:space="preserve">students </w:t>
      </w:r>
      <w:r>
        <w:rPr>
          <w:rFonts w:ascii="Tahoma" w:hAnsi="Tahoma" w:cs="Tahoma"/>
          <w:color w:val="auto"/>
          <w:sz w:val="22"/>
          <w:szCs w:val="22"/>
        </w:rPr>
        <w:t>also</w:t>
      </w:r>
      <w:r w:rsidRPr="00853D91">
        <w:rPr>
          <w:rFonts w:ascii="Tahoma" w:hAnsi="Tahoma" w:cs="Tahoma"/>
          <w:color w:val="auto"/>
          <w:sz w:val="22"/>
          <w:szCs w:val="22"/>
        </w:rPr>
        <w:t xml:space="preserve"> share a responsibility to take action if we believe that a person’s personal problems may be harmful to patients, clients, or colleagues. The appropriate action would be to bring the concern to the attention of the person whom is believed to be impaired. If that does not result in a corrective response and there is still a perceived risk, it would </w:t>
      </w:r>
      <w:r>
        <w:rPr>
          <w:rFonts w:ascii="Tahoma" w:hAnsi="Tahoma" w:cs="Tahoma"/>
          <w:color w:val="auto"/>
          <w:sz w:val="22"/>
          <w:szCs w:val="22"/>
        </w:rPr>
        <w:t>be appropriate to consult with one’s f</w:t>
      </w:r>
      <w:r w:rsidRPr="00853D91">
        <w:rPr>
          <w:rFonts w:ascii="Tahoma" w:hAnsi="Tahoma" w:cs="Tahoma"/>
          <w:color w:val="auto"/>
          <w:sz w:val="22"/>
          <w:szCs w:val="22"/>
        </w:rPr>
        <w:t xml:space="preserve">aculty </w:t>
      </w:r>
      <w:r w:rsidR="005D103B">
        <w:rPr>
          <w:rFonts w:ascii="Tahoma" w:hAnsi="Tahoma" w:cs="Tahoma"/>
          <w:color w:val="auto"/>
          <w:sz w:val="22"/>
          <w:szCs w:val="22"/>
        </w:rPr>
        <w:t xml:space="preserve">advisor </w:t>
      </w:r>
      <w:r w:rsidRPr="00853D91">
        <w:rPr>
          <w:rFonts w:ascii="Tahoma" w:hAnsi="Tahoma" w:cs="Tahoma"/>
          <w:color w:val="auto"/>
          <w:sz w:val="22"/>
          <w:szCs w:val="22"/>
        </w:rPr>
        <w:t xml:space="preserve">or the Director of Clinical Training. </w:t>
      </w:r>
    </w:p>
    <w:p w14:paraId="736F2922" w14:textId="77777777" w:rsidR="00210FA1" w:rsidRPr="00853D91" w:rsidRDefault="00210FA1" w:rsidP="00210FA1">
      <w:pPr>
        <w:pStyle w:val="Default"/>
        <w:rPr>
          <w:rFonts w:ascii="Tahoma" w:hAnsi="Tahoma" w:cs="Tahoma"/>
          <w:color w:val="auto"/>
          <w:sz w:val="22"/>
          <w:szCs w:val="22"/>
        </w:rPr>
      </w:pPr>
    </w:p>
    <w:p w14:paraId="0A8A03DA" w14:textId="4F8386DE" w:rsidR="00C76959" w:rsidRDefault="00C76959" w:rsidP="00C76959">
      <w:pPr>
        <w:pStyle w:val="Default"/>
        <w:rPr>
          <w:rFonts w:ascii="Tahoma" w:hAnsi="Tahoma" w:cs="Tahoma"/>
          <w:color w:val="auto"/>
          <w:sz w:val="22"/>
          <w:szCs w:val="22"/>
        </w:rPr>
      </w:pPr>
      <w:r w:rsidRPr="00853D91">
        <w:rPr>
          <w:rFonts w:ascii="Tahoma" w:hAnsi="Tahoma" w:cs="Tahoma"/>
          <w:color w:val="auto"/>
          <w:sz w:val="22"/>
          <w:szCs w:val="22"/>
        </w:rPr>
        <w:t xml:space="preserve">Interpersonal skills and intrapersonal characteristics are considered essential to functioning as a psychologist; therefore, deficiencies in these areas </w:t>
      </w:r>
      <w:r w:rsidR="005D103B">
        <w:rPr>
          <w:rFonts w:ascii="Tahoma" w:hAnsi="Tahoma" w:cs="Tahoma"/>
          <w:color w:val="auto"/>
          <w:sz w:val="22"/>
          <w:szCs w:val="22"/>
        </w:rPr>
        <w:t>may</w:t>
      </w:r>
      <w:r w:rsidR="005D103B" w:rsidRPr="00853D91">
        <w:rPr>
          <w:rFonts w:ascii="Tahoma" w:hAnsi="Tahoma" w:cs="Tahoma"/>
          <w:color w:val="auto"/>
          <w:sz w:val="22"/>
          <w:szCs w:val="22"/>
        </w:rPr>
        <w:t xml:space="preserve"> </w:t>
      </w:r>
      <w:r w:rsidRPr="00853D91">
        <w:rPr>
          <w:rFonts w:ascii="Tahoma" w:hAnsi="Tahoma" w:cs="Tahoma"/>
          <w:color w:val="auto"/>
          <w:sz w:val="22"/>
          <w:szCs w:val="22"/>
        </w:rPr>
        <w:t xml:space="preserve">result in disciplinary action. When a student’s behavior or performance raises concerns about the student’s ability to perform satisfactorily as a psychologist, that behavior or performance </w:t>
      </w:r>
      <w:r>
        <w:rPr>
          <w:rFonts w:ascii="Tahoma" w:hAnsi="Tahoma" w:cs="Tahoma"/>
          <w:color w:val="auto"/>
          <w:sz w:val="22"/>
          <w:szCs w:val="22"/>
        </w:rPr>
        <w:t>is</w:t>
      </w:r>
      <w:r w:rsidRPr="00853D91">
        <w:rPr>
          <w:rFonts w:ascii="Tahoma" w:hAnsi="Tahoma" w:cs="Tahoma"/>
          <w:color w:val="auto"/>
          <w:sz w:val="22"/>
          <w:szCs w:val="22"/>
        </w:rPr>
        <w:t xml:space="preserve"> considered as grounds for academic discipline and/or removal from clinical, research, or teaching responsibilities. Students must adhere to the laws and regulations relating to the practice of psychology in whichever jurisdiction they are working. Given that students work in clinical settings, they </w:t>
      </w:r>
      <w:r>
        <w:rPr>
          <w:rFonts w:ascii="Tahoma" w:hAnsi="Tahoma" w:cs="Tahoma"/>
          <w:color w:val="auto"/>
          <w:sz w:val="22"/>
          <w:szCs w:val="22"/>
        </w:rPr>
        <w:t>are</w:t>
      </w:r>
      <w:r w:rsidRPr="00853D91">
        <w:rPr>
          <w:rFonts w:ascii="Tahoma" w:hAnsi="Tahoma" w:cs="Tahoma"/>
          <w:color w:val="auto"/>
          <w:sz w:val="22"/>
          <w:szCs w:val="22"/>
        </w:rPr>
        <w:t xml:space="preserve"> held to the same ethical and professional standards of conduct within professional psychology environments. </w:t>
      </w:r>
      <w:r w:rsidR="005D103B">
        <w:rPr>
          <w:rFonts w:ascii="Tahoma" w:hAnsi="Tahoma" w:cs="Tahoma"/>
          <w:color w:val="auto"/>
          <w:sz w:val="22"/>
          <w:szCs w:val="22"/>
        </w:rPr>
        <w:t>As noted previously, students exhibiting these problem may or may not receive a remediation plan prior to dismissal from the program (based on the clinical judgment and expertise of the faculty).</w:t>
      </w:r>
    </w:p>
    <w:p w14:paraId="004A3948" w14:textId="77777777" w:rsidR="00736C9F" w:rsidRDefault="00736C9F">
      <w:pPr>
        <w:pStyle w:val="Default"/>
        <w:rPr>
          <w:rFonts w:ascii="Tahoma" w:hAnsi="Tahoma" w:cs="Tahoma"/>
          <w:b/>
          <w:color w:val="auto"/>
          <w:sz w:val="22"/>
          <w:szCs w:val="22"/>
        </w:rPr>
      </w:pPr>
    </w:p>
    <w:p w14:paraId="1E6E160E" w14:textId="7E1ED7D0" w:rsidR="005C2A2E" w:rsidRPr="00E473D0" w:rsidRDefault="00210FA1">
      <w:pPr>
        <w:pStyle w:val="Default"/>
        <w:rPr>
          <w:rFonts w:ascii="Tahoma" w:hAnsi="Tahoma" w:cs="Tahoma"/>
          <w:b/>
          <w:color w:val="auto"/>
          <w:sz w:val="22"/>
          <w:szCs w:val="22"/>
        </w:rPr>
      </w:pPr>
      <w:r>
        <w:rPr>
          <w:rFonts w:ascii="Tahoma" w:hAnsi="Tahoma" w:cs="Tahoma"/>
          <w:b/>
          <w:color w:val="auto"/>
          <w:sz w:val="22"/>
          <w:szCs w:val="22"/>
        </w:rPr>
        <w:t xml:space="preserve">Other </w:t>
      </w:r>
      <w:r w:rsidR="005C2A2E" w:rsidRPr="00E473D0">
        <w:rPr>
          <w:rFonts w:ascii="Tahoma" w:hAnsi="Tahoma" w:cs="Tahoma"/>
          <w:b/>
          <w:color w:val="auto"/>
          <w:sz w:val="22"/>
          <w:szCs w:val="22"/>
        </w:rPr>
        <w:t xml:space="preserve">Expectations of Behavior </w:t>
      </w:r>
    </w:p>
    <w:p w14:paraId="0050DA73" w14:textId="77777777" w:rsidR="005C2A2E" w:rsidRPr="00853D91" w:rsidRDefault="005C2A2E" w:rsidP="00210FA1">
      <w:pPr>
        <w:pStyle w:val="Default"/>
        <w:rPr>
          <w:rFonts w:ascii="Tahoma" w:hAnsi="Tahoma" w:cs="Tahoma"/>
          <w:color w:val="auto"/>
          <w:sz w:val="22"/>
          <w:szCs w:val="22"/>
        </w:rPr>
      </w:pPr>
      <w:r w:rsidRPr="00853D91">
        <w:rPr>
          <w:rFonts w:ascii="Tahoma" w:hAnsi="Tahoma" w:cs="Tahoma"/>
          <w:color w:val="auto"/>
          <w:sz w:val="22"/>
          <w:szCs w:val="22"/>
        </w:rPr>
        <w:t>Outside of expectations of behaviors in clinical experiences (see above), there are overall expectations of students while in their program. In general, students are expected to behave in a professional and responsible manner, which is much of the basis for the annual evaluation of each student.  Students are expected to be responsible in every manner, including attending all classes, completing all assignments and turning them in “on-time,” responding to feedback, treating other students and faculty in the program with respect, engaging in ethical behavior, and being prepared (i.e. reading outside of class</w:t>
      </w:r>
      <w:r w:rsidR="00991A47">
        <w:rPr>
          <w:rFonts w:ascii="Tahoma" w:hAnsi="Tahoma" w:cs="Tahoma"/>
          <w:color w:val="auto"/>
          <w:sz w:val="22"/>
          <w:szCs w:val="22"/>
        </w:rPr>
        <w:t>; self-directed behaviors related to client contact</w:t>
      </w:r>
      <w:r w:rsidRPr="00853D91">
        <w:rPr>
          <w:rFonts w:ascii="Tahoma" w:hAnsi="Tahoma" w:cs="Tahoma"/>
          <w:color w:val="auto"/>
          <w:sz w:val="22"/>
          <w:szCs w:val="22"/>
        </w:rPr>
        <w:t xml:space="preserve">). </w:t>
      </w:r>
    </w:p>
    <w:p w14:paraId="38D92C91" w14:textId="77777777" w:rsidR="005C2A2E" w:rsidRPr="00853D91" w:rsidRDefault="005C2A2E">
      <w:pPr>
        <w:pStyle w:val="Default"/>
        <w:rPr>
          <w:rFonts w:ascii="Tahoma" w:hAnsi="Tahoma" w:cs="Tahoma"/>
          <w:color w:val="auto"/>
          <w:sz w:val="22"/>
          <w:szCs w:val="22"/>
        </w:rPr>
      </w:pPr>
    </w:p>
    <w:p w14:paraId="7E8F98C1" w14:textId="77777777" w:rsidR="005C2A2E" w:rsidRPr="00853D91" w:rsidRDefault="007F4D42">
      <w:pPr>
        <w:pStyle w:val="Default"/>
        <w:rPr>
          <w:rFonts w:ascii="Tahoma" w:hAnsi="Tahoma" w:cs="Tahoma"/>
          <w:color w:val="auto"/>
          <w:sz w:val="22"/>
          <w:szCs w:val="22"/>
        </w:rPr>
      </w:pPr>
      <w:r>
        <w:rPr>
          <w:rFonts w:ascii="Tahoma" w:hAnsi="Tahoma" w:cs="Tahoma"/>
          <w:color w:val="auto"/>
          <w:sz w:val="22"/>
          <w:szCs w:val="22"/>
        </w:rPr>
        <w:t>To reiterate,</w:t>
      </w:r>
      <w:r w:rsidR="005C2A2E" w:rsidRPr="00853D91">
        <w:rPr>
          <w:rFonts w:ascii="Tahoma" w:hAnsi="Tahoma" w:cs="Tahoma"/>
          <w:color w:val="auto"/>
          <w:sz w:val="22"/>
          <w:szCs w:val="22"/>
        </w:rPr>
        <w:t xml:space="preserve"> both faculty members and students share a responsibility to take action if they believe that a person’s personal problems may be harmful to patients, clients, colleagues, or other citizens. The appropriate action would be to bring the concern to the attention of the person believed to be impaired. If that does not result in a corrective response and a perceived risk remains, it would be appropriate to consult with </w:t>
      </w:r>
      <w:r w:rsidR="00245504" w:rsidRPr="00853D91">
        <w:rPr>
          <w:rFonts w:ascii="Tahoma" w:hAnsi="Tahoma" w:cs="Tahoma"/>
          <w:color w:val="auto"/>
          <w:sz w:val="22"/>
          <w:szCs w:val="22"/>
        </w:rPr>
        <w:t xml:space="preserve">a </w:t>
      </w:r>
      <w:r w:rsidR="005C2A2E" w:rsidRPr="00853D91">
        <w:rPr>
          <w:rFonts w:ascii="Tahoma" w:hAnsi="Tahoma" w:cs="Tahoma"/>
          <w:color w:val="auto"/>
          <w:sz w:val="22"/>
          <w:szCs w:val="22"/>
        </w:rPr>
        <w:t xml:space="preserve">faculty member or the Director of Clinical Training. </w:t>
      </w:r>
    </w:p>
    <w:p w14:paraId="65E429C9" w14:textId="77777777" w:rsidR="005C2A2E" w:rsidRPr="00853D91" w:rsidRDefault="005C2A2E">
      <w:pPr>
        <w:pStyle w:val="Default"/>
        <w:rPr>
          <w:rFonts w:ascii="Tahoma" w:hAnsi="Tahoma" w:cs="Tahoma"/>
          <w:color w:val="auto"/>
          <w:sz w:val="22"/>
          <w:szCs w:val="22"/>
        </w:rPr>
      </w:pPr>
    </w:p>
    <w:p w14:paraId="7D23DFA7" w14:textId="77777777" w:rsidR="00210FA1" w:rsidRDefault="00210FA1">
      <w:pPr>
        <w:pStyle w:val="Default"/>
        <w:rPr>
          <w:rFonts w:ascii="Tahoma" w:hAnsi="Tahoma" w:cs="Tahoma"/>
          <w:b/>
          <w:color w:val="auto"/>
          <w:sz w:val="22"/>
          <w:szCs w:val="22"/>
        </w:rPr>
      </w:pPr>
      <w:r w:rsidRPr="00210FA1">
        <w:rPr>
          <w:rFonts w:ascii="Tahoma" w:hAnsi="Tahoma" w:cs="Tahoma"/>
          <w:b/>
          <w:color w:val="auto"/>
          <w:sz w:val="22"/>
          <w:szCs w:val="22"/>
        </w:rPr>
        <w:t>Consequences of Problematic Behavior</w:t>
      </w:r>
    </w:p>
    <w:p w14:paraId="3B871822" w14:textId="675B378F" w:rsidR="00210FA1" w:rsidRDefault="00210FA1">
      <w:pPr>
        <w:pStyle w:val="Default"/>
        <w:rPr>
          <w:rFonts w:ascii="Tahoma" w:hAnsi="Tahoma" w:cs="Tahoma"/>
          <w:color w:val="auto"/>
          <w:sz w:val="22"/>
          <w:szCs w:val="22"/>
        </w:rPr>
      </w:pPr>
      <w:r>
        <w:rPr>
          <w:rFonts w:ascii="Tahoma" w:hAnsi="Tahoma" w:cs="Tahoma"/>
          <w:color w:val="auto"/>
          <w:sz w:val="22"/>
          <w:szCs w:val="22"/>
        </w:rPr>
        <w:t xml:space="preserve">There are multiple consequences that could occur due to problematic behavior. First, </w:t>
      </w:r>
    </w:p>
    <w:p w14:paraId="7E00F7F1" w14:textId="0E67E950" w:rsidR="00210FA1" w:rsidRDefault="00210FA1">
      <w:pPr>
        <w:pStyle w:val="Default"/>
        <w:rPr>
          <w:rFonts w:ascii="Tahoma" w:hAnsi="Tahoma" w:cs="Tahoma"/>
          <w:color w:val="auto"/>
          <w:sz w:val="22"/>
          <w:szCs w:val="22"/>
        </w:rPr>
      </w:pPr>
      <w:r>
        <w:rPr>
          <w:rFonts w:ascii="Tahoma" w:hAnsi="Tahoma" w:cs="Tahoma"/>
          <w:color w:val="auto"/>
          <w:sz w:val="22"/>
          <w:szCs w:val="22"/>
        </w:rPr>
        <w:t>i</w:t>
      </w:r>
      <w:r w:rsidR="005C2A2E" w:rsidRPr="00853D91">
        <w:rPr>
          <w:rFonts w:ascii="Tahoma" w:hAnsi="Tahoma" w:cs="Tahoma"/>
          <w:color w:val="auto"/>
          <w:sz w:val="22"/>
          <w:szCs w:val="22"/>
        </w:rPr>
        <w:t xml:space="preserve">f there is sufficient evidence supporting a student’s </w:t>
      </w:r>
      <w:r>
        <w:rPr>
          <w:rFonts w:ascii="Tahoma" w:hAnsi="Tahoma" w:cs="Tahoma"/>
          <w:color w:val="auto"/>
          <w:sz w:val="22"/>
          <w:szCs w:val="22"/>
        </w:rPr>
        <w:t xml:space="preserve">personal </w:t>
      </w:r>
      <w:r w:rsidR="005C2A2E" w:rsidRPr="00853D91">
        <w:rPr>
          <w:rFonts w:ascii="Tahoma" w:hAnsi="Tahoma" w:cs="Tahoma"/>
          <w:color w:val="auto"/>
          <w:sz w:val="22"/>
          <w:szCs w:val="22"/>
        </w:rPr>
        <w:t>impairment in program responsibilities due to an emotional, neuropsychological, or substance abuse condition, the faculty may (</w:t>
      </w:r>
      <w:r w:rsidR="005D103B" w:rsidRPr="00853D91">
        <w:rPr>
          <w:rFonts w:ascii="Tahoma" w:hAnsi="Tahoma" w:cs="Tahoma"/>
          <w:color w:val="auto"/>
          <w:sz w:val="22"/>
          <w:szCs w:val="22"/>
        </w:rPr>
        <w:t xml:space="preserve">a) recommend that the student take a leave of absence until the student is no longer impaired, (b) </w:t>
      </w:r>
      <w:r w:rsidR="005D103B">
        <w:rPr>
          <w:rFonts w:ascii="Tahoma" w:hAnsi="Tahoma" w:cs="Tahoma"/>
          <w:color w:val="auto"/>
          <w:sz w:val="22"/>
          <w:szCs w:val="22"/>
        </w:rPr>
        <w:t xml:space="preserve">recommend potential support services, (c) </w:t>
      </w:r>
      <w:r w:rsidR="005D103B" w:rsidRPr="00853D91">
        <w:rPr>
          <w:rFonts w:ascii="Tahoma" w:hAnsi="Tahoma" w:cs="Tahoma"/>
          <w:color w:val="auto"/>
          <w:sz w:val="22"/>
          <w:szCs w:val="22"/>
        </w:rPr>
        <w:t>recommend that the student discontinue the program, or (</w:t>
      </w:r>
      <w:r w:rsidR="005D103B">
        <w:rPr>
          <w:rFonts w:ascii="Tahoma" w:hAnsi="Tahoma" w:cs="Tahoma"/>
          <w:color w:val="auto"/>
          <w:sz w:val="22"/>
          <w:szCs w:val="22"/>
        </w:rPr>
        <w:t>d</w:t>
      </w:r>
      <w:r w:rsidR="005D103B" w:rsidRPr="00853D91">
        <w:rPr>
          <w:rFonts w:ascii="Tahoma" w:hAnsi="Tahoma" w:cs="Tahoma"/>
          <w:color w:val="auto"/>
          <w:sz w:val="22"/>
          <w:szCs w:val="22"/>
        </w:rPr>
        <w:t xml:space="preserve">) formally dismiss the student from the program. </w:t>
      </w:r>
      <w:r>
        <w:rPr>
          <w:rFonts w:ascii="Tahoma" w:hAnsi="Tahoma" w:cs="Tahoma"/>
          <w:color w:val="auto"/>
          <w:sz w:val="22"/>
          <w:szCs w:val="22"/>
        </w:rPr>
        <w:t xml:space="preserve"> </w:t>
      </w:r>
    </w:p>
    <w:p w14:paraId="436E5876" w14:textId="77777777" w:rsidR="00F656DB" w:rsidRDefault="00F656DB">
      <w:pPr>
        <w:pStyle w:val="Default"/>
        <w:rPr>
          <w:rFonts w:ascii="Tahoma" w:hAnsi="Tahoma" w:cs="Tahoma"/>
          <w:color w:val="auto"/>
          <w:sz w:val="22"/>
          <w:szCs w:val="22"/>
        </w:rPr>
      </w:pPr>
    </w:p>
    <w:p w14:paraId="3316252D" w14:textId="371647D0" w:rsidR="005C2A2E" w:rsidRDefault="00210FA1">
      <w:pPr>
        <w:pStyle w:val="Default"/>
        <w:rPr>
          <w:rFonts w:ascii="Tahoma" w:hAnsi="Tahoma" w:cs="Tahoma"/>
          <w:sz w:val="22"/>
          <w:szCs w:val="22"/>
        </w:rPr>
      </w:pPr>
      <w:r>
        <w:rPr>
          <w:rFonts w:ascii="Tahoma" w:hAnsi="Tahoma" w:cs="Tahoma"/>
          <w:color w:val="auto"/>
          <w:sz w:val="22"/>
          <w:szCs w:val="22"/>
        </w:rPr>
        <w:t xml:space="preserve">If personal or professional </w:t>
      </w:r>
      <w:r w:rsidR="0007160C">
        <w:rPr>
          <w:rFonts w:ascii="Tahoma" w:hAnsi="Tahoma" w:cs="Tahoma"/>
          <w:color w:val="auto"/>
          <w:sz w:val="22"/>
          <w:szCs w:val="22"/>
        </w:rPr>
        <w:t xml:space="preserve">problematic </w:t>
      </w:r>
      <w:r>
        <w:rPr>
          <w:rFonts w:ascii="Tahoma" w:hAnsi="Tahoma" w:cs="Tahoma"/>
          <w:color w:val="auto"/>
          <w:sz w:val="22"/>
          <w:szCs w:val="22"/>
        </w:rPr>
        <w:t xml:space="preserve">behavior occurs, </w:t>
      </w:r>
      <w:r w:rsidR="0035303E">
        <w:rPr>
          <w:rFonts w:ascii="Tahoma" w:hAnsi="Tahoma" w:cs="Tahoma"/>
          <w:color w:val="auto"/>
          <w:sz w:val="22"/>
          <w:szCs w:val="22"/>
        </w:rPr>
        <w:t xml:space="preserve">a remediation plan is likely to occur. </w:t>
      </w:r>
      <w:r w:rsidR="005C2A2E" w:rsidRPr="00853D91">
        <w:rPr>
          <w:rFonts w:ascii="Tahoma" w:hAnsi="Tahoma" w:cs="Tahoma"/>
          <w:color w:val="auto"/>
          <w:sz w:val="22"/>
          <w:szCs w:val="22"/>
        </w:rPr>
        <w:t>Remediation of deficiencies includes, but is not limited to</w:t>
      </w:r>
      <w:r w:rsidR="0007160C">
        <w:rPr>
          <w:rFonts w:ascii="Tahoma" w:hAnsi="Tahoma" w:cs="Tahoma"/>
          <w:color w:val="auto"/>
          <w:sz w:val="22"/>
          <w:szCs w:val="22"/>
        </w:rPr>
        <w:t>,</w:t>
      </w:r>
      <w:r w:rsidR="005C2A2E" w:rsidRPr="00853D91">
        <w:rPr>
          <w:rFonts w:ascii="Tahoma" w:hAnsi="Tahoma" w:cs="Tahoma"/>
          <w:color w:val="auto"/>
          <w:sz w:val="22"/>
          <w:szCs w:val="22"/>
        </w:rPr>
        <w:t xml:space="preserve"> repeating coursework, repeating practicum or internship experiences, increasing supervision, or taking a leave of absence. Failure to benefit from remediation may be followed by counseling toward voluntary withdrawal from the program or formal termination. Any student who, in the judgment of the clinical </w:t>
      </w:r>
      <w:r w:rsidR="005C2A2E" w:rsidRPr="00853D91">
        <w:rPr>
          <w:rFonts w:ascii="Tahoma" w:hAnsi="Tahoma" w:cs="Tahoma"/>
          <w:sz w:val="22"/>
          <w:szCs w:val="22"/>
        </w:rPr>
        <w:t>faculty</w:t>
      </w:r>
      <w:r w:rsidR="0007160C">
        <w:rPr>
          <w:rFonts w:ascii="Tahoma" w:hAnsi="Tahoma" w:cs="Tahoma"/>
          <w:sz w:val="22"/>
          <w:szCs w:val="22"/>
        </w:rPr>
        <w:t>,</w:t>
      </w:r>
      <w:r w:rsidR="005C2A2E" w:rsidRPr="00853D91">
        <w:rPr>
          <w:rFonts w:ascii="Tahoma" w:hAnsi="Tahoma" w:cs="Tahoma"/>
          <w:sz w:val="22"/>
          <w:szCs w:val="22"/>
        </w:rPr>
        <w:t xml:space="preserve"> lacks the competencies necessary for effective service delivery and/or progress through the program will be advised orally and in writing as to the necessary remediation required. </w:t>
      </w:r>
    </w:p>
    <w:p w14:paraId="739D006B" w14:textId="77777777" w:rsidR="00210FA1" w:rsidRDefault="00210FA1">
      <w:pPr>
        <w:pStyle w:val="Default"/>
        <w:rPr>
          <w:rFonts w:ascii="Tahoma" w:hAnsi="Tahoma" w:cs="Tahoma"/>
          <w:sz w:val="22"/>
          <w:szCs w:val="22"/>
        </w:rPr>
      </w:pPr>
    </w:p>
    <w:p w14:paraId="6925F73D" w14:textId="77777777" w:rsidR="00B339D2" w:rsidRPr="00E862F2" w:rsidRDefault="0035303E">
      <w:pPr>
        <w:pStyle w:val="Default"/>
        <w:rPr>
          <w:rFonts w:ascii="Tahoma" w:hAnsi="Tahoma" w:cs="Tahoma"/>
          <w:b/>
          <w:bCs/>
          <w:sz w:val="22"/>
          <w:szCs w:val="22"/>
        </w:rPr>
      </w:pPr>
      <w:r>
        <w:rPr>
          <w:rFonts w:ascii="Tahoma" w:hAnsi="Tahoma" w:cs="Tahoma"/>
          <w:b/>
          <w:bCs/>
          <w:sz w:val="22"/>
          <w:szCs w:val="22"/>
        </w:rPr>
        <w:t>R</w:t>
      </w:r>
      <w:r w:rsidR="00B339D2" w:rsidRPr="00665155">
        <w:rPr>
          <w:rFonts w:ascii="Tahoma" w:hAnsi="Tahoma" w:cs="Tahoma"/>
          <w:b/>
          <w:bCs/>
          <w:sz w:val="22"/>
          <w:szCs w:val="22"/>
        </w:rPr>
        <w:t xml:space="preserve">ecognizing and Remedying Personal Difficulties </w:t>
      </w:r>
    </w:p>
    <w:p w14:paraId="708ACE6D" w14:textId="4CACBD46" w:rsidR="00B339D2" w:rsidRPr="00390783" w:rsidRDefault="00B339D2">
      <w:pPr>
        <w:pStyle w:val="Default"/>
        <w:rPr>
          <w:rFonts w:ascii="Tahoma" w:hAnsi="Tahoma" w:cs="Tahoma"/>
          <w:sz w:val="22"/>
          <w:szCs w:val="22"/>
        </w:rPr>
      </w:pPr>
      <w:r w:rsidRPr="00AB7C98">
        <w:rPr>
          <w:rFonts w:ascii="Tahoma" w:hAnsi="Tahoma" w:cs="Tahoma"/>
          <w:sz w:val="22"/>
          <w:szCs w:val="22"/>
        </w:rPr>
        <w:t xml:space="preserve">We understand that students may experience difficulties during their time in the program. Unfortunately, the potential range of problems is vast, and may include illness, problems with romantic relationships and family members, financial pressures, confusion about career choices, personality conflicts, and others. Such difficulties may lead to the erosion of the student’s professional performance. When students experience stressors that adversely affect them, we hope that they feel comfortable approaching any faculty member to discuss their concerns. Students </w:t>
      </w:r>
      <w:r w:rsidR="00C73754">
        <w:rPr>
          <w:rFonts w:ascii="Tahoma" w:hAnsi="Tahoma" w:cs="Tahoma"/>
          <w:sz w:val="22"/>
          <w:szCs w:val="22"/>
        </w:rPr>
        <w:t>are</w:t>
      </w:r>
      <w:r w:rsidRPr="00390783">
        <w:rPr>
          <w:rFonts w:ascii="Tahoma" w:hAnsi="Tahoma" w:cs="Tahoma"/>
          <w:sz w:val="22"/>
          <w:szCs w:val="22"/>
        </w:rPr>
        <w:t xml:space="preserve"> encouraged to set some limits on the extent of detail they want this faculty member to share </w:t>
      </w:r>
      <w:r w:rsidR="00991A47">
        <w:rPr>
          <w:rFonts w:ascii="Tahoma" w:hAnsi="Tahoma" w:cs="Tahoma"/>
          <w:sz w:val="22"/>
          <w:szCs w:val="22"/>
        </w:rPr>
        <w:t xml:space="preserve">with colleagues, but </w:t>
      </w:r>
      <w:r w:rsidRPr="00390783">
        <w:rPr>
          <w:rFonts w:ascii="Tahoma" w:hAnsi="Tahoma" w:cs="Tahoma"/>
          <w:sz w:val="22"/>
          <w:szCs w:val="22"/>
        </w:rPr>
        <w:t>not be so restrictive that the faculty member cannot serve effectively as the student’s advocate.</w:t>
      </w:r>
      <w:r w:rsidR="003B1A46">
        <w:rPr>
          <w:rFonts w:ascii="Tahoma" w:hAnsi="Tahoma" w:cs="Tahoma"/>
          <w:sz w:val="22"/>
          <w:szCs w:val="22"/>
        </w:rPr>
        <w:t xml:space="preserve"> Ultimately, issues that negatively impact a student’s academic or professional competencies </w:t>
      </w:r>
      <w:r w:rsidR="00F656DB">
        <w:rPr>
          <w:rFonts w:ascii="Tahoma" w:hAnsi="Tahoma" w:cs="Tahoma"/>
          <w:sz w:val="22"/>
          <w:szCs w:val="22"/>
        </w:rPr>
        <w:t xml:space="preserve">is </w:t>
      </w:r>
      <w:r w:rsidR="003B1A46">
        <w:rPr>
          <w:rFonts w:ascii="Tahoma" w:hAnsi="Tahoma" w:cs="Tahoma"/>
          <w:sz w:val="22"/>
          <w:szCs w:val="22"/>
        </w:rPr>
        <w:t>shared with the faculty, as faculty members cannot guarantee confidentiality with regard to your training. Faculty advisors (and faculty in general) do support privacy and confidentiality as outlined through FERPA.</w:t>
      </w:r>
    </w:p>
    <w:p w14:paraId="181E21B0" w14:textId="77777777" w:rsidR="00B339D2" w:rsidRPr="00390783" w:rsidRDefault="00B339D2">
      <w:pPr>
        <w:pStyle w:val="Default"/>
        <w:rPr>
          <w:rFonts w:ascii="Tahoma" w:hAnsi="Tahoma" w:cs="Tahoma"/>
          <w:sz w:val="22"/>
          <w:szCs w:val="22"/>
        </w:rPr>
      </w:pPr>
    </w:p>
    <w:p w14:paraId="56FF1A9A" w14:textId="77777777" w:rsidR="00B339D2" w:rsidRPr="00853D91" w:rsidRDefault="00B339D2">
      <w:pPr>
        <w:pStyle w:val="Default"/>
        <w:rPr>
          <w:rFonts w:ascii="Tahoma" w:hAnsi="Tahoma" w:cs="Tahoma"/>
          <w:sz w:val="22"/>
          <w:szCs w:val="22"/>
        </w:rPr>
      </w:pPr>
      <w:r w:rsidRPr="003967F0">
        <w:rPr>
          <w:rFonts w:ascii="Tahoma" w:hAnsi="Tahoma" w:cs="Tahoma"/>
          <w:sz w:val="22"/>
          <w:szCs w:val="22"/>
        </w:rPr>
        <w:t>There are certain types o</w:t>
      </w:r>
      <w:r w:rsidRPr="00853D91">
        <w:rPr>
          <w:rFonts w:ascii="Tahoma" w:hAnsi="Tahoma" w:cs="Tahoma"/>
          <w:sz w:val="22"/>
          <w:szCs w:val="22"/>
        </w:rPr>
        <w:t>f activities</w:t>
      </w:r>
      <w:r w:rsidR="0095233F" w:rsidRPr="00853D91">
        <w:rPr>
          <w:rFonts w:ascii="Tahoma" w:hAnsi="Tahoma" w:cs="Tahoma"/>
          <w:sz w:val="22"/>
          <w:szCs w:val="22"/>
        </w:rPr>
        <w:t xml:space="preserve"> that</w:t>
      </w:r>
      <w:r w:rsidRPr="00853D91">
        <w:rPr>
          <w:rFonts w:ascii="Tahoma" w:hAnsi="Tahoma" w:cs="Tahoma"/>
          <w:sz w:val="22"/>
          <w:szCs w:val="22"/>
        </w:rPr>
        <w:t xml:space="preserve"> create special difficulties for students. The most blatant difficulties stem from activities that are clearly unethical. Students </w:t>
      </w:r>
      <w:r w:rsidR="00C73754">
        <w:rPr>
          <w:rFonts w:ascii="Tahoma" w:hAnsi="Tahoma" w:cs="Tahoma"/>
          <w:sz w:val="22"/>
          <w:szCs w:val="22"/>
        </w:rPr>
        <w:t>are</w:t>
      </w:r>
      <w:r w:rsidRPr="00853D91">
        <w:rPr>
          <w:rFonts w:ascii="Tahoma" w:hAnsi="Tahoma" w:cs="Tahoma"/>
          <w:sz w:val="22"/>
          <w:szCs w:val="22"/>
        </w:rPr>
        <w:t xml:space="preserve"> expected to abide by the ethical standards of the profession. </w:t>
      </w:r>
    </w:p>
    <w:p w14:paraId="13AC7298" w14:textId="77777777" w:rsidR="00B339D2" w:rsidRPr="00853D91" w:rsidRDefault="00B339D2">
      <w:pPr>
        <w:pStyle w:val="Default"/>
        <w:rPr>
          <w:rFonts w:ascii="Tahoma" w:hAnsi="Tahoma" w:cs="Tahoma"/>
          <w:sz w:val="22"/>
          <w:szCs w:val="22"/>
        </w:rPr>
      </w:pPr>
    </w:p>
    <w:p w14:paraId="59B4F33B" w14:textId="57AF0ACB" w:rsidR="00B339D2" w:rsidRPr="00853D91" w:rsidRDefault="00B339D2">
      <w:pPr>
        <w:pStyle w:val="Default"/>
        <w:rPr>
          <w:rFonts w:ascii="Tahoma" w:hAnsi="Tahoma" w:cs="Tahoma"/>
          <w:sz w:val="22"/>
          <w:szCs w:val="22"/>
        </w:rPr>
      </w:pPr>
      <w:r w:rsidRPr="00853D91">
        <w:rPr>
          <w:rFonts w:ascii="Tahoma" w:hAnsi="Tahoma" w:cs="Tahoma"/>
          <w:sz w:val="22"/>
          <w:szCs w:val="22"/>
        </w:rPr>
        <w:t>A second blatant stance involves dishonesty. Professionals operate by making and honoring commitments; they understand their reputations are priceless in keeping their standing in the community. A good reputation is painstakingly built</w:t>
      </w:r>
      <w:r w:rsidR="0007160C">
        <w:rPr>
          <w:rFonts w:ascii="Tahoma" w:hAnsi="Tahoma" w:cs="Tahoma"/>
          <w:sz w:val="22"/>
          <w:szCs w:val="22"/>
        </w:rPr>
        <w:t>,</w:t>
      </w:r>
      <w:r w:rsidRPr="00853D91">
        <w:rPr>
          <w:rFonts w:ascii="Tahoma" w:hAnsi="Tahoma" w:cs="Tahoma"/>
          <w:sz w:val="22"/>
          <w:szCs w:val="22"/>
        </w:rPr>
        <w:t xml:space="preserve"> but can be quickly ruined; dishonesty </w:t>
      </w:r>
      <w:r w:rsidR="00C73754">
        <w:rPr>
          <w:rFonts w:ascii="Tahoma" w:hAnsi="Tahoma" w:cs="Tahoma"/>
          <w:sz w:val="22"/>
          <w:szCs w:val="22"/>
        </w:rPr>
        <w:t>ruins</w:t>
      </w:r>
      <w:r w:rsidRPr="00853D91">
        <w:rPr>
          <w:rFonts w:ascii="Tahoma" w:hAnsi="Tahoma" w:cs="Tahoma"/>
          <w:sz w:val="22"/>
          <w:szCs w:val="22"/>
        </w:rPr>
        <w:t xml:space="preserve"> one’s reputation quickly and thoroughly. </w:t>
      </w:r>
    </w:p>
    <w:p w14:paraId="0DE3F940" w14:textId="77777777" w:rsidR="00B339D2" w:rsidRPr="00853D91" w:rsidRDefault="00B339D2">
      <w:pPr>
        <w:pStyle w:val="Default"/>
        <w:rPr>
          <w:rFonts w:ascii="Tahoma" w:hAnsi="Tahoma" w:cs="Tahoma"/>
          <w:sz w:val="22"/>
          <w:szCs w:val="22"/>
        </w:rPr>
      </w:pPr>
    </w:p>
    <w:p w14:paraId="7DDDC56B" w14:textId="713DECC1" w:rsidR="00B339D2" w:rsidRPr="00853D91" w:rsidRDefault="00B339D2">
      <w:pPr>
        <w:pStyle w:val="Default"/>
        <w:rPr>
          <w:rFonts w:ascii="Tahoma" w:hAnsi="Tahoma" w:cs="Tahoma"/>
          <w:sz w:val="22"/>
          <w:szCs w:val="22"/>
        </w:rPr>
      </w:pPr>
      <w:r w:rsidRPr="00853D91">
        <w:rPr>
          <w:rFonts w:ascii="Tahoma" w:hAnsi="Tahoma" w:cs="Tahoma"/>
          <w:sz w:val="22"/>
          <w:szCs w:val="22"/>
        </w:rPr>
        <w:t xml:space="preserve">Avoidance is a third pattern that creates special problems. People </w:t>
      </w:r>
      <w:r w:rsidR="0007160C">
        <w:rPr>
          <w:rFonts w:ascii="Tahoma" w:hAnsi="Tahoma" w:cs="Tahoma"/>
          <w:sz w:val="22"/>
          <w:szCs w:val="22"/>
        </w:rPr>
        <w:t xml:space="preserve">may </w:t>
      </w:r>
      <w:r w:rsidRPr="00853D91">
        <w:rPr>
          <w:rFonts w:ascii="Tahoma" w:hAnsi="Tahoma" w:cs="Tahoma"/>
          <w:sz w:val="22"/>
          <w:szCs w:val="22"/>
        </w:rPr>
        <w:t>tend to avoid onerous or difficult life tasks. Such avoidance is very expensive psychologically. Avoidance also feeds on itself, breeding further avoidance. This difficulty often manifests itself in failure to complete research objectives in a timely way. Its negative effects are magnified if students remain away from campus or avoid c</w:t>
      </w:r>
      <w:r w:rsidR="00CD1428" w:rsidRPr="00853D91">
        <w:rPr>
          <w:rFonts w:ascii="Tahoma" w:hAnsi="Tahoma" w:cs="Tahoma"/>
          <w:sz w:val="22"/>
          <w:szCs w:val="22"/>
        </w:rPr>
        <w:t>ontact. Faculty encourage the student</w:t>
      </w:r>
      <w:r w:rsidR="001F0FD8" w:rsidRPr="00853D91">
        <w:rPr>
          <w:rFonts w:ascii="Tahoma" w:hAnsi="Tahoma" w:cs="Tahoma"/>
          <w:sz w:val="22"/>
          <w:szCs w:val="22"/>
        </w:rPr>
        <w:t xml:space="preserve">s’ </w:t>
      </w:r>
      <w:r w:rsidRPr="00853D91">
        <w:rPr>
          <w:rFonts w:ascii="Tahoma" w:hAnsi="Tahoma" w:cs="Tahoma"/>
          <w:sz w:val="22"/>
          <w:szCs w:val="22"/>
        </w:rPr>
        <w:t xml:space="preserve">learning and involvement, but it is </w:t>
      </w:r>
      <w:r w:rsidR="001F0FD8" w:rsidRPr="00853D91">
        <w:rPr>
          <w:rFonts w:ascii="Tahoma" w:hAnsi="Tahoma" w:cs="Tahoma"/>
          <w:sz w:val="22"/>
          <w:szCs w:val="22"/>
        </w:rPr>
        <w:t>students’</w:t>
      </w:r>
      <w:r w:rsidRPr="00853D91">
        <w:rPr>
          <w:rFonts w:ascii="Tahoma" w:hAnsi="Tahoma" w:cs="Tahoma"/>
          <w:sz w:val="22"/>
          <w:szCs w:val="22"/>
        </w:rPr>
        <w:t xml:space="preserve"> responsibility to get </w:t>
      </w:r>
      <w:r w:rsidR="001F0FD8" w:rsidRPr="00853D91">
        <w:rPr>
          <w:rFonts w:ascii="Tahoma" w:hAnsi="Tahoma" w:cs="Tahoma"/>
          <w:sz w:val="22"/>
          <w:szCs w:val="22"/>
        </w:rPr>
        <w:t>their</w:t>
      </w:r>
      <w:r w:rsidRPr="00853D91">
        <w:rPr>
          <w:rFonts w:ascii="Tahoma" w:hAnsi="Tahoma" w:cs="Tahoma"/>
          <w:sz w:val="22"/>
          <w:szCs w:val="22"/>
        </w:rPr>
        <w:t xml:space="preserve"> work done in a timely way. </w:t>
      </w:r>
    </w:p>
    <w:p w14:paraId="3FEB8A6A" w14:textId="77777777" w:rsidR="00B339D2" w:rsidRPr="00853D91" w:rsidRDefault="00B339D2">
      <w:pPr>
        <w:pStyle w:val="Default"/>
        <w:rPr>
          <w:rFonts w:ascii="Tahoma" w:hAnsi="Tahoma" w:cs="Tahoma"/>
          <w:sz w:val="22"/>
          <w:szCs w:val="22"/>
        </w:rPr>
      </w:pPr>
    </w:p>
    <w:p w14:paraId="4A29D7C1" w14:textId="480B8DE1" w:rsidR="00B339D2" w:rsidRPr="00853D91" w:rsidRDefault="00B339D2">
      <w:pPr>
        <w:pStyle w:val="Default"/>
        <w:rPr>
          <w:rFonts w:ascii="Tahoma" w:hAnsi="Tahoma" w:cs="Tahoma"/>
          <w:sz w:val="22"/>
          <w:szCs w:val="22"/>
        </w:rPr>
      </w:pPr>
      <w:r w:rsidRPr="00853D91">
        <w:rPr>
          <w:rFonts w:ascii="Tahoma" w:hAnsi="Tahoma" w:cs="Tahoma"/>
          <w:sz w:val="22"/>
          <w:szCs w:val="22"/>
        </w:rPr>
        <w:t xml:space="preserve">A final area of special concern is when students manifest </w:t>
      </w:r>
      <w:r w:rsidRPr="00862F49">
        <w:rPr>
          <w:rFonts w:ascii="Tahoma" w:hAnsi="Tahoma" w:cs="Tahoma"/>
          <w:bCs/>
          <w:sz w:val="22"/>
          <w:szCs w:val="22"/>
        </w:rPr>
        <w:t>patterns</w:t>
      </w:r>
      <w:r w:rsidRPr="00853D91">
        <w:rPr>
          <w:rFonts w:ascii="Tahoma" w:hAnsi="Tahoma" w:cs="Tahoma"/>
          <w:b/>
          <w:bCs/>
          <w:sz w:val="22"/>
          <w:szCs w:val="22"/>
        </w:rPr>
        <w:t xml:space="preserve"> </w:t>
      </w:r>
      <w:r w:rsidRPr="00853D91">
        <w:rPr>
          <w:rFonts w:ascii="Tahoma" w:hAnsi="Tahoma" w:cs="Tahoma"/>
          <w:sz w:val="22"/>
          <w:szCs w:val="22"/>
        </w:rPr>
        <w:t xml:space="preserve">of poor judgment or interpersonal problems. In this scenario, no single problem in and of itself constitutes a blatant violation of ethics or blatant disregard of others, but a student accumulates a history of engaging in troublesome peculiar responses in a wide variety of situations. Individuals who manifest such behavioral patterns </w:t>
      </w:r>
      <w:r w:rsidR="003B1A46">
        <w:rPr>
          <w:rFonts w:ascii="Tahoma" w:hAnsi="Tahoma" w:cs="Tahoma"/>
          <w:sz w:val="22"/>
          <w:szCs w:val="22"/>
        </w:rPr>
        <w:t>may be</w:t>
      </w:r>
      <w:r w:rsidRPr="00853D91">
        <w:rPr>
          <w:rFonts w:ascii="Tahoma" w:hAnsi="Tahoma" w:cs="Tahoma"/>
          <w:sz w:val="22"/>
          <w:szCs w:val="22"/>
        </w:rPr>
        <w:t xml:space="preserve"> unable to recognize their existence, and often </w:t>
      </w:r>
      <w:r w:rsidR="003B1A46">
        <w:rPr>
          <w:rFonts w:ascii="Tahoma" w:hAnsi="Tahoma" w:cs="Tahoma"/>
          <w:sz w:val="22"/>
          <w:szCs w:val="22"/>
        </w:rPr>
        <w:t>may not view</w:t>
      </w:r>
      <w:r w:rsidRPr="00853D91">
        <w:rPr>
          <w:rFonts w:ascii="Tahoma" w:hAnsi="Tahoma" w:cs="Tahoma"/>
          <w:sz w:val="22"/>
          <w:szCs w:val="22"/>
        </w:rPr>
        <w:t xml:space="preserve"> them as problems. Lack of recognition about how one generally affects others can create problematic interpersonal relationships with faculty and peers</w:t>
      </w:r>
      <w:r w:rsidR="00420E28" w:rsidRPr="00853D91">
        <w:rPr>
          <w:rFonts w:ascii="Tahoma" w:hAnsi="Tahoma" w:cs="Tahoma"/>
          <w:sz w:val="22"/>
          <w:szCs w:val="22"/>
        </w:rPr>
        <w:t>—</w:t>
      </w:r>
      <w:r w:rsidRPr="00853D91">
        <w:rPr>
          <w:rFonts w:ascii="Tahoma" w:hAnsi="Tahoma" w:cs="Tahoma"/>
          <w:sz w:val="22"/>
          <w:szCs w:val="22"/>
        </w:rPr>
        <w:t>problems</w:t>
      </w:r>
      <w:r w:rsidR="00420E28" w:rsidRPr="00853D91">
        <w:rPr>
          <w:rFonts w:ascii="Tahoma" w:hAnsi="Tahoma" w:cs="Tahoma"/>
          <w:sz w:val="22"/>
          <w:szCs w:val="22"/>
        </w:rPr>
        <w:t xml:space="preserve"> </w:t>
      </w:r>
      <w:r w:rsidRPr="00853D91">
        <w:rPr>
          <w:rFonts w:ascii="Tahoma" w:hAnsi="Tahoma" w:cs="Tahoma"/>
          <w:sz w:val="22"/>
          <w:szCs w:val="22"/>
        </w:rPr>
        <w:t xml:space="preserve">that are not easy to address directly. </w:t>
      </w:r>
    </w:p>
    <w:p w14:paraId="4246D962" w14:textId="77777777" w:rsidR="00B339D2" w:rsidRPr="00853D91" w:rsidRDefault="00B339D2">
      <w:pPr>
        <w:pStyle w:val="Default"/>
        <w:rPr>
          <w:rFonts w:ascii="Tahoma" w:hAnsi="Tahoma" w:cs="Tahoma"/>
          <w:sz w:val="22"/>
          <w:szCs w:val="22"/>
        </w:rPr>
      </w:pPr>
    </w:p>
    <w:p w14:paraId="1BBF29A3" w14:textId="77777777" w:rsidR="005C77CC" w:rsidRPr="00853D91" w:rsidRDefault="005C77CC">
      <w:pPr>
        <w:pStyle w:val="Default"/>
        <w:rPr>
          <w:rFonts w:ascii="Tahoma" w:hAnsi="Tahoma" w:cs="Tahoma"/>
          <w:b/>
          <w:bCs/>
          <w:sz w:val="22"/>
          <w:szCs w:val="22"/>
        </w:rPr>
      </w:pPr>
      <w:r w:rsidRPr="00853D91">
        <w:rPr>
          <w:rFonts w:ascii="Tahoma" w:hAnsi="Tahoma" w:cs="Tahoma"/>
          <w:b/>
          <w:bCs/>
          <w:sz w:val="22"/>
          <w:szCs w:val="22"/>
        </w:rPr>
        <w:t xml:space="preserve">Reasons for Termination from the Program </w:t>
      </w:r>
    </w:p>
    <w:p w14:paraId="0C6B054E" w14:textId="77777777" w:rsidR="00303E4D" w:rsidRDefault="005C2A2E">
      <w:pPr>
        <w:pStyle w:val="Default"/>
        <w:rPr>
          <w:rFonts w:ascii="Tahoma" w:hAnsi="Tahoma" w:cs="Tahoma"/>
          <w:sz w:val="22"/>
          <w:szCs w:val="22"/>
        </w:rPr>
      </w:pPr>
      <w:r w:rsidRPr="00853D91">
        <w:rPr>
          <w:rFonts w:ascii="Tahoma" w:hAnsi="Tahoma" w:cs="Tahoma"/>
          <w:sz w:val="22"/>
          <w:szCs w:val="22"/>
        </w:rPr>
        <w:t xml:space="preserve">Faculty members and administration at UHCL and the PsyD program </w:t>
      </w:r>
      <w:r w:rsidR="005C77CC" w:rsidRPr="00853D91">
        <w:rPr>
          <w:rFonts w:ascii="Tahoma" w:hAnsi="Tahoma" w:cs="Tahoma"/>
          <w:sz w:val="22"/>
          <w:szCs w:val="22"/>
        </w:rPr>
        <w:t>expect conduct of all students that is consistent with the law, all relevant University policies and rules, including the University Student Conduct Code</w:t>
      </w:r>
      <w:r w:rsidR="00862F49">
        <w:rPr>
          <w:rFonts w:ascii="Tahoma" w:hAnsi="Tahoma" w:cs="Tahoma"/>
          <w:sz w:val="22"/>
          <w:szCs w:val="22"/>
        </w:rPr>
        <w:t>:</w:t>
      </w:r>
      <w:r w:rsidRPr="00853D91">
        <w:rPr>
          <w:rFonts w:ascii="Tahoma" w:hAnsi="Tahoma" w:cs="Tahoma"/>
          <w:sz w:val="22"/>
          <w:szCs w:val="22"/>
        </w:rPr>
        <w:t xml:space="preserve"> </w:t>
      </w:r>
      <w:hyperlink r:id="rId21" w:history="1">
        <w:r w:rsidR="00862F49" w:rsidRPr="005231B4">
          <w:rPr>
            <w:rStyle w:val="Hyperlink"/>
            <w:rFonts w:ascii="Tahoma" w:hAnsi="Tahoma" w:cs="Tahoma"/>
            <w:sz w:val="22"/>
            <w:szCs w:val="22"/>
          </w:rPr>
          <w:t>https://www.uhcl.edu/policies/documents/student-affairs/student-rights-and-responsibilities.pdf</w:t>
        </w:r>
      </w:hyperlink>
      <w:r w:rsidR="00862F49">
        <w:rPr>
          <w:rFonts w:ascii="Tahoma" w:hAnsi="Tahoma" w:cs="Tahoma"/>
          <w:sz w:val="22"/>
          <w:szCs w:val="22"/>
        </w:rPr>
        <w:t xml:space="preserve"> </w:t>
      </w:r>
      <w:r w:rsidR="005C77CC" w:rsidRPr="00853D91">
        <w:rPr>
          <w:rFonts w:ascii="Tahoma" w:hAnsi="Tahoma" w:cs="Tahoma"/>
          <w:sz w:val="22"/>
          <w:szCs w:val="22"/>
        </w:rPr>
        <w:t>and the American Psychological Association Ethical Principles of Ps</w:t>
      </w:r>
      <w:r w:rsidRPr="00853D91">
        <w:rPr>
          <w:rFonts w:ascii="Tahoma" w:hAnsi="Tahoma" w:cs="Tahoma"/>
          <w:sz w:val="22"/>
          <w:szCs w:val="22"/>
        </w:rPr>
        <w:t>ychologists and Code of Conduct</w:t>
      </w:r>
      <w:r w:rsidR="00297783" w:rsidRPr="00853D91">
        <w:rPr>
          <w:rFonts w:ascii="Tahoma" w:hAnsi="Tahoma" w:cs="Tahoma"/>
          <w:sz w:val="22"/>
          <w:szCs w:val="22"/>
        </w:rPr>
        <w:t xml:space="preserve"> (</w:t>
      </w:r>
      <w:hyperlink r:id="rId22" w:history="1">
        <w:r w:rsidR="00926406" w:rsidRPr="00A11BC4">
          <w:rPr>
            <w:rStyle w:val="Hyperlink"/>
            <w:rFonts w:ascii="Tahoma" w:hAnsi="Tahoma" w:cs="Tahoma"/>
            <w:sz w:val="22"/>
            <w:szCs w:val="22"/>
          </w:rPr>
          <w:t>http://www.apa.org/ethics/code/</w:t>
        </w:r>
      </w:hyperlink>
      <w:r w:rsidR="00297783" w:rsidRPr="00853D91">
        <w:rPr>
          <w:rFonts w:ascii="Tahoma" w:hAnsi="Tahoma" w:cs="Tahoma"/>
          <w:sz w:val="22"/>
          <w:szCs w:val="22"/>
        </w:rPr>
        <w:t>)</w:t>
      </w:r>
      <w:r w:rsidRPr="00853D91">
        <w:rPr>
          <w:rFonts w:ascii="Tahoma" w:hAnsi="Tahoma" w:cs="Tahoma"/>
          <w:sz w:val="22"/>
          <w:szCs w:val="22"/>
        </w:rPr>
        <w:t xml:space="preserve">. </w:t>
      </w:r>
    </w:p>
    <w:p w14:paraId="1C8420E4" w14:textId="77777777" w:rsidR="00303E4D" w:rsidRDefault="00303E4D">
      <w:pPr>
        <w:pStyle w:val="Default"/>
        <w:rPr>
          <w:rFonts w:ascii="Tahoma" w:hAnsi="Tahoma" w:cs="Tahoma"/>
          <w:sz w:val="22"/>
          <w:szCs w:val="22"/>
        </w:rPr>
      </w:pPr>
    </w:p>
    <w:p w14:paraId="0FAD0159" w14:textId="3A71A382" w:rsidR="00C6184F" w:rsidRPr="00853D91" w:rsidRDefault="005C77CC">
      <w:pPr>
        <w:pStyle w:val="Default"/>
        <w:rPr>
          <w:rFonts w:ascii="Tahoma" w:hAnsi="Tahoma" w:cs="Tahoma"/>
          <w:sz w:val="22"/>
          <w:szCs w:val="22"/>
        </w:rPr>
      </w:pPr>
      <w:r w:rsidRPr="00F656DB">
        <w:rPr>
          <w:rFonts w:ascii="Tahoma" w:hAnsi="Tahoma" w:cs="Tahoma"/>
          <w:b/>
          <w:sz w:val="22"/>
          <w:szCs w:val="22"/>
        </w:rPr>
        <w:t>Single episode violations or patterns of recurring behavior could result in termination</w:t>
      </w:r>
      <w:r w:rsidRPr="00853D91">
        <w:rPr>
          <w:rFonts w:ascii="Tahoma" w:hAnsi="Tahoma" w:cs="Tahoma"/>
          <w:sz w:val="22"/>
          <w:szCs w:val="22"/>
        </w:rPr>
        <w:t xml:space="preserve"> as determined by the Doctoral Training Committee and/or by the </w:t>
      </w:r>
      <w:r w:rsidR="00C6184F" w:rsidRPr="00853D91">
        <w:rPr>
          <w:rFonts w:ascii="Tahoma" w:hAnsi="Tahoma" w:cs="Tahoma"/>
          <w:sz w:val="22"/>
          <w:szCs w:val="22"/>
        </w:rPr>
        <w:t xml:space="preserve">Administration of </w:t>
      </w:r>
      <w:r w:rsidR="00926406">
        <w:rPr>
          <w:rFonts w:ascii="Tahoma" w:hAnsi="Tahoma" w:cs="Tahoma"/>
          <w:sz w:val="22"/>
          <w:szCs w:val="22"/>
        </w:rPr>
        <w:t xml:space="preserve">the College of </w:t>
      </w:r>
      <w:r w:rsidR="00C6184F" w:rsidRPr="00853D91">
        <w:rPr>
          <w:rFonts w:ascii="Tahoma" w:hAnsi="Tahoma" w:cs="Tahoma"/>
          <w:sz w:val="22"/>
          <w:szCs w:val="22"/>
        </w:rPr>
        <w:t>Human Sciences and Humanities</w:t>
      </w:r>
      <w:r w:rsidR="00C56B61">
        <w:rPr>
          <w:rFonts w:ascii="Tahoma" w:hAnsi="Tahoma" w:cs="Tahoma"/>
          <w:sz w:val="22"/>
          <w:szCs w:val="22"/>
        </w:rPr>
        <w:t xml:space="preserve"> or University</w:t>
      </w:r>
      <w:r w:rsidRPr="00853D91">
        <w:rPr>
          <w:rFonts w:ascii="Tahoma" w:hAnsi="Tahoma" w:cs="Tahoma"/>
          <w:sz w:val="22"/>
          <w:szCs w:val="22"/>
        </w:rPr>
        <w:t xml:space="preserve">. </w:t>
      </w:r>
    </w:p>
    <w:p w14:paraId="7B197078" w14:textId="77777777" w:rsidR="00C6184F" w:rsidRPr="00853D91" w:rsidRDefault="00C6184F">
      <w:pPr>
        <w:pStyle w:val="Default"/>
        <w:rPr>
          <w:rFonts w:ascii="Tahoma" w:hAnsi="Tahoma" w:cs="Tahoma"/>
          <w:sz w:val="22"/>
          <w:szCs w:val="22"/>
        </w:rPr>
      </w:pPr>
    </w:p>
    <w:p w14:paraId="19FCB431" w14:textId="77777777" w:rsidR="005C77CC" w:rsidRPr="00853D91" w:rsidRDefault="005C77CC">
      <w:pPr>
        <w:pStyle w:val="Default"/>
        <w:rPr>
          <w:rFonts w:ascii="Tahoma" w:hAnsi="Tahoma" w:cs="Tahoma"/>
          <w:sz w:val="22"/>
          <w:szCs w:val="22"/>
        </w:rPr>
      </w:pPr>
      <w:r w:rsidRPr="00853D91">
        <w:rPr>
          <w:rFonts w:ascii="Tahoma" w:hAnsi="Tahoma" w:cs="Tahoma"/>
          <w:sz w:val="22"/>
          <w:szCs w:val="22"/>
        </w:rPr>
        <w:t xml:space="preserve">The conditions under which a student may be terminated from the program include, but are not limited to: </w:t>
      </w:r>
    </w:p>
    <w:p w14:paraId="0E997460" w14:textId="77777777" w:rsidR="00C6184F" w:rsidRPr="00853D91" w:rsidRDefault="00C6184F">
      <w:pPr>
        <w:pStyle w:val="Default"/>
        <w:rPr>
          <w:rFonts w:ascii="Tahoma" w:hAnsi="Tahoma" w:cs="Tahoma"/>
          <w:sz w:val="22"/>
          <w:szCs w:val="22"/>
        </w:rPr>
      </w:pPr>
    </w:p>
    <w:p w14:paraId="30123FAC" w14:textId="723A5527" w:rsidR="005C77CC" w:rsidRPr="00853D91" w:rsidRDefault="005C77CC">
      <w:pPr>
        <w:pStyle w:val="Default"/>
        <w:rPr>
          <w:rFonts w:ascii="Tahoma" w:hAnsi="Tahoma" w:cs="Tahoma"/>
          <w:sz w:val="22"/>
          <w:szCs w:val="22"/>
        </w:rPr>
      </w:pPr>
      <w:r w:rsidRPr="00853D91">
        <w:rPr>
          <w:rFonts w:ascii="Tahoma" w:hAnsi="Tahoma" w:cs="Tahoma"/>
          <w:sz w:val="22"/>
          <w:szCs w:val="22"/>
        </w:rPr>
        <w:t>1) Having a cumulative GPA of less than 3.00</w:t>
      </w:r>
      <w:r w:rsidR="00B70A1B">
        <w:rPr>
          <w:rFonts w:ascii="Tahoma" w:hAnsi="Tahoma" w:cs="Tahoma"/>
          <w:sz w:val="22"/>
          <w:szCs w:val="22"/>
        </w:rPr>
        <w:t xml:space="preserve"> for more than one semester. </w:t>
      </w:r>
      <w:r w:rsidR="00C575EE">
        <w:rPr>
          <w:rFonts w:ascii="Tahoma" w:hAnsi="Tahoma" w:cs="Tahoma"/>
          <w:sz w:val="22"/>
          <w:szCs w:val="22"/>
        </w:rPr>
        <w:t>Fellowship</w:t>
      </w:r>
      <w:r w:rsidR="00C6184F" w:rsidRPr="00853D91">
        <w:rPr>
          <w:rFonts w:ascii="Tahoma" w:hAnsi="Tahoma" w:cs="Tahoma"/>
          <w:sz w:val="22"/>
          <w:szCs w:val="22"/>
        </w:rPr>
        <w:t>s</w:t>
      </w:r>
      <w:r w:rsidRPr="00853D91">
        <w:rPr>
          <w:rFonts w:ascii="Tahoma" w:hAnsi="Tahoma" w:cs="Tahoma"/>
          <w:sz w:val="22"/>
          <w:szCs w:val="22"/>
        </w:rPr>
        <w:t xml:space="preserve"> require a cumulative GPA of 3.60. Students have one semester to raise their GPA, if the GPA remains below 3.60, the </w:t>
      </w:r>
      <w:r w:rsidR="00C575EE">
        <w:rPr>
          <w:rFonts w:ascii="Tahoma" w:hAnsi="Tahoma" w:cs="Tahoma"/>
          <w:sz w:val="22"/>
          <w:szCs w:val="22"/>
        </w:rPr>
        <w:t>fellowship</w:t>
      </w:r>
      <w:r w:rsidR="00C73754">
        <w:rPr>
          <w:rFonts w:ascii="Tahoma" w:hAnsi="Tahoma" w:cs="Tahoma"/>
          <w:sz w:val="22"/>
          <w:szCs w:val="22"/>
        </w:rPr>
        <w:t xml:space="preserve"> </w:t>
      </w:r>
      <w:r w:rsidR="00E17D50">
        <w:rPr>
          <w:rFonts w:ascii="Tahoma" w:hAnsi="Tahoma" w:cs="Tahoma"/>
          <w:sz w:val="22"/>
          <w:szCs w:val="22"/>
        </w:rPr>
        <w:t>is</w:t>
      </w:r>
      <w:r w:rsidR="00C73754">
        <w:rPr>
          <w:rFonts w:ascii="Tahoma" w:hAnsi="Tahoma" w:cs="Tahoma"/>
          <w:sz w:val="22"/>
          <w:szCs w:val="22"/>
        </w:rPr>
        <w:t xml:space="preserve"> </w:t>
      </w:r>
      <w:r w:rsidRPr="00853D91">
        <w:rPr>
          <w:rFonts w:ascii="Tahoma" w:hAnsi="Tahoma" w:cs="Tahoma"/>
          <w:sz w:val="22"/>
          <w:szCs w:val="22"/>
        </w:rPr>
        <w:t xml:space="preserve">terminated. The </w:t>
      </w:r>
      <w:r w:rsidR="00C575EE">
        <w:rPr>
          <w:rFonts w:ascii="Tahoma" w:hAnsi="Tahoma" w:cs="Tahoma"/>
          <w:sz w:val="22"/>
          <w:szCs w:val="22"/>
        </w:rPr>
        <w:t>fellowship</w:t>
      </w:r>
      <w:r w:rsidRPr="00853D91">
        <w:rPr>
          <w:rFonts w:ascii="Tahoma" w:hAnsi="Tahoma" w:cs="Tahoma"/>
          <w:sz w:val="22"/>
          <w:szCs w:val="22"/>
        </w:rPr>
        <w:t xml:space="preserve"> may be reinstated if the GPA is raised above 3.60 within the fellowship period – the</w:t>
      </w:r>
      <w:r w:rsidR="00B70A1B">
        <w:rPr>
          <w:rFonts w:ascii="Tahoma" w:hAnsi="Tahoma" w:cs="Tahoma"/>
          <w:sz w:val="22"/>
          <w:szCs w:val="22"/>
        </w:rPr>
        <w:t xml:space="preserve"> first 3-4 years in the program</w:t>
      </w:r>
      <w:r w:rsidRPr="00853D91">
        <w:rPr>
          <w:rFonts w:ascii="Tahoma" w:hAnsi="Tahoma" w:cs="Tahoma"/>
          <w:sz w:val="22"/>
          <w:szCs w:val="22"/>
        </w:rPr>
        <w:t xml:space="preserve">. </w:t>
      </w:r>
    </w:p>
    <w:p w14:paraId="4721772F" w14:textId="77777777" w:rsidR="005C77CC" w:rsidRPr="00853D91" w:rsidRDefault="005C77CC">
      <w:pPr>
        <w:pStyle w:val="Default"/>
        <w:rPr>
          <w:rFonts w:ascii="Tahoma" w:hAnsi="Tahoma" w:cs="Tahoma"/>
          <w:sz w:val="22"/>
          <w:szCs w:val="22"/>
        </w:rPr>
      </w:pPr>
    </w:p>
    <w:p w14:paraId="69E62DC6" w14:textId="77777777" w:rsidR="005C77CC" w:rsidRPr="00853D91" w:rsidRDefault="005C77CC">
      <w:pPr>
        <w:pStyle w:val="Default"/>
        <w:rPr>
          <w:rFonts w:ascii="Tahoma" w:hAnsi="Tahoma" w:cs="Tahoma"/>
          <w:sz w:val="22"/>
          <w:szCs w:val="22"/>
        </w:rPr>
      </w:pPr>
      <w:r w:rsidRPr="00853D91">
        <w:rPr>
          <w:rFonts w:ascii="Tahoma" w:hAnsi="Tahoma" w:cs="Tahoma"/>
          <w:sz w:val="22"/>
          <w:szCs w:val="22"/>
        </w:rPr>
        <w:t>2) Obtaining less than a B</w:t>
      </w:r>
      <w:r w:rsidR="00AF6642">
        <w:rPr>
          <w:rFonts w:ascii="Tahoma" w:hAnsi="Tahoma" w:cs="Tahoma"/>
          <w:sz w:val="22"/>
          <w:szCs w:val="22"/>
        </w:rPr>
        <w:t>-</w:t>
      </w:r>
      <w:r w:rsidRPr="00853D91">
        <w:rPr>
          <w:rFonts w:ascii="Tahoma" w:hAnsi="Tahoma" w:cs="Tahoma"/>
          <w:sz w:val="22"/>
          <w:szCs w:val="22"/>
        </w:rPr>
        <w:t xml:space="preserve"> grade in any </w:t>
      </w:r>
      <w:r w:rsidR="00472639">
        <w:rPr>
          <w:rFonts w:ascii="Tahoma" w:hAnsi="Tahoma" w:cs="Tahoma"/>
          <w:sz w:val="22"/>
          <w:szCs w:val="22"/>
        </w:rPr>
        <w:t>program required course</w:t>
      </w:r>
      <w:r w:rsidRPr="00853D91">
        <w:rPr>
          <w:rFonts w:ascii="Tahoma" w:hAnsi="Tahoma" w:cs="Tahoma"/>
          <w:sz w:val="22"/>
          <w:szCs w:val="22"/>
        </w:rPr>
        <w:t xml:space="preserve"> after taking the course for the second time. </w:t>
      </w:r>
    </w:p>
    <w:p w14:paraId="3E76EDC1" w14:textId="77777777" w:rsidR="005C77CC" w:rsidRPr="00853D91" w:rsidRDefault="005C77CC">
      <w:pPr>
        <w:pStyle w:val="Default"/>
        <w:rPr>
          <w:rFonts w:ascii="Tahoma" w:hAnsi="Tahoma" w:cs="Tahoma"/>
          <w:sz w:val="22"/>
          <w:szCs w:val="22"/>
        </w:rPr>
      </w:pPr>
    </w:p>
    <w:p w14:paraId="738BE35F" w14:textId="349A7703" w:rsidR="005C77CC" w:rsidRPr="00853D91" w:rsidRDefault="005C77CC">
      <w:pPr>
        <w:pStyle w:val="Default"/>
        <w:rPr>
          <w:rFonts w:ascii="Tahoma" w:hAnsi="Tahoma" w:cs="Tahoma"/>
          <w:sz w:val="22"/>
          <w:szCs w:val="22"/>
        </w:rPr>
      </w:pPr>
      <w:r w:rsidRPr="00853D91">
        <w:rPr>
          <w:rFonts w:ascii="Tahoma" w:hAnsi="Tahoma" w:cs="Tahoma"/>
          <w:sz w:val="22"/>
          <w:szCs w:val="22"/>
        </w:rPr>
        <w:t xml:space="preserve">3) Failing the Qualifying </w:t>
      </w:r>
      <w:r w:rsidR="0096565F" w:rsidRPr="00853D91">
        <w:rPr>
          <w:rFonts w:ascii="Tahoma" w:hAnsi="Tahoma" w:cs="Tahoma"/>
          <w:sz w:val="22"/>
          <w:szCs w:val="22"/>
        </w:rPr>
        <w:t>Exam</w:t>
      </w:r>
      <w:r w:rsidR="00C56B61">
        <w:rPr>
          <w:rFonts w:ascii="Tahoma" w:hAnsi="Tahoma" w:cs="Tahoma"/>
          <w:sz w:val="22"/>
          <w:szCs w:val="22"/>
        </w:rPr>
        <w:t xml:space="preserve"> Paper</w:t>
      </w:r>
      <w:r w:rsidR="0096565F" w:rsidRPr="00853D91">
        <w:rPr>
          <w:rFonts w:ascii="Tahoma" w:hAnsi="Tahoma" w:cs="Tahoma"/>
          <w:sz w:val="22"/>
          <w:szCs w:val="22"/>
        </w:rPr>
        <w:t xml:space="preserve"> </w:t>
      </w:r>
      <w:r w:rsidRPr="00853D91">
        <w:rPr>
          <w:rFonts w:ascii="Tahoma" w:hAnsi="Tahoma" w:cs="Tahoma"/>
          <w:sz w:val="22"/>
          <w:szCs w:val="22"/>
        </w:rPr>
        <w:t xml:space="preserve">twice. </w:t>
      </w:r>
    </w:p>
    <w:p w14:paraId="589EA0AE" w14:textId="77777777" w:rsidR="005C77CC" w:rsidRPr="00853D91" w:rsidRDefault="005C77CC">
      <w:pPr>
        <w:pStyle w:val="Default"/>
        <w:rPr>
          <w:rFonts w:ascii="Tahoma" w:hAnsi="Tahoma" w:cs="Tahoma"/>
          <w:sz w:val="22"/>
          <w:szCs w:val="22"/>
        </w:rPr>
      </w:pPr>
    </w:p>
    <w:p w14:paraId="58872613" w14:textId="77777777" w:rsidR="005C77CC" w:rsidRPr="00853D91" w:rsidRDefault="005C77CC">
      <w:pPr>
        <w:pStyle w:val="Default"/>
        <w:rPr>
          <w:rFonts w:ascii="Tahoma" w:hAnsi="Tahoma" w:cs="Tahoma"/>
          <w:color w:val="auto"/>
          <w:sz w:val="22"/>
          <w:szCs w:val="22"/>
        </w:rPr>
      </w:pPr>
      <w:r w:rsidRPr="00853D91">
        <w:rPr>
          <w:rFonts w:ascii="Tahoma" w:hAnsi="Tahoma" w:cs="Tahoma"/>
          <w:sz w:val="22"/>
          <w:szCs w:val="22"/>
        </w:rPr>
        <w:t xml:space="preserve">4) Engaging in unethical, unprofessional, threatening, criminal behavior (plagiarism, cheating, violation of APA ethical guidelines, or </w:t>
      </w:r>
      <w:r w:rsidR="00862F49">
        <w:rPr>
          <w:rFonts w:ascii="Tahoma" w:hAnsi="Tahoma" w:cs="Tahoma"/>
          <w:sz w:val="22"/>
          <w:szCs w:val="22"/>
        </w:rPr>
        <w:t xml:space="preserve">the </w:t>
      </w:r>
      <w:r w:rsidRPr="00853D91">
        <w:rPr>
          <w:rFonts w:ascii="Tahoma" w:hAnsi="Tahoma" w:cs="Tahoma"/>
          <w:sz w:val="22"/>
          <w:szCs w:val="22"/>
        </w:rPr>
        <w:t xml:space="preserve">University policies or governmental law, including harassment) or consistent inability or unwillingness to carry out </w:t>
      </w:r>
      <w:r w:rsidRPr="00853D91">
        <w:rPr>
          <w:rFonts w:ascii="Tahoma" w:hAnsi="Tahoma" w:cs="Tahoma"/>
          <w:color w:val="auto"/>
          <w:sz w:val="22"/>
          <w:szCs w:val="22"/>
        </w:rPr>
        <w:t>academi</w:t>
      </w:r>
      <w:r w:rsidR="00942FEF" w:rsidRPr="00853D91">
        <w:rPr>
          <w:rFonts w:ascii="Tahoma" w:hAnsi="Tahoma" w:cs="Tahoma"/>
          <w:color w:val="auto"/>
          <w:sz w:val="22"/>
          <w:szCs w:val="22"/>
        </w:rPr>
        <w:t xml:space="preserve">c or practicum responsibilities.  These activities include, but </w:t>
      </w:r>
      <w:r w:rsidR="0096565F" w:rsidRPr="00853D91">
        <w:rPr>
          <w:rFonts w:ascii="Tahoma" w:hAnsi="Tahoma" w:cs="Tahoma"/>
          <w:color w:val="auto"/>
          <w:sz w:val="22"/>
          <w:szCs w:val="22"/>
        </w:rPr>
        <w:t>are</w:t>
      </w:r>
      <w:r w:rsidR="00942FEF" w:rsidRPr="00853D91">
        <w:rPr>
          <w:rFonts w:ascii="Tahoma" w:hAnsi="Tahoma" w:cs="Tahoma"/>
          <w:color w:val="auto"/>
          <w:sz w:val="22"/>
          <w:szCs w:val="22"/>
        </w:rPr>
        <w:t xml:space="preserve"> no</w:t>
      </w:r>
      <w:r w:rsidR="0095233F" w:rsidRPr="00853D91">
        <w:rPr>
          <w:rFonts w:ascii="Tahoma" w:hAnsi="Tahoma" w:cs="Tahoma"/>
          <w:color w:val="auto"/>
          <w:sz w:val="22"/>
          <w:szCs w:val="22"/>
        </w:rPr>
        <w:t>t</w:t>
      </w:r>
      <w:r w:rsidR="00942FEF" w:rsidRPr="00853D91">
        <w:rPr>
          <w:rFonts w:ascii="Tahoma" w:hAnsi="Tahoma" w:cs="Tahoma"/>
          <w:color w:val="auto"/>
          <w:sz w:val="22"/>
          <w:szCs w:val="22"/>
        </w:rPr>
        <w:t xml:space="preserve"> limited to, </w:t>
      </w:r>
      <w:r w:rsidRPr="00853D91">
        <w:rPr>
          <w:rFonts w:ascii="Tahoma" w:hAnsi="Tahoma" w:cs="Tahoma"/>
          <w:color w:val="auto"/>
          <w:sz w:val="22"/>
          <w:szCs w:val="22"/>
        </w:rPr>
        <w:t>refusing to work with a particular group of clients</w:t>
      </w:r>
      <w:r w:rsidR="0096565F" w:rsidRPr="00853D91">
        <w:rPr>
          <w:rFonts w:ascii="Tahoma" w:hAnsi="Tahoma" w:cs="Tahoma"/>
          <w:color w:val="auto"/>
          <w:sz w:val="22"/>
          <w:szCs w:val="22"/>
        </w:rPr>
        <w:t>;</w:t>
      </w:r>
      <w:r w:rsidR="00942FEF" w:rsidRPr="00853D91">
        <w:rPr>
          <w:rFonts w:ascii="Tahoma" w:hAnsi="Tahoma" w:cs="Tahoma"/>
          <w:color w:val="auto"/>
          <w:sz w:val="22"/>
          <w:szCs w:val="22"/>
        </w:rPr>
        <w:t xml:space="preserve"> </w:t>
      </w:r>
      <w:r w:rsidRPr="00853D91">
        <w:rPr>
          <w:rFonts w:ascii="Tahoma" w:hAnsi="Tahoma" w:cs="Tahoma"/>
          <w:color w:val="auto"/>
          <w:sz w:val="22"/>
          <w:szCs w:val="22"/>
        </w:rPr>
        <w:t>missing classes, departmental activities</w:t>
      </w:r>
      <w:r w:rsidR="00942FEF" w:rsidRPr="00853D91">
        <w:rPr>
          <w:rFonts w:ascii="Tahoma" w:hAnsi="Tahoma" w:cs="Tahoma"/>
          <w:color w:val="auto"/>
          <w:sz w:val="22"/>
          <w:szCs w:val="22"/>
        </w:rPr>
        <w:t xml:space="preserve"> </w:t>
      </w:r>
      <w:r w:rsidRPr="00853D91">
        <w:rPr>
          <w:rFonts w:ascii="Tahoma" w:hAnsi="Tahoma" w:cs="Tahoma"/>
          <w:color w:val="auto"/>
          <w:sz w:val="22"/>
          <w:szCs w:val="22"/>
        </w:rPr>
        <w:t>or client appointments</w:t>
      </w:r>
      <w:r w:rsidR="0096565F" w:rsidRPr="00853D91">
        <w:rPr>
          <w:rFonts w:ascii="Tahoma" w:hAnsi="Tahoma" w:cs="Tahoma"/>
          <w:color w:val="auto"/>
          <w:sz w:val="22"/>
          <w:szCs w:val="22"/>
        </w:rPr>
        <w:t>;</w:t>
      </w:r>
      <w:r w:rsidR="00942FEF" w:rsidRPr="00853D91">
        <w:rPr>
          <w:rFonts w:ascii="Tahoma" w:hAnsi="Tahoma" w:cs="Tahoma"/>
          <w:color w:val="auto"/>
          <w:sz w:val="22"/>
          <w:szCs w:val="22"/>
        </w:rPr>
        <w:t xml:space="preserve"> </w:t>
      </w:r>
      <w:r w:rsidRPr="00853D91">
        <w:rPr>
          <w:rFonts w:ascii="Tahoma" w:hAnsi="Tahoma" w:cs="Tahoma"/>
          <w:color w:val="auto"/>
          <w:sz w:val="22"/>
          <w:szCs w:val="22"/>
        </w:rPr>
        <w:t>failing to complete clinical paperwork or class assignments</w:t>
      </w:r>
      <w:r w:rsidR="0096565F" w:rsidRPr="00853D91">
        <w:rPr>
          <w:rFonts w:ascii="Tahoma" w:hAnsi="Tahoma" w:cs="Tahoma"/>
          <w:color w:val="auto"/>
          <w:sz w:val="22"/>
          <w:szCs w:val="22"/>
        </w:rPr>
        <w:t>;</w:t>
      </w:r>
      <w:r w:rsidR="00942FEF" w:rsidRPr="00853D91">
        <w:rPr>
          <w:rFonts w:ascii="Tahoma" w:hAnsi="Tahoma" w:cs="Tahoma"/>
          <w:color w:val="auto"/>
          <w:sz w:val="22"/>
          <w:szCs w:val="22"/>
        </w:rPr>
        <w:t xml:space="preserve"> fa</w:t>
      </w:r>
      <w:r w:rsidR="0095233F" w:rsidRPr="00853D91">
        <w:rPr>
          <w:rFonts w:ascii="Tahoma" w:hAnsi="Tahoma" w:cs="Tahoma"/>
          <w:color w:val="auto"/>
          <w:sz w:val="22"/>
          <w:szCs w:val="22"/>
        </w:rPr>
        <w:t>il</w:t>
      </w:r>
      <w:r w:rsidR="00942FEF" w:rsidRPr="00853D91">
        <w:rPr>
          <w:rFonts w:ascii="Tahoma" w:hAnsi="Tahoma" w:cs="Tahoma"/>
          <w:color w:val="auto"/>
          <w:sz w:val="22"/>
          <w:szCs w:val="22"/>
        </w:rPr>
        <w:t>ing to attend mandatory meeting</w:t>
      </w:r>
      <w:r w:rsidR="0095233F" w:rsidRPr="00853D91">
        <w:rPr>
          <w:rFonts w:ascii="Tahoma" w:hAnsi="Tahoma" w:cs="Tahoma"/>
          <w:color w:val="auto"/>
          <w:sz w:val="22"/>
          <w:szCs w:val="22"/>
        </w:rPr>
        <w:t>s</w:t>
      </w:r>
      <w:r w:rsidR="0096565F" w:rsidRPr="00853D91">
        <w:rPr>
          <w:rFonts w:ascii="Tahoma" w:hAnsi="Tahoma" w:cs="Tahoma"/>
          <w:color w:val="auto"/>
          <w:sz w:val="22"/>
          <w:szCs w:val="22"/>
        </w:rPr>
        <w:t>;</w:t>
      </w:r>
      <w:r w:rsidR="00942FEF" w:rsidRPr="00853D91">
        <w:rPr>
          <w:rFonts w:ascii="Tahoma" w:hAnsi="Tahoma" w:cs="Tahoma"/>
          <w:color w:val="auto"/>
          <w:sz w:val="22"/>
          <w:szCs w:val="22"/>
        </w:rPr>
        <w:t xml:space="preserve"> or failing </w:t>
      </w:r>
      <w:r w:rsidR="0095233F" w:rsidRPr="00853D91">
        <w:rPr>
          <w:rFonts w:ascii="Tahoma" w:hAnsi="Tahoma" w:cs="Tahoma"/>
          <w:color w:val="auto"/>
          <w:sz w:val="22"/>
          <w:szCs w:val="22"/>
        </w:rPr>
        <w:t xml:space="preserve">to </w:t>
      </w:r>
      <w:r w:rsidR="00942FEF" w:rsidRPr="00853D91">
        <w:rPr>
          <w:rFonts w:ascii="Tahoma" w:hAnsi="Tahoma" w:cs="Tahoma"/>
          <w:color w:val="auto"/>
          <w:sz w:val="22"/>
          <w:szCs w:val="22"/>
        </w:rPr>
        <w:t>complete mandatory requirements.</w:t>
      </w:r>
      <w:r w:rsidRPr="00853D91">
        <w:rPr>
          <w:rFonts w:ascii="Tahoma" w:hAnsi="Tahoma" w:cs="Tahoma"/>
          <w:color w:val="auto"/>
          <w:sz w:val="22"/>
          <w:szCs w:val="22"/>
        </w:rPr>
        <w:t xml:space="preserve"> </w:t>
      </w:r>
    </w:p>
    <w:p w14:paraId="53CC9233" w14:textId="77777777" w:rsidR="005C77CC" w:rsidRPr="00853D91" w:rsidRDefault="005C77CC">
      <w:pPr>
        <w:pStyle w:val="Default"/>
        <w:rPr>
          <w:rFonts w:ascii="Tahoma" w:hAnsi="Tahoma" w:cs="Tahoma"/>
          <w:color w:val="auto"/>
          <w:sz w:val="22"/>
          <w:szCs w:val="22"/>
        </w:rPr>
      </w:pPr>
    </w:p>
    <w:p w14:paraId="6A118C8F" w14:textId="77777777" w:rsidR="005C77CC" w:rsidRPr="00853D91" w:rsidRDefault="005C77CC">
      <w:pPr>
        <w:pStyle w:val="Default"/>
        <w:rPr>
          <w:rFonts w:ascii="Tahoma" w:hAnsi="Tahoma" w:cs="Tahoma"/>
          <w:color w:val="auto"/>
          <w:sz w:val="22"/>
          <w:szCs w:val="22"/>
        </w:rPr>
      </w:pPr>
      <w:r w:rsidRPr="00853D91">
        <w:rPr>
          <w:rFonts w:ascii="Tahoma" w:hAnsi="Tahoma" w:cs="Tahoma"/>
          <w:color w:val="auto"/>
          <w:sz w:val="22"/>
          <w:szCs w:val="22"/>
        </w:rPr>
        <w:t xml:space="preserve">5) Experiencing problems that affect the student's functioning in the program, including performance or behaviors that demonstrate poor interpersonal skills and an inability to effectively communicate with others or form an appropriate therapeutic relationship with clients; lack of insight into negative consequences of own behavior; frequent blame of others or external factors for failures or difficulties; and inability to tolerate different points of view, constructive feedback or supervision. </w:t>
      </w:r>
    </w:p>
    <w:p w14:paraId="3E4A4894" w14:textId="77777777" w:rsidR="005C77CC" w:rsidRPr="00853D91" w:rsidRDefault="005C77CC">
      <w:pPr>
        <w:pStyle w:val="Default"/>
        <w:rPr>
          <w:rFonts w:ascii="Tahoma" w:hAnsi="Tahoma" w:cs="Tahoma"/>
          <w:color w:val="auto"/>
          <w:sz w:val="22"/>
          <w:szCs w:val="22"/>
        </w:rPr>
      </w:pPr>
    </w:p>
    <w:p w14:paraId="42CF2E8E" w14:textId="509196B9" w:rsidR="005C77CC" w:rsidRPr="00853D91" w:rsidRDefault="005C77CC">
      <w:pPr>
        <w:pStyle w:val="Default"/>
        <w:rPr>
          <w:rFonts w:ascii="Tahoma" w:hAnsi="Tahoma" w:cs="Tahoma"/>
          <w:color w:val="auto"/>
          <w:sz w:val="22"/>
          <w:szCs w:val="22"/>
        </w:rPr>
      </w:pPr>
      <w:r w:rsidRPr="00853D91">
        <w:rPr>
          <w:rFonts w:ascii="Tahoma" w:hAnsi="Tahoma" w:cs="Tahoma"/>
          <w:color w:val="auto"/>
          <w:sz w:val="22"/>
          <w:szCs w:val="22"/>
        </w:rPr>
        <w:t xml:space="preserve">6) Failing to make timely and satisfactory progress on program requirements (including clinical work, clinical </w:t>
      </w:r>
      <w:r w:rsidR="00942FEF" w:rsidRPr="00853D91">
        <w:rPr>
          <w:rFonts w:ascii="Tahoma" w:hAnsi="Tahoma" w:cs="Tahoma"/>
          <w:color w:val="auto"/>
          <w:sz w:val="22"/>
          <w:szCs w:val="22"/>
        </w:rPr>
        <w:t>competencies</w:t>
      </w:r>
      <w:r w:rsidRPr="00853D91">
        <w:rPr>
          <w:rFonts w:ascii="Tahoma" w:hAnsi="Tahoma" w:cs="Tahoma"/>
          <w:color w:val="auto"/>
          <w:sz w:val="22"/>
          <w:szCs w:val="22"/>
        </w:rPr>
        <w:t xml:space="preserve">, thesis and dissertation research, </w:t>
      </w:r>
      <w:r w:rsidR="00C56B61">
        <w:rPr>
          <w:rFonts w:ascii="Tahoma" w:hAnsi="Tahoma" w:cs="Tahoma"/>
          <w:color w:val="auto"/>
          <w:sz w:val="22"/>
          <w:szCs w:val="22"/>
        </w:rPr>
        <w:t>Qualifying Exam Paper</w:t>
      </w:r>
      <w:r w:rsidRPr="00853D91">
        <w:rPr>
          <w:rFonts w:ascii="Tahoma" w:hAnsi="Tahoma" w:cs="Tahoma"/>
          <w:color w:val="auto"/>
          <w:sz w:val="22"/>
          <w:szCs w:val="22"/>
        </w:rPr>
        <w:t xml:space="preserve">, professional development, internship, etc.), responsibilities, and activities. </w:t>
      </w:r>
    </w:p>
    <w:p w14:paraId="2139E0CB" w14:textId="77777777" w:rsidR="005C77CC" w:rsidRPr="00853D91" w:rsidRDefault="005C77CC">
      <w:pPr>
        <w:pStyle w:val="Default"/>
        <w:rPr>
          <w:rFonts w:ascii="Tahoma" w:hAnsi="Tahoma" w:cs="Tahoma"/>
          <w:color w:val="auto"/>
          <w:sz w:val="22"/>
          <w:szCs w:val="22"/>
        </w:rPr>
      </w:pPr>
    </w:p>
    <w:p w14:paraId="4471921B" w14:textId="77777777" w:rsidR="005C77CC" w:rsidRPr="00853D91" w:rsidRDefault="005C77CC">
      <w:pPr>
        <w:pStyle w:val="Default"/>
        <w:rPr>
          <w:rFonts w:ascii="Tahoma" w:hAnsi="Tahoma" w:cs="Tahoma"/>
          <w:color w:val="auto"/>
          <w:sz w:val="22"/>
          <w:szCs w:val="22"/>
        </w:rPr>
      </w:pPr>
      <w:r w:rsidRPr="00853D91">
        <w:rPr>
          <w:rFonts w:ascii="Tahoma" w:hAnsi="Tahoma" w:cs="Tahoma"/>
          <w:color w:val="auto"/>
          <w:sz w:val="22"/>
          <w:szCs w:val="22"/>
        </w:rPr>
        <w:t xml:space="preserve">7) Demonstrating conduct that is a violation of the University Student Conduct Code (such a violation </w:t>
      </w:r>
      <w:r w:rsidR="00C73754">
        <w:rPr>
          <w:rFonts w:ascii="Tahoma" w:hAnsi="Tahoma" w:cs="Tahoma"/>
          <w:color w:val="auto"/>
          <w:sz w:val="22"/>
          <w:szCs w:val="22"/>
        </w:rPr>
        <w:t xml:space="preserve">can </w:t>
      </w:r>
      <w:r w:rsidRPr="00853D91">
        <w:rPr>
          <w:rFonts w:ascii="Tahoma" w:hAnsi="Tahoma" w:cs="Tahoma"/>
          <w:color w:val="auto"/>
          <w:sz w:val="22"/>
          <w:szCs w:val="22"/>
        </w:rPr>
        <w:t xml:space="preserve">result in a referral to the office for Student Conduct and Community Standards for campus disciplinary action, including possible dismissal from the University as well as possible action by the Doctoral Training Committee). Conduct violations by a student off-campus in university related activities (e.g., external practicum, internship, etc.) </w:t>
      </w:r>
      <w:r w:rsidR="00862F49">
        <w:rPr>
          <w:rFonts w:ascii="Tahoma" w:hAnsi="Tahoma" w:cs="Tahoma"/>
          <w:color w:val="auto"/>
          <w:sz w:val="22"/>
          <w:szCs w:val="22"/>
        </w:rPr>
        <w:t xml:space="preserve">will </w:t>
      </w:r>
      <w:r w:rsidRPr="00853D91">
        <w:rPr>
          <w:rFonts w:ascii="Tahoma" w:hAnsi="Tahoma" w:cs="Tahoma"/>
          <w:color w:val="auto"/>
          <w:sz w:val="22"/>
          <w:szCs w:val="22"/>
        </w:rPr>
        <w:t xml:space="preserve">be handled the same as if the violation occurred on-campus. </w:t>
      </w:r>
    </w:p>
    <w:p w14:paraId="53FEDECA" w14:textId="77777777" w:rsidR="00942FEF" w:rsidRPr="00853D91" w:rsidRDefault="00942FEF">
      <w:pPr>
        <w:pStyle w:val="Default"/>
        <w:rPr>
          <w:rFonts w:ascii="Tahoma" w:hAnsi="Tahoma" w:cs="Tahoma"/>
          <w:sz w:val="22"/>
          <w:szCs w:val="22"/>
        </w:rPr>
      </w:pPr>
    </w:p>
    <w:p w14:paraId="73B5C212" w14:textId="77777777" w:rsidR="00942FEF" w:rsidRPr="00853D91" w:rsidRDefault="00942FEF">
      <w:pPr>
        <w:pStyle w:val="Default"/>
        <w:rPr>
          <w:rFonts w:ascii="Tahoma" w:hAnsi="Tahoma" w:cs="Tahoma"/>
          <w:sz w:val="22"/>
          <w:szCs w:val="22"/>
        </w:rPr>
      </w:pPr>
      <w:r w:rsidRPr="00853D91">
        <w:rPr>
          <w:rFonts w:ascii="Tahoma" w:hAnsi="Tahoma" w:cs="Tahoma"/>
          <w:sz w:val="22"/>
          <w:szCs w:val="22"/>
        </w:rPr>
        <w:t xml:space="preserve">8) Failing to respond to a remediation plan or failure to make adequate progress while under remediation. </w:t>
      </w:r>
    </w:p>
    <w:p w14:paraId="1EE332D0" w14:textId="77777777" w:rsidR="00942FEF" w:rsidRPr="00853D91" w:rsidRDefault="00942FEF">
      <w:pPr>
        <w:pStyle w:val="Default"/>
        <w:rPr>
          <w:rFonts w:ascii="Tahoma" w:hAnsi="Tahoma" w:cs="Tahoma"/>
          <w:sz w:val="22"/>
          <w:szCs w:val="22"/>
        </w:rPr>
      </w:pPr>
    </w:p>
    <w:p w14:paraId="0D211C39" w14:textId="77777777" w:rsidR="00942FEF" w:rsidRDefault="00942FEF">
      <w:pPr>
        <w:pStyle w:val="Default"/>
        <w:rPr>
          <w:rFonts w:ascii="Tahoma" w:hAnsi="Tahoma" w:cs="Tahoma"/>
          <w:sz w:val="22"/>
          <w:szCs w:val="22"/>
        </w:rPr>
      </w:pPr>
      <w:r w:rsidRPr="00853D91">
        <w:rPr>
          <w:rFonts w:ascii="Tahoma" w:hAnsi="Tahoma" w:cs="Tahoma"/>
          <w:sz w:val="22"/>
          <w:szCs w:val="22"/>
        </w:rPr>
        <w:t>Although it is expected that initial attempts to resolve issues occur</w:t>
      </w:r>
      <w:r w:rsidR="00C73754">
        <w:rPr>
          <w:rFonts w:ascii="Tahoma" w:hAnsi="Tahoma" w:cs="Tahoma"/>
          <w:sz w:val="22"/>
          <w:szCs w:val="22"/>
        </w:rPr>
        <w:t>s</w:t>
      </w:r>
      <w:r w:rsidRPr="00853D91">
        <w:rPr>
          <w:rFonts w:ascii="Tahoma" w:hAnsi="Tahoma" w:cs="Tahoma"/>
          <w:sz w:val="22"/>
          <w:szCs w:val="22"/>
        </w:rPr>
        <w:t xml:space="preserve"> between the faculty advisor and student, a formal remediation plan specifically outline requirements for successful completion. Inability to resolve and complete the remediation plan satisfactorily </w:t>
      </w:r>
      <w:r w:rsidR="006C2274">
        <w:rPr>
          <w:rFonts w:ascii="Tahoma" w:hAnsi="Tahoma" w:cs="Tahoma"/>
          <w:sz w:val="22"/>
          <w:szCs w:val="22"/>
        </w:rPr>
        <w:t>is</w:t>
      </w:r>
      <w:r w:rsidRPr="00853D91">
        <w:rPr>
          <w:rFonts w:ascii="Tahoma" w:hAnsi="Tahoma" w:cs="Tahoma"/>
          <w:sz w:val="22"/>
          <w:szCs w:val="22"/>
        </w:rPr>
        <w:t xml:space="preserve"> followed by counseling toward voluntary withdrawal from the program or formal termination. Students who are dismissed from or leave the program are not eligible to reapply or return. </w:t>
      </w:r>
    </w:p>
    <w:p w14:paraId="4A447532" w14:textId="77777777" w:rsidR="00B634BC" w:rsidRDefault="00B634BC">
      <w:pPr>
        <w:pStyle w:val="Default"/>
        <w:rPr>
          <w:rFonts w:ascii="Tahoma" w:hAnsi="Tahoma" w:cs="Tahoma"/>
          <w:sz w:val="22"/>
          <w:szCs w:val="22"/>
        </w:rPr>
      </w:pPr>
    </w:p>
    <w:p w14:paraId="3F50EBBC" w14:textId="77777777" w:rsidR="00B634BC" w:rsidRPr="00853D91" w:rsidRDefault="00B634BC">
      <w:pPr>
        <w:pStyle w:val="Default"/>
        <w:rPr>
          <w:rFonts w:ascii="Tahoma" w:hAnsi="Tahoma" w:cs="Tahoma"/>
          <w:sz w:val="22"/>
          <w:szCs w:val="22"/>
        </w:rPr>
      </w:pPr>
      <w:r>
        <w:rPr>
          <w:rFonts w:ascii="Tahoma" w:hAnsi="Tahoma" w:cs="Tahoma"/>
          <w:sz w:val="22"/>
          <w:szCs w:val="22"/>
        </w:rPr>
        <w:t xml:space="preserve">It should also be noted that there may be some instances (i.e. unethical or illegal behavior) that </w:t>
      </w:r>
      <w:r w:rsidR="006C2274">
        <w:rPr>
          <w:rFonts w:ascii="Tahoma" w:hAnsi="Tahoma" w:cs="Tahoma"/>
          <w:sz w:val="22"/>
          <w:szCs w:val="22"/>
        </w:rPr>
        <w:t>do</w:t>
      </w:r>
      <w:r>
        <w:rPr>
          <w:rFonts w:ascii="Tahoma" w:hAnsi="Tahoma" w:cs="Tahoma"/>
          <w:sz w:val="22"/>
          <w:szCs w:val="22"/>
        </w:rPr>
        <w:t xml:space="preserve"> not warrant a remediation plan, and instead, the behavior warrants an immediate dismissal.  In those instances where a student has engaged in such conduct, the program faculty members meet and discuss the behavior and a majority of members need to vote for the dismissal of the student.  </w:t>
      </w:r>
    </w:p>
    <w:p w14:paraId="1E706CB5" w14:textId="77777777" w:rsidR="00942FEF" w:rsidRPr="00853D91" w:rsidRDefault="00942FEF">
      <w:pPr>
        <w:pStyle w:val="Default"/>
        <w:rPr>
          <w:rFonts w:ascii="Tahoma" w:hAnsi="Tahoma" w:cs="Tahoma"/>
          <w:sz w:val="22"/>
          <w:szCs w:val="22"/>
        </w:rPr>
      </w:pPr>
    </w:p>
    <w:p w14:paraId="5A071453" w14:textId="77777777" w:rsidR="00942FEF" w:rsidRPr="00853D91" w:rsidRDefault="00942FEF">
      <w:pPr>
        <w:pStyle w:val="Default"/>
        <w:rPr>
          <w:rFonts w:ascii="Tahoma" w:hAnsi="Tahoma" w:cs="Tahoma"/>
          <w:sz w:val="22"/>
          <w:szCs w:val="22"/>
        </w:rPr>
      </w:pPr>
      <w:r w:rsidRPr="00853D91">
        <w:rPr>
          <w:rFonts w:ascii="Tahoma" w:hAnsi="Tahoma" w:cs="Tahoma"/>
          <w:sz w:val="22"/>
          <w:szCs w:val="22"/>
        </w:rPr>
        <w:t xml:space="preserve">Remediation plans are separate from academic or university probation. Students receiving academic or university probation have this indicated on their applications for internship. Successfully completed remediation plans are not listed as probation for these purposes. Students suspended from the program for any reason have this noted on their internship applications. </w:t>
      </w:r>
    </w:p>
    <w:p w14:paraId="5CA3934F" w14:textId="77777777" w:rsidR="0095233F" w:rsidRDefault="0095233F">
      <w:pPr>
        <w:pStyle w:val="Default"/>
        <w:rPr>
          <w:rFonts w:ascii="Tahoma" w:hAnsi="Tahoma" w:cs="Tahoma"/>
          <w:b/>
          <w:bCs/>
          <w:sz w:val="22"/>
          <w:szCs w:val="22"/>
        </w:rPr>
      </w:pPr>
    </w:p>
    <w:p w14:paraId="0A5731C4" w14:textId="77777777" w:rsidR="00672847" w:rsidRPr="00672847" w:rsidRDefault="00672847" w:rsidP="00672847">
      <w:pPr>
        <w:widowControl w:val="0"/>
        <w:rPr>
          <w:rFonts w:ascii="Tahoma" w:hAnsi="Tahoma" w:cs="Tahoma"/>
          <w:b/>
          <w:sz w:val="22"/>
          <w:szCs w:val="22"/>
        </w:rPr>
      </w:pPr>
      <w:r w:rsidRPr="00672847">
        <w:rPr>
          <w:rFonts w:ascii="Tahoma" w:hAnsi="Tahoma" w:cs="Tahoma"/>
          <w:b/>
          <w:sz w:val="22"/>
          <w:szCs w:val="22"/>
        </w:rPr>
        <w:t>Remediation Plan</w:t>
      </w:r>
      <w:r>
        <w:rPr>
          <w:rFonts w:ascii="Tahoma" w:hAnsi="Tahoma" w:cs="Tahoma"/>
          <w:b/>
          <w:sz w:val="22"/>
          <w:szCs w:val="22"/>
        </w:rPr>
        <w:t xml:space="preserve"> Procedures</w:t>
      </w:r>
    </w:p>
    <w:p w14:paraId="6D5AF81C" w14:textId="2C6D21E1" w:rsidR="006072CF" w:rsidRDefault="00672847" w:rsidP="00672847">
      <w:pPr>
        <w:widowControl w:val="0"/>
        <w:rPr>
          <w:rFonts w:ascii="Tahoma" w:hAnsi="Tahoma" w:cs="Tahoma"/>
          <w:sz w:val="22"/>
          <w:szCs w:val="22"/>
        </w:rPr>
      </w:pPr>
      <w:r w:rsidRPr="00672847">
        <w:rPr>
          <w:rFonts w:ascii="Tahoma" w:hAnsi="Tahoma" w:cs="Tahoma"/>
          <w:sz w:val="22"/>
          <w:szCs w:val="22"/>
        </w:rPr>
        <w:t xml:space="preserve">When a student exhibits difficulties that impact her or his progress and matriculation within the program, a remediation plan must be developed. In general, remediation plans can be implemented at any time; however, </w:t>
      </w:r>
      <w:r w:rsidRPr="006072CF">
        <w:rPr>
          <w:rFonts w:ascii="Tahoma" w:hAnsi="Tahoma" w:cs="Tahoma"/>
          <w:sz w:val="22"/>
          <w:szCs w:val="22"/>
          <w:u w:val="single"/>
        </w:rPr>
        <w:t xml:space="preserve">remediation plans are </w:t>
      </w:r>
      <w:r w:rsidR="003B1A46">
        <w:rPr>
          <w:rFonts w:ascii="Tahoma" w:hAnsi="Tahoma" w:cs="Tahoma"/>
          <w:sz w:val="22"/>
          <w:szCs w:val="22"/>
          <w:u w:val="single"/>
        </w:rPr>
        <w:t xml:space="preserve">typically </w:t>
      </w:r>
      <w:r w:rsidRPr="006072CF">
        <w:rPr>
          <w:rFonts w:ascii="Tahoma" w:hAnsi="Tahoma" w:cs="Tahoma"/>
          <w:sz w:val="22"/>
          <w:szCs w:val="22"/>
          <w:u w:val="single"/>
        </w:rPr>
        <w:t>formally triggered if</w:t>
      </w:r>
      <w:r w:rsidR="006072CF">
        <w:rPr>
          <w:rFonts w:ascii="Tahoma" w:hAnsi="Tahoma" w:cs="Tahoma"/>
          <w:sz w:val="22"/>
          <w:szCs w:val="22"/>
        </w:rPr>
        <w:t>:</w:t>
      </w:r>
    </w:p>
    <w:p w14:paraId="60D96F70" w14:textId="77777777" w:rsidR="006072CF" w:rsidRDefault="006072CF" w:rsidP="006072CF">
      <w:pPr>
        <w:pStyle w:val="ListParagraph"/>
        <w:widowControl w:val="0"/>
        <w:numPr>
          <w:ilvl w:val="0"/>
          <w:numId w:val="43"/>
        </w:numPr>
        <w:rPr>
          <w:rFonts w:ascii="Tahoma" w:hAnsi="Tahoma" w:cs="Tahoma"/>
          <w:sz w:val="22"/>
          <w:szCs w:val="22"/>
        </w:rPr>
      </w:pPr>
      <w:r>
        <w:rPr>
          <w:rFonts w:ascii="Tahoma" w:hAnsi="Tahoma" w:cs="Tahoma"/>
          <w:sz w:val="22"/>
          <w:szCs w:val="22"/>
        </w:rPr>
        <w:t>T</w:t>
      </w:r>
      <w:r w:rsidR="00672847" w:rsidRPr="006072CF">
        <w:rPr>
          <w:rFonts w:ascii="Tahoma" w:hAnsi="Tahoma" w:cs="Tahoma"/>
          <w:sz w:val="22"/>
          <w:szCs w:val="22"/>
        </w:rPr>
        <w:t>he student fails a class</w:t>
      </w:r>
    </w:p>
    <w:p w14:paraId="149A046D" w14:textId="77777777" w:rsidR="006072CF" w:rsidRDefault="006072CF" w:rsidP="006072CF">
      <w:pPr>
        <w:pStyle w:val="ListParagraph"/>
        <w:widowControl w:val="0"/>
        <w:numPr>
          <w:ilvl w:val="0"/>
          <w:numId w:val="43"/>
        </w:numPr>
        <w:rPr>
          <w:rFonts w:ascii="Tahoma" w:hAnsi="Tahoma" w:cs="Tahoma"/>
          <w:sz w:val="22"/>
          <w:szCs w:val="22"/>
        </w:rPr>
      </w:pPr>
      <w:r>
        <w:rPr>
          <w:rFonts w:ascii="Tahoma" w:hAnsi="Tahoma" w:cs="Tahoma"/>
          <w:sz w:val="22"/>
          <w:szCs w:val="22"/>
        </w:rPr>
        <w:t>S</w:t>
      </w:r>
      <w:r w:rsidR="00672847" w:rsidRPr="006072CF">
        <w:rPr>
          <w:rFonts w:ascii="Tahoma" w:hAnsi="Tahoma" w:cs="Tahoma"/>
          <w:sz w:val="22"/>
          <w:szCs w:val="22"/>
        </w:rPr>
        <w:t xml:space="preserve">cores poorly on the annual evaluation </w:t>
      </w:r>
    </w:p>
    <w:p w14:paraId="4E1CED8A" w14:textId="7C50196F" w:rsidR="00672847" w:rsidRDefault="006072CF" w:rsidP="006072CF">
      <w:pPr>
        <w:pStyle w:val="ListParagraph"/>
        <w:widowControl w:val="0"/>
        <w:numPr>
          <w:ilvl w:val="0"/>
          <w:numId w:val="43"/>
        </w:numPr>
        <w:rPr>
          <w:rFonts w:ascii="Tahoma" w:hAnsi="Tahoma" w:cs="Tahoma"/>
          <w:sz w:val="22"/>
          <w:szCs w:val="22"/>
        </w:rPr>
      </w:pPr>
      <w:r>
        <w:rPr>
          <w:rFonts w:ascii="Tahoma" w:hAnsi="Tahoma" w:cs="Tahoma"/>
          <w:sz w:val="22"/>
          <w:szCs w:val="22"/>
        </w:rPr>
        <w:t>Scores poorly on an evaluation by a supervisor</w:t>
      </w:r>
    </w:p>
    <w:p w14:paraId="4AF87F3D" w14:textId="35690A4A" w:rsidR="006072CF" w:rsidRDefault="006072CF" w:rsidP="006072CF">
      <w:pPr>
        <w:pStyle w:val="ListParagraph"/>
        <w:widowControl w:val="0"/>
        <w:numPr>
          <w:ilvl w:val="0"/>
          <w:numId w:val="43"/>
        </w:numPr>
        <w:rPr>
          <w:rFonts w:ascii="Tahoma" w:hAnsi="Tahoma" w:cs="Tahoma"/>
          <w:sz w:val="22"/>
          <w:szCs w:val="22"/>
        </w:rPr>
      </w:pPr>
      <w:r>
        <w:rPr>
          <w:rFonts w:ascii="Tahoma" w:hAnsi="Tahoma" w:cs="Tahoma"/>
          <w:sz w:val="22"/>
          <w:szCs w:val="22"/>
        </w:rPr>
        <w:t>Does not meet benchmarks on schedule</w:t>
      </w:r>
    </w:p>
    <w:p w14:paraId="71B98D13" w14:textId="76661805" w:rsidR="003B1A46" w:rsidRPr="006072CF" w:rsidRDefault="003B1A46" w:rsidP="006072CF">
      <w:pPr>
        <w:pStyle w:val="ListParagraph"/>
        <w:widowControl w:val="0"/>
        <w:numPr>
          <w:ilvl w:val="0"/>
          <w:numId w:val="43"/>
        </w:numPr>
        <w:rPr>
          <w:rFonts w:ascii="Tahoma" w:hAnsi="Tahoma" w:cs="Tahoma"/>
          <w:sz w:val="22"/>
          <w:szCs w:val="22"/>
        </w:rPr>
      </w:pPr>
      <w:r>
        <w:rPr>
          <w:rFonts w:ascii="Tahoma" w:hAnsi="Tahoma" w:cs="Tahoma"/>
          <w:sz w:val="22"/>
          <w:szCs w:val="22"/>
        </w:rPr>
        <w:t>Engages in unprofessional conduct</w:t>
      </w:r>
    </w:p>
    <w:p w14:paraId="46D1AFF5" w14:textId="77777777" w:rsidR="00672847" w:rsidRPr="00672847" w:rsidRDefault="00672847" w:rsidP="00672847">
      <w:pPr>
        <w:widowControl w:val="0"/>
        <w:rPr>
          <w:rFonts w:ascii="Tahoma" w:hAnsi="Tahoma" w:cs="Tahoma"/>
          <w:sz w:val="22"/>
          <w:szCs w:val="22"/>
        </w:rPr>
      </w:pPr>
    </w:p>
    <w:p w14:paraId="6A880AA7" w14:textId="7EE3260F" w:rsidR="00672847" w:rsidRPr="00C56B61" w:rsidRDefault="00672847" w:rsidP="006072CF">
      <w:pPr>
        <w:widowControl w:val="0"/>
        <w:rPr>
          <w:rFonts w:ascii="Tahoma" w:hAnsi="Tahoma" w:cs="Tahoma"/>
          <w:sz w:val="22"/>
          <w:szCs w:val="22"/>
        </w:rPr>
      </w:pPr>
      <w:r w:rsidRPr="00672847">
        <w:rPr>
          <w:rFonts w:ascii="Tahoma" w:hAnsi="Tahoma" w:cs="Tahoma"/>
          <w:sz w:val="22"/>
          <w:szCs w:val="22"/>
        </w:rPr>
        <w:t xml:space="preserve">Outside of these formal means, if a faculty member has concerns, the PsyD faculty member presents her or his concerns regarding the student’s difficulties </w:t>
      </w:r>
      <w:r w:rsidR="006072CF">
        <w:rPr>
          <w:rFonts w:ascii="Tahoma" w:hAnsi="Tahoma" w:cs="Tahoma"/>
          <w:sz w:val="22"/>
          <w:szCs w:val="22"/>
        </w:rPr>
        <w:t>to the DTC.</w:t>
      </w:r>
      <w:r w:rsidRPr="00672847">
        <w:rPr>
          <w:rFonts w:ascii="Tahoma" w:hAnsi="Tahoma" w:cs="Tahoma"/>
          <w:sz w:val="22"/>
          <w:szCs w:val="22"/>
        </w:rPr>
        <w:t xml:space="preserve">  This concern may be related to difficulties in meeting program benchmarks in a timely manner (taking courses needed, passing comprehensive exam, failing to progress in dissertation/research), poor academic performance in coursework or </w:t>
      </w:r>
      <w:r w:rsidR="006072CF">
        <w:rPr>
          <w:rFonts w:ascii="Tahoma" w:hAnsi="Tahoma" w:cs="Tahoma"/>
          <w:sz w:val="22"/>
          <w:szCs w:val="22"/>
        </w:rPr>
        <w:t>clinical work</w:t>
      </w:r>
      <w:r w:rsidRPr="00672847">
        <w:rPr>
          <w:rFonts w:ascii="Tahoma" w:hAnsi="Tahoma" w:cs="Tahoma"/>
          <w:sz w:val="22"/>
          <w:szCs w:val="22"/>
        </w:rPr>
        <w:t>, demonstration of unprofessional work characteristics, or other difficulties noted by one or more faculty.</w:t>
      </w:r>
      <w:r w:rsidR="006072CF">
        <w:rPr>
          <w:rFonts w:ascii="Tahoma" w:hAnsi="Tahoma" w:cs="Tahoma"/>
          <w:sz w:val="22"/>
          <w:szCs w:val="22"/>
        </w:rPr>
        <w:t xml:space="preserve"> </w:t>
      </w:r>
      <w:r w:rsidRPr="00672847">
        <w:rPr>
          <w:rFonts w:ascii="Tahoma" w:hAnsi="Tahoma" w:cs="Tahoma"/>
          <w:sz w:val="22"/>
          <w:szCs w:val="22"/>
        </w:rPr>
        <w:t>Once the faculty m</w:t>
      </w:r>
      <w:r w:rsidR="006072CF">
        <w:rPr>
          <w:rFonts w:ascii="Tahoma" w:hAnsi="Tahoma" w:cs="Tahoma"/>
          <w:sz w:val="22"/>
          <w:szCs w:val="22"/>
        </w:rPr>
        <w:t>ember presents his/her concerns, t</w:t>
      </w:r>
      <w:r w:rsidRPr="00672847">
        <w:rPr>
          <w:rFonts w:ascii="Tahoma" w:hAnsi="Tahoma" w:cs="Tahoma"/>
          <w:sz w:val="22"/>
          <w:szCs w:val="22"/>
        </w:rPr>
        <w:t xml:space="preserve">he Doctoral </w:t>
      </w:r>
      <w:r w:rsidRPr="00C56B61">
        <w:rPr>
          <w:rFonts w:ascii="Tahoma" w:hAnsi="Tahoma" w:cs="Tahoma"/>
          <w:sz w:val="22"/>
          <w:szCs w:val="22"/>
        </w:rPr>
        <w:t>Training Committee will discuss the student’s performance and decide one of the following:</w:t>
      </w:r>
    </w:p>
    <w:p w14:paraId="000D86B5" w14:textId="77777777" w:rsidR="00672847" w:rsidRPr="00C56B61" w:rsidRDefault="00672847" w:rsidP="00672847">
      <w:pPr>
        <w:numPr>
          <w:ilvl w:val="1"/>
          <w:numId w:val="33"/>
        </w:numPr>
        <w:spacing w:after="160" w:line="259" w:lineRule="auto"/>
        <w:contextualSpacing/>
        <w:rPr>
          <w:rFonts w:ascii="Tahoma" w:hAnsi="Tahoma" w:cs="Tahoma"/>
          <w:sz w:val="22"/>
          <w:szCs w:val="22"/>
        </w:rPr>
      </w:pPr>
      <w:r w:rsidRPr="00C56B61">
        <w:rPr>
          <w:rFonts w:ascii="Tahoma" w:hAnsi="Tahoma" w:cs="Tahoma"/>
          <w:sz w:val="22"/>
          <w:szCs w:val="22"/>
        </w:rPr>
        <w:t>There is insufficient documentation or difficulties present to warrant further action,</w:t>
      </w:r>
    </w:p>
    <w:p w14:paraId="21F57FA9" w14:textId="00CF067C" w:rsidR="00672847" w:rsidRPr="00C56B61" w:rsidRDefault="00672847" w:rsidP="00672847">
      <w:pPr>
        <w:numPr>
          <w:ilvl w:val="1"/>
          <w:numId w:val="33"/>
        </w:numPr>
        <w:spacing w:after="160" w:line="259" w:lineRule="auto"/>
        <w:contextualSpacing/>
        <w:rPr>
          <w:rFonts w:ascii="Tahoma" w:hAnsi="Tahoma" w:cs="Tahoma"/>
          <w:sz w:val="22"/>
          <w:szCs w:val="22"/>
        </w:rPr>
      </w:pPr>
      <w:r w:rsidRPr="00C56B61">
        <w:rPr>
          <w:rFonts w:ascii="Tahoma" w:hAnsi="Tahoma" w:cs="Tahoma"/>
          <w:sz w:val="22"/>
          <w:szCs w:val="22"/>
        </w:rPr>
        <w:t>The student may receive an informal letter of concern (outlining specific, behaviorally defined concerns and inform the student that a Remediation Plan may be required should her or his performance decline)</w:t>
      </w:r>
      <w:r w:rsidR="006072CF" w:rsidRPr="00C56B61">
        <w:rPr>
          <w:rFonts w:ascii="Tahoma" w:hAnsi="Tahoma" w:cs="Tahoma"/>
          <w:sz w:val="22"/>
          <w:szCs w:val="22"/>
        </w:rPr>
        <w:t xml:space="preserve"> </w:t>
      </w:r>
      <w:r w:rsidRPr="00C56B61">
        <w:rPr>
          <w:rFonts w:ascii="Tahoma" w:hAnsi="Tahoma" w:cs="Tahoma"/>
          <w:sz w:val="22"/>
          <w:szCs w:val="22"/>
        </w:rPr>
        <w:t>from the Director of Clinical Training regarding the student’s performance, OR</w:t>
      </w:r>
    </w:p>
    <w:p w14:paraId="622F28D2" w14:textId="318491B5" w:rsidR="00672847" w:rsidRPr="00C56B61" w:rsidRDefault="00672847" w:rsidP="00672847">
      <w:pPr>
        <w:numPr>
          <w:ilvl w:val="1"/>
          <w:numId w:val="33"/>
        </w:numPr>
        <w:spacing w:after="160" w:line="259" w:lineRule="auto"/>
        <w:contextualSpacing/>
        <w:rPr>
          <w:rFonts w:ascii="Tahoma" w:hAnsi="Tahoma" w:cs="Tahoma"/>
          <w:sz w:val="22"/>
          <w:szCs w:val="22"/>
        </w:rPr>
      </w:pPr>
      <w:r w:rsidRPr="00C56B61">
        <w:rPr>
          <w:rFonts w:ascii="Tahoma" w:hAnsi="Tahoma" w:cs="Tahoma"/>
          <w:sz w:val="22"/>
          <w:szCs w:val="22"/>
        </w:rPr>
        <w:t>A Remediation Plan will be created for the student.</w:t>
      </w:r>
    </w:p>
    <w:p w14:paraId="45D6A804" w14:textId="77777777" w:rsidR="006072CF" w:rsidRDefault="006072CF" w:rsidP="006072CF">
      <w:pPr>
        <w:spacing w:after="160" w:line="259" w:lineRule="auto"/>
        <w:ind w:left="1440"/>
        <w:contextualSpacing/>
        <w:rPr>
          <w:rFonts w:ascii="Tahoma" w:hAnsi="Tahoma" w:cs="Tahoma"/>
          <w:sz w:val="22"/>
          <w:szCs w:val="22"/>
        </w:rPr>
      </w:pPr>
    </w:p>
    <w:p w14:paraId="0A89B18A" w14:textId="23CA61A9" w:rsidR="006072CF" w:rsidRPr="006072CF" w:rsidRDefault="006072CF" w:rsidP="006072CF">
      <w:pPr>
        <w:spacing w:after="160" w:line="259" w:lineRule="auto"/>
        <w:contextualSpacing/>
        <w:rPr>
          <w:rFonts w:ascii="Tahoma" w:hAnsi="Tahoma" w:cs="Tahoma"/>
          <w:i/>
          <w:sz w:val="22"/>
          <w:szCs w:val="22"/>
        </w:rPr>
      </w:pPr>
      <w:r w:rsidRPr="006072CF">
        <w:rPr>
          <w:rFonts w:ascii="Tahoma" w:hAnsi="Tahoma" w:cs="Tahoma"/>
          <w:i/>
          <w:sz w:val="22"/>
          <w:szCs w:val="22"/>
        </w:rPr>
        <w:t>Remediation Plans</w:t>
      </w:r>
    </w:p>
    <w:p w14:paraId="463DF122" w14:textId="555F87F8" w:rsidR="00672847" w:rsidRPr="00672847" w:rsidRDefault="00672847" w:rsidP="006072CF">
      <w:pPr>
        <w:spacing w:after="160" w:line="259" w:lineRule="auto"/>
        <w:ind w:left="360"/>
        <w:contextualSpacing/>
        <w:rPr>
          <w:rFonts w:ascii="Tahoma" w:hAnsi="Tahoma" w:cs="Tahoma"/>
          <w:sz w:val="22"/>
          <w:szCs w:val="22"/>
        </w:rPr>
      </w:pPr>
      <w:r w:rsidRPr="00672847">
        <w:rPr>
          <w:rFonts w:ascii="Tahoma" w:hAnsi="Tahoma" w:cs="Tahoma"/>
          <w:sz w:val="22"/>
          <w:szCs w:val="22"/>
        </w:rPr>
        <w:t>When a Remediation Plan is required, the following shall occur:</w:t>
      </w:r>
    </w:p>
    <w:p w14:paraId="51586DF5" w14:textId="768401F8" w:rsidR="00672847" w:rsidRPr="006072CF" w:rsidRDefault="00672847" w:rsidP="006072CF">
      <w:pPr>
        <w:pStyle w:val="ListParagraph"/>
        <w:numPr>
          <w:ilvl w:val="0"/>
          <w:numId w:val="45"/>
        </w:numPr>
        <w:spacing w:after="160" w:line="259" w:lineRule="auto"/>
        <w:rPr>
          <w:rFonts w:ascii="Tahoma" w:hAnsi="Tahoma" w:cs="Tahoma"/>
          <w:sz w:val="22"/>
          <w:szCs w:val="22"/>
        </w:rPr>
      </w:pPr>
      <w:r w:rsidRPr="006072CF">
        <w:rPr>
          <w:rFonts w:ascii="Tahoma" w:hAnsi="Tahoma" w:cs="Tahoma"/>
          <w:sz w:val="22"/>
          <w:szCs w:val="22"/>
        </w:rPr>
        <w:t>A Remediation Committee will be formed consisting of at least two PsyD program faculty members, with one faculty member appointed as the chair.  The student’s advisor will serve on this committee, but the advisor cannot serve as the chair.</w:t>
      </w:r>
    </w:p>
    <w:p w14:paraId="487F2A38" w14:textId="77777777" w:rsidR="00672847" w:rsidRPr="00672847" w:rsidRDefault="00672847" w:rsidP="006072CF">
      <w:pPr>
        <w:numPr>
          <w:ilvl w:val="0"/>
          <w:numId w:val="45"/>
        </w:numPr>
        <w:spacing w:after="160" w:line="259" w:lineRule="auto"/>
        <w:contextualSpacing/>
        <w:rPr>
          <w:rFonts w:ascii="Tahoma" w:hAnsi="Tahoma" w:cs="Tahoma"/>
          <w:sz w:val="22"/>
          <w:szCs w:val="22"/>
        </w:rPr>
      </w:pPr>
      <w:r w:rsidRPr="00672847">
        <w:rPr>
          <w:rFonts w:ascii="Tahoma" w:hAnsi="Tahoma" w:cs="Tahoma"/>
          <w:sz w:val="22"/>
          <w:szCs w:val="22"/>
        </w:rPr>
        <w:t>The Remediation Committee will review the student’s performance related to the noted concerns (possibly including academic transcripts, annual competency evaluations, evaluations of practicum/internship, and other data as needed).</w:t>
      </w:r>
    </w:p>
    <w:p w14:paraId="5183747E" w14:textId="2910F5AF" w:rsidR="00672847" w:rsidRPr="00672847" w:rsidRDefault="00672847" w:rsidP="006072CF">
      <w:pPr>
        <w:numPr>
          <w:ilvl w:val="0"/>
          <w:numId w:val="45"/>
        </w:numPr>
        <w:spacing w:after="160" w:line="259" w:lineRule="auto"/>
        <w:contextualSpacing/>
        <w:rPr>
          <w:rFonts w:ascii="Tahoma" w:hAnsi="Tahoma" w:cs="Tahoma"/>
          <w:sz w:val="22"/>
          <w:szCs w:val="22"/>
        </w:rPr>
      </w:pPr>
      <w:r w:rsidRPr="00672847">
        <w:rPr>
          <w:rFonts w:ascii="Tahoma" w:hAnsi="Tahoma" w:cs="Tahoma"/>
          <w:sz w:val="22"/>
          <w:szCs w:val="22"/>
        </w:rPr>
        <w:t>Within two weeks of the recommendation of the formation of the Remediation Committee, the Remediation Committee will</w:t>
      </w:r>
      <w:r w:rsidR="006E0AFF">
        <w:rPr>
          <w:rFonts w:ascii="Tahoma" w:hAnsi="Tahoma" w:cs="Tahoma"/>
          <w:sz w:val="22"/>
          <w:szCs w:val="22"/>
        </w:rPr>
        <w:t xml:space="preserve"> </w:t>
      </w:r>
      <w:r w:rsidRPr="00672847">
        <w:rPr>
          <w:rFonts w:ascii="Tahoma" w:hAnsi="Tahoma" w:cs="Tahoma"/>
          <w:sz w:val="22"/>
          <w:szCs w:val="22"/>
        </w:rPr>
        <w:t>create a Remediation Plan for the student to complete.  This plan may include diverse activities to assist the student in remediating her or his difficulties within the program.</w:t>
      </w:r>
    </w:p>
    <w:p w14:paraId="3B18F0EC" w14:textId="77777777" w:rsidR="00672847" w:rsidRPr="00672847" w:rsidRDefault="00672847" w:rsidP="006072CF">
      <w:pPr>
        <w:numPr>
          <w:ilvl w:val="0"/>
          <w:numId w:val="45"/>
        </w:numPr>
        <w:spacing w:after="160" w:line="259" w:lineRule="auto"/>
        <w:contextualSpacing/>
        <w:rPr>
          <w:rFonts w:ascii="Tahoma" w:hAnsi="Tahoma" w:cs="Tahoma"/>
          <w:sz w:val="22"/>
          <w:szCs w:val="22"/>
        </w:rPr>
      </w:pPr>
      <w:r w:rsidRPr="00672847">
        <w:rPr>
          <w:rFonts w:ascii="Tahoma" w:hAnsi="Tahoma" w:cs="Tahoma"/>
          <w:sz w:val="22"/>
          <w:szCs w:val="22"/>
        </w:rPr>
        <w:t xml:space="preserve">The Remediation Plan will be presented to the student by the student’s faculty advisor.  The student may respond to the plan (not to exceed 5 calendar days from receipt of the draft Remediation Plan) by suggesting changes or additions into the plan; however, the final plan will be approved by the Remediation Committee. </w:t>
      </w:r>
    </w:p>
    <w:p w14:paraId="46DF5DD5" w14:textId="400A1F33" w:rsidR="00672847" w:rsidRPr="00672847" w:rsidRDefault="00672847" w:rsidP="006072CF">
      <w:pPr>
        <w:numPr>
          <w:ilvl w:val="0"/>
          <w:numId w:val="45"/>
        </w:numPr>
        <w:spacing w:after="160" w:line="259" w:lineRule="auto"/>
        <w:contextualSpacing/>
        <w:rPr>
          <w:rFonts w:ascii="Tahoma" w:hAnsi="Tahoma" w:cs="Tahoma"/>
          <w:sz w:val="22"/>
          <w:szCs w:val="22"/>
        </w:rPr>
      </w:pPr>
      <w:r w:rsidRPr="00672847">
        <w:rPr>
          <w:rFonts w:ascii="Tahoma" w:hAnsi="Tahoma" w:cs="Tahoma"/>
          <w:sz w:val="22"/>
          <w:szCs w:val="22"/>
        </w:rPr>
        <w:t xml:space="preserve">The student will then be presented with the finalized Remediation Plan and sign that </w:t>
      </w:r>
      <w:r w:rsidR="003B1A46">
        <w:rPr>
          <w:rFonts w:ascii="Tahoma" w:hAnsi="Tahoma" w:cs="Tahoma"/>
          <w:sz w:val="22"/>
          <w:szCs w:val="22"/>
        </w:rPr>
        <w:t>they have</w:t>
      </w:r>
      <w:r w:rsidRPr="00672847">
        <w:rPr>
          <w:rFonts w:ascii="Tahoma" w:hAnsi="Tahoma" w:cs="Tahoma"/>
          <w:sz w:val="22"/>
          <w:szCs w:val="22"/>
        </w:rPr>
        <w:t xml:space="preserve"> received the plan and understand that they must satisfy all requirements of the Remediation Plan by the outlined dates with accompanying penalties for failure to satisfactorily comply with the Remediation Plan.</w:t>
      </w:r>
    </w:p>
    <w:p w14:paraId="021F94E4" w14:textId="5B7AC12D" w:rsidR="00672847" w:rsidRPr="00672847" w:rsidRDefault="00672847" w:rsidP="006072CF">
      <w:pPr>
        <w:numPr>
          <w:ilvl w:val="0"/>
          <w:numId w:val="45"/>
        </w:numPr>
        <w:spacing w:after="160" w:line="259" w:lineRule="auto"/>
        <w:contextualSpacing/>
        <w:rPr>
          <w:rFonts w:ascii="Tahoma" w:hAnsi="Tahoma" w:cs="Tahoma"/>
          <w:sz w:val="22"/>
          <w:szCs w:val="22"/>
        </w:rPr>
      </w:pPr>
      <w:r w:rsidRPr="00672847">
        <w:rPr>
          <w:rFonts w:ascii="Tahoma" w:hAnsi="Tahoma" w:cs="Tahoma"/>
          <w:sz w:val="22"/>
          <w:szCs w:val="22"/>
        </w:rPr>
        <w:t xml:space="preserve">Once </w:t>
      </w:r>
      <w:r w:rsidRPr="00672847">
        <w:rPr>
          <w:rFonts w:ascii="Tahoma" w:hAnsi="Tahoma" w:cs="Tahoma"/>
          <w:spacing w:val="-1"/>
          <w:sz w:val="22"/>
          <w:szCs w:val="22"/>
        </w:rPr>
        <w:t xml:space="preserve">all signatures are obtained, the form is delivered to the </w:t>
      </w:r>
      <w:r w:rsidR="003B1A46">
        <w:rPr>
          <w:rFonts w:ascii="Tahoma" w:hAnsi="Tahoma" w:cs="Tahoma"/>
          <w:spacing w:val="-1"/>
          <w:sz w:val="22"/>
          <w:szCs w:val="22"/>
        </w:rPr>
        <w:t>Administrative Assistant</w:t>
      </w:r>
      <w:r w:rsidRPr="00672847">
        <w:rPr>
          <w:rFonts w:ascii="Tahoma" w:hAnsi="Tahoma" w:cs="Tahoma"/>
          <w:spacing w:val="-1"/>
          <w:sz w:val="22"/>
          <w:szCs w:val="22"/>
        </w:rPr>
        <w:t xml:space="preserve">, and </w:t>
      </w:r>
      <w:r w:rsidR="003B1A46">
        <w:rPr>
          <w:rFonts w:ascii="Tahoma" w:hAnsi="Tahoma" w:cs="Tahoma"/>
          <w:spacing w:val="-1"/>
          <w:sz w:val="22"/>
          <w:szCs w:val="22"/>
        </w:rPr>
        <w:t>they</w:t>
      </w:r>
      <w:r w:rsidRPr="00672847">
        <w:rPr>
          <w:rFonts w:ascii="Tahoma" w:hAnsi="Tahoma" w:cs="Tahoma"/>
          <w:spacing w:val="-1"/>
          <w:sz w:val="22"/>
          <w:szCs w:val="22"/>
        </w:rPr>
        <w:t xml:space="preserve"> will convert it to PDF and file it in the student file on the shared drive.</w:t>
      </w:r>
    </w:p>
    <w:p w14:paraId="109FA082" w14:textId="0F51C9DF" w:rsidR="00672847" w:rsidRPr="00672847" w:rsidRDefault="00672847" w:rsidP="006072CF">
      <w:pPr>
        <w:numPr>
          <w:ilvl w:val="0"/>
          <w:numId w:val="45"/>
        </w:numPr>
        <w:spacing w:after="160" w:line="259" w:lineRule="auto"/>
        <w:contextualSpacing/>
        <w:rPr>
          <w:rFonts w:ascii="Tahoma" w:hAnsi="Tahoma" w:cs="Tahoma"/>
          <w:sz w:val="22"/>
          <w:szCs w:val="22"/>
        </w:rPr>
      </w:pPr>
      <w:r w:rsidRPr="00672847">
        <w:rPr>
          <w:rFonts w:ascii="Tahoma" w:hAnsi="Tahoma" w:cs="Tahoma"/>
          <w:sz w:val="22"/>
          <w:szCs w:val="22"/>
        </w:rPr>
        <w:t xml:space="preserve">It is the student’s responsibility to inform the Chair of the Remediation Committee and </w:t>
      </w:r>
      <w:r w:rsidR="003B1A46">
        <w:rPr>
          <w:rFonts w:ascii="Tahoma" w:hAnsi="Tahoma" w:cs="Tahoma"/>
          <w:sz w:val="22"/>
          <w:szCs w:val="22"/>
        </w:rPr>
        <w:t>their</w:t>
      </w:r>
      <w:r w:rsidRPr="00672847">
        <w:rPr>
          <w:rFonts w:ascii="Tahoma" w:hAnsi="Tahoma" w:cs="Tahoma"/>
          <w:sz w:val="22"/>
          <w:szCs w:val="22"/>
        </w:rPr>
        <w:t xml:space="preserve"> advisor of the progress/completion of the Remediation Plan.</w:t>
      </w:r>
    </w:p>
    <w:p w14:paraId="56DD5F1D" w14:textId="77777777" w:rsidR="00672847" w:rsidRPr="00672847" w:rsidRDefault="00672847" w:rsidP="006072CF">
      <w:pPr>
        <w:numPr>
          <w:ilvl w:val="0"/>
          <w:numId w:val="45"/>
        </w:numPr>
        <w:spacing w:after="160" w:line="259" w:lineRule="auto"/>
        <w:contextualSpacing/>
        <w:rPr>
          <w:rFonts w:ascii="Tahoma" w:hAnsi="Tahoma" w:cs="Tahoma"/>
          <w:sz w:val="22"/>
          <w:szCs w:val="22"/>
        </w:rPr>
      </w:pPr>
      <w:r w:rsidRPr="00672847">
        <w:rPr>
          <w:rFonts w:ascii="Tahoma" w:hAnsi="Tahoma" w:cs="Tahoma"/>
          <w:sz w:val="22"/>
          <w:szCs w:val="22"/>
        </w:rPr>
        <w:t>The Remediation Committee will meet with the student no later than the date by which all remediation activities were to be completed to assess the student’s performance.</w:t>
      </w:r>
    </w:p>
    <w:p w14:paraId="0596BBBF" w14:textId="66A4C731" w:rsidR="00672847" w:rsidRDefault="00672847" w:rsidP="006072CF">
      <w:pPr>
        <w:numPr>
          <w:ilvl w:val="0"/>
          <w:numId w:val="45"/>
        </w:numPr>
        <w:spacing w:after="160" w:line="259" w:lineRule="auto"/>
        <w:contextualSpacing/>
        <w:rPr>
          <w:rFonts w:ascii="Tahoma" w:hAnsi="Tahoma" w:cs="Tahoma"/>
          <w:sz w:val="22"/>
          <w:szCs w:val="22"/>
        </w:rPr>
      </w:pPr>
      <w:r w:rsidRPr="00672847">
        <w:rPr>
          <w:rFonts w:ascii="Tahoma" w:hAnsi="Tahoma" w:cs="Tahoma"/>
          <w:sz w:val="22"/>
          <w:szCs w:val="22"/>
        </w:rPr>
        <w:t>Should a change be needed in the course of the Remediation Plan, a written amendment document must be attached to the original Remediation Plan, with accompanying signatures from the Rem</w:t>
      </w:r>
      <w:r w:rsidR="006E0AFF">
        <w:rPr>
          <w:rFonts w:ascii="Tahoma" w:hAnsi="Tahoma" w:cs="Tahoma"/>
          <w:sz w:val="22"/>
          <w:szCs w:val="22"/>
        </w:rPr>
        <w:t>ediation Committee and student.</w:t>
      </w:r>
    </w:p>
    <w:p w14:paraId="5A7A972A" w14:textId="4A46E601" w:rsidR="006E0AFF" w:rsidRDefault="006E0AFF" w:rsidP="006E0AFF">
      <w:pPr>
        <w:spacing w:after="160" w:line="259" w:lineRule="auto"/>
        <w:contextualSpacing/>
        <w:rPr>
          <w:rFonts w:ascii="Tahoma" w:hAnsi="Tahoma" w:cs="Tahoma"/>
          <w:sz w:val="22"/>
          <w:szCs w:val="22"/>
        </w:rPr>
      </w:pPr>
    </w:p>
    <w:p w14:paraId="1CF28750" w14:textId="06DDB843" w:rsidR="003061F3" w:rsidRDefault="003061F3" w:rsidP="006E0AFF">
      <w:pPr>
        <w:spacing w:after="160" w:line="259" w:lineRule="auto"/>
        <w:contextualSpacing/>
        <w:rPr>
          <w:rFonts w:ascii="Tahoma" w:hAnsi="Tahoma" w:cs="Tahoma"/>
          <w:sz w:val="22"/>
          <w:szCs w:val="22"/>
        </w:rPr>
      </w:pPr>
      <w:r>
        <w:rPr>
          <w:rFonts w:ascii="Tahoma" w:hAnsi="Tahoma" w:cs="Tahoma"/>
          <w:sz w:val="22"/>
          <w:szCs w:val="22"/>
        </w:rPr>
        <w:t xml:space="preserve">If a student fails part of or the entire remediation plan, which includes not making progress or meeting deadlines on the remediation plan, the student will most likely be </w:t>
      </w:r>
      <w:r w:rsidRPr="00F656DB">
        <w:rPr>
          <w:rFonts w:ascii="Tahoma" w:hAnsi="Tahoma" w:cs="Tahoma"/>
          <w:b/>
          <w:sz w:val="22"/>
          <w:szCs w:val="22"/>
        </w:rPr>
        <w:t>terminated from the program</w:t>
      </w:r>
      <w:r>
        <w:rPr>
          <w:rFonts w:ascii="Tahoma" w:hAnsi="Tahoma" w:cs="Tahoma"/>
          <w:sz w:val="22"/>
          <w:szCs w:val="22"/>
        </w:rPr>
        <w:t xml:space="preserve">.  </w:t>
      </w:r>
    </w:p>
    <w:p w14:paraId="5D52A3C8" w14:textId="77777777" w:rsidR="006E0AFF" w:rsidRDefault="006E0AFF">
      <w:pPr>
        <w:pStyle w:val="Default"/>
        <w:rPr>
          <w:rFonts w:ascii="Tahoma" w:hAnsi="Tahoma" w:cs="Tahoma"/>
          <w:b/>
          <w:bCs/>
          <w:sz w:val="22"/>
          <w:szCs w:val="22"/>
        </w:rPr>
      </w:pPr>
    </w:p>
    <w:p w14:paraId="02AD4A8F" w14:textId="26DF3DCD" w:rsidR="00397321" w:rsidRPr="00853D91" w:rsidRDefault="00942FEF">
      <w:pPr>
        <w:pStyle w:val="Default"/>
        <w:rPr>
          <w:rFonts w:ascii="Tahoma" w:hAnsi="Tahoma" w:cs="Tahoma"/>
          <w:b/>
          <w:bCs/>
          <w:sz w:val="22"/>
          <w:szCs w:val="22"/>
        </w:rPr>
      </w:pPr>
      <w:r w:rsidRPr="00853D91">
        <w:rPr>
          <w:rFonts w:ascii="Tahoma" w:hAnsi="Tahoma" w:cs="Tahoma"/>
          <w:b/>
          <w:bCs/>
          <w:sz w:val="22"/>
          <w:szCs w:val="22"/>
        </w:rPr>
        <w:t>Grievance Policies and Procedures</w:t>
      </w:r>
      <w:r w:rsidR="00397321" w:rsidRPr="00853D91">
        <w:rPr>
          <w:rFonts w:ascii="Tahoma" w:hAnsi="Tahoma" w:cs="Tahoma"/>
          <w:b/>
          <w:bCs/>
          <w:sz w:val="22"/>
          <w:szCs w:val="22"/>
        </w:rPr>
        <w:t xml:space="preserve">  </w:t>
      </w:r>
    </w:p>
    <w:p w14:paraId="464867B6" w14:textId="7A7C54B4" w:rsidR="002D1990" w:rsidRPr="00DE0DB4" w:rsidRDefault="002D1990" w:rsidP="002D1990">
      <w:pPr>
        <w:pStyle w:val="Default"/>
        <w:rPr>
          <w:rFonts w:ascii="Tahoma" w:hAnsi="Tahoma" w:cs="Tahoma"/>
          <w:sz w:val="22"/>
          <w:szCs w:val="22"/>
        </w:rPr>
      </w:pPr>
      <w:r w:rsidRPr="00DE0DB4">
        <w:rPr>
          <w:rFonts w:ascii="Tahoma" w:hAnsi="Tahoma" w:cs="Tahoma"/>
          <w:sz w:val="22"/>
          <w:szCs w:val="22"/>
        </w:rPr>
        <w:t xml:space="preserve">When the grievance pertains to grades, the grade appeals procedure can be found in the current Graduate Catalog available online </w:t>
      </w:r>
      <w:r w:rsidRPr="00736C9F">
        <w:rPr>
          <w:rFonts w:ascii="Tahoma" w:hAnsi="Tahoma" w:cs="Tahoma"/>
          <w:sz w:val="22"/>
          <w:szCs w:val="22"/>
        </w:rPr>
        <w:t>(</w:t>
      </w:r>
      <w:hyperlink r:id="rId23" w:history="1">
        <w:hyperlink r:id="rId24" w:history="1">
          <w:r w:rsidR="00736C9F" w:rsidRPr="00736C9F">
            <w:rPr>
              <w:rStyle w:val="Hyperlink"/>
              <w:rFonts w:ascii="Tahoma" w:hAnsi="Tahoma" w:cs="Tahoma"/>
              <w:sz w:val="22"/>
              <w:szCs w:val="22"/>
            </w:rPr>
            <w:t>https://catalog.uhcl.edu/current/graduate/</w:t>
          </w:r>
        </w:hyperlink>
        <w:r w:rsidR="00407397" w:rsidRPr="00736C9F">
          <w:rPr>
            <w:rStyle w:val="Hyperlink"/>
            <w:rFonts w:ascii="Tahoma" w:hAnsi="Tahoma" w:cs="Tahoma"/>
            <w:sz w:val="22"/>
            <w:szCs w:val="22"/>
          </w:rPr>
          <w:t>)</w:t>
        </w:r>
      </w:hyperlink>
      <w:r w:rsidRPr="00736C9F">
        <w:rPr>
          <w:rFonts w:ascii="Tahoma" w:hAnsi="Tahoma" w:cs="Tahoma"/>
          <w:sz w:val="22"/>
          <w:szCs w:val="22"/>
        </w:rPr>
        <w:t>.</w:t>
      </w:r>
      <w:r w:rsidR="00407397">
        <w:rPr>
          <w:rFonts w:ascii="Tahoma" w:hAnsi="Tahoma" w:cs="Tahoma"/>
          <w:sz w:val="22"/>
          <w:szCs w:val="22"/>
        </w:rPr>
        <w:t xml:space="preserve"> </w:t>
      </w:r>
      <w:r w:rsidRPr="00DE0DB4">
        <w:rPr>
          <w:rFonts w:ascii="Tahoma" w:hAnsi="Tahoma" w:cs="Tahoma"/>
          <w:sz w:val="22"/>
          <w:szCs w:val="22"/>
        </w:rPr>
        <w:t xml:space="preserve">When the grievance pertains to student </w:t>
      </w:r>
      <w:r w:rsidRPr="00736C9F">
        <w:rPr>
          <w:rFonts w:ascii="Tahoma" w:hAnsi="Tahoma" w:cs="Tahoma"/>
          <w:sz w:val="22"/>
          <w:szCs w:val="22"/>
        </w:rPr>
        <w:t>employment, the student employment grievance policy must be followed (</w:t>
      </w:r>
      <w:hyperlink r:id="rId25" w:history="1">
        <w:hyperlink r:id="rId26" w:history="1">
          <w:r w:rsidR="00736C9F" w:rsidRPr="00736C9F">
            <w:rPr>
              <w:rStyle w:val="Hyperlink"/>
              <w:rFonts w:ascii="Tahoma" w:hAnsi="Tahoma" w:cs="Tahoma"/>
              <w:sz w:val="22"/>
              <w:szCs w:val="22"/>
            </w:rPr>
            <w:t>https://www.uhcl.edu/policies/documents/human-resources/grievance-appeal-policy-non-faculty-employees.pdf</w:t>
          </w:r>
        </w:hyperlink>
        <w:r w:rsidRPr="00736C9F">
          <w:rPr>
            <w:rStyle w:val="Hyperlink"/>
            <w:rFonts w:ascii="Tahoma" w:hAnsi="Tahoma" w:cs="Tahoma"/>
            <w:sz w:val="22"/>
            <w:szCs w:val="22"/>
          </w:rPr>
          <w:t>)</w:t>
        </w:r>
      </w:hyperlink>
      <w:r w:rsidRPr="00736C9F">
        <w:rPr>
          <w:rFonts w:ascii="Tahoma" w:hAnsi="Tahoma" w:cs="Tahoma"/>
          <w:sz w:val="22"/>
          <w:szCs w:val="22"/>
        </w:rPr>
        <w:t xml:space="preserve">. </w:t>
      </w:r>
    </w:p>
    <w:p w14:paraId="62BF9B70" w14:textId="77777777" w:rsidR="002D1990" w:rsidRPr="00DE0DB4" w:rsidRDefault="002D1990" w:rsidP="002D1990">
      <w:pPr>
        <w:pStyle w:val="Default"/>
        <w:rPr>
          <w:rFonts w:ascii="Tahoma" w:hAnsi="Tahoma" w:cs="Tahoma"/>
          <w:sz w:val="22"/>
          <w:szCs w:val="22"/>
        </w:rPr>
      </w:pPr>
    </w:p>
    <w:p w14:paraId="6BBB0E39" w14:textId="77777777" w:rsidR="002D1990" w:rsidRPr="00DE0DB4" w:rsidRDefault="002D1990" w:rsidP="002D1990">
      <w:pPr>
        <w:pStyle w:val="Default"/>
        <w:rPr>
          <w:rFonts w:ascii="Tahoma" w:hAnsi="Tahoma" w:cs="Tahoma"/>
          <w:sz w:val="22"/>
          <w:szCs w:val="22"/>
        </w:rPr>
      </w:pPr>
      <w:r w:rsidRPr="00DE0DB4">
        <w:rPr>
          <w:rFonts w:ascii="Tahoma" w:hAnsi="Tahoma" w:cs="Tahoma"/>
          <w:sz w:val="22"/>
          <w:szCs w:val="22"/>
        </w:rPr>
        <w:t xml:space="preserve">Outside of grades and employment, the following policy and procedures are provided by the UHCL PsyD program for investigating and resolving cases of alleged violation or grievances by doctoral students that do not involve grades or employment issues. </w:t>
      </w:r>
    </w:p>
    <w:p w14:paraId="021D8830" w14:textId="77777777" w:rsidR="002D1990" w:rsidRPr="00DE0DB4" w:rsidRDefault="002D1990" w:rsidP="002D1990">
      <w:pPr>
        <w:pStyle w:val="Default"/>
        <w:rPr>
          <w:rFonts w:ascii="Tahoma" w:hAnsi="Tahoma" w:cs="Tahoma"/>
          <w:sz w:val="22"/>
          <w:szCs w:val="22"/>
        </w:rPr>
      </w:pPr>
    </w:p>
    <w:p w14:paraId="41FE4712" w14:textId="77777777" w:rsidR="002D1990" w:rsidRPr="00DE0DB4" w:rsidRDefault="002D1990" w:rsidP="002D1990">
      <w:pPr>
        <w:pStyle w:val="Default"/>
        <w:rPr>
          <w:rFonts w:ascii="Tahoma" w:hAnsi="Tahoma" w:cs="Tahoma"/>
          <w:sz w:val="22"/>
          <w:szCs w:val="22"/>
        </w:rPr>
      </w:pPr>
      <w:r w:rsidRPr="00DE0DB4">
        <w:rPr>
          <w:rFonts w:ascii="Tahoma" w:hAnsi="Tahoma" w:cs="Tahoma"/>
          <w:sz w:val="22"/>
          <w:szCs w:val="22"/>
        </w:rPr>
        <w:t xml:space="preserve">In most instances, a grievance may be resolved to everyone’s satisfaction informally between or among the individuals involved. The informal process involves only those people directly impacted; there is no written grievance filed, and the resolution of the problem is acceptable to all parties. Students and faculty are encouraged to keep the lines of communication open and to protect the rights and needs of each individual. More specifically, if a student has a grievance with a particular person, then the student needs to address the issue with that person.  If the issue is not resolved, the Director of Clinical Training may be contacted to help mediate the communication between the two parties. If the grievance is against the Director of Clinical Training, then the chair of the department should be consulted for direction. </w:t>
      </w:r>
    </w:p>
    <w:p w14:paraId="52F948C5" w14:textId="77777777" w:rsidR="002D1990" w:rsidRPr="00DE0DB4" w:rsidRDefault="002D1990" w:rsidP="002D1990">
      <w:pPr>
        <w:pStyle w:val="Default"/>
        <w:rPr>
          <w:rFonts w:ascii="Tahoma" w:hAnsi="Tahoma" w:cs="Tahoma"/>
          <w:sz w:val="22"/>
          <w:szCs w:val="22"/>
        </w:rPr>
      </w:pPr>
    </w:p>
    <w:p w14:paraId="40698622" w14:textId="77777777" w:rsidR="002D1990" w:rsidRPr="00DE0DB4" w:rsidRDefault="002D1990" w:rsidP="002D1990">
      <w:pPr>
        <w:pStyle w:val="Default"/>
        <w:rPr>
          <w:rFonts w:ascii="Tahoma" w:hAnsi="Tahoma" w:cs="Tahoma"/>
          <w:sz w:val="22"/>
          <w:szCs w:val="22"/>
        </w:rPr>
      </w:pPr>
      <w:r w:rsidRPr="00DE0DB4">
        <w:rPr>
          <w:rFonts w:ascii="Tahoma" w:hAnsi="Tahoma" w:cs="Tahoma"/>
          <w:sz w:val="22"/>
          <w:szCs w:val="22"/>
        </w:rPr>
        <w:t xml:space="preserve">While the </w:t>
      </w:r>
      <w:proofErr w:type="spellStart"/>
      <w:r w:rsidRPr="00DE0DB4">
        <w:rPr>
          <w:rFonts w:ascii="Tahoma" w:hAnsi="Tahoma" w:cs="Tahoma"/>
          <w:sz w:val="22"/>
          <w:szCs w:val="22"/>
        </w:rPr>
        <w:t>Psy</w:t>
      </w:r>
      <w:proofErr w:type="spellEnd"/>
      <w:r w:rsidRPr="00DE0DB4">
        <w:rPr>
          <w:rFonts w:ascii="Tahoma" w:hAnsi="Tahoma" w:cs="Tahoma"/>
          <w:sz w:val="22"/>
          <w:szCs w:val="22"/>
        </w:rPr>
        <w:t xml:space="preserve"> D program fosters open communication and encourages an informal resolution between parties, we recognize that in some instances this is not possible. In such cases, the formal grievance policy and procedures below must be followed. </w:t>
      </w:r>
    </w:p>
    <w:p w14:paraId="2B4B94A7" w14:textId="77777777" w:rsidR="002D1990" w:rsidRPr="00DE0DB4" w:rsidRDefault="002D1990" w:rsidP="002D1990">
      <w:pPr>
        <w:pStyle w:val="Default"/>
        <w:rPr>
          <w:rFonts w:ascii="Tahoma" w:hAnsi="Tahoma" w:cs="Tahoma"/>
          <w:sz w:val="22"/>
          <w:szCs w:val="22"/>
        </w:rPr>
      </w:pPr>
    </w:p>
    <w:p w14:paraId="0D929D64" w14:textId="77777777" w:rsidR="002D1990" w:rsidRPr="00DE0DB4" w:rsidRDefault="002D1990" w:rsidP="002D1990">
      <w:pPr>
        <w:pStyle w:val="Default"/>
        <w:rPr>
          <w:rFonts w:ascii="Tahoma" w:hAnsi="Tahoma" w:cs="Tahoma"/>
          <w:sz w:val="22"/>
          <w:szCs w:val="22"/>
        </w:rPr>
      </w:pPr>
      <w:r w:rsidRPr="00DE0DB4">
        <w:rPr>
          <w:rFonts w:ascii="Tahoma" w:hAnsi="Tahoma" w:cs="Tahoma"/>
          <w:b/>
          <w:bCs/>
          <w:sz w:val="22"/>
          <w:szCs w:val="22"/>
        </w:rPr>
        <w:t xml:space="preserve">Step I. </w:t>
      </w:r>
      <w:r w:rsidRPr="00DE0DB4">
        <w:rPr>
          <w:rFonts w:ascii="Tahoma" w:hAnsi="Tahoma" w:cs="Tahoma"/>
          <w:sz w:val="22"/>
          <w:szCs w:val="22"/>
        </w:rPr>
        <w:t xml:space="preserve">To initiate formal procedures, the student submits a written grievance (within 20 working days following the issue or the failure to resolve the issue informally) with a full and concise statement of the facts (as perceived by him or her) to the Director of Clinical Training. </w:t>
      </w:r>
      <w:r w:rsidR="00B37FE9">
        <w:rPr>
          <w:rFonts w:ascii="Tahoma" w:hAnsi="Tahoma" w:cs="Tahoma"/>
          <w:sz w:val="22"/>
          <w:szCs w:val="22"/>
        </w:rPr>
        <w:t xml:space="preserve"> The DCT will review the letter and</w:t>
      </w:r>
      <w:r w:rsidRPr="00DE0DB4">
        <w:rPr>
          <w:rFonts w:ascii="Tahoma" w:hAnsi="Tahoma" w:cs="Tahoma"/>
          <w:sz w:val="22"/>
          <w:szCs w:val="22"/>
        </w:rPr>
        <w:t xml:space="preserve"> redact any personal information.  Once the letter has been reviewed and personal content redacted, then the copies of the letter will be sent to all those involved. The written statement must (1) indicate that a grievance is being initiated, including the parties involved (an individual or a list of committee members), and (2) state the grounds for the grievance. The grievant must provide a clear and complete description of the issue(s), and not just the </w:t>
      </w:r>
      <w:proofErr w:type="spellStart"/>
      <w:r w:rsidRPr="00DE0DB4">
        <w:rPr>
          <w:rFonts w:ascii="Tahoma" w:hAnsi="Tahoma" w:cs="Tahoma"/>
          <w:sz w:val="22"/>
          <w:szCs w:val="22"/>
        </w:rPr>
        <w:t>grievant’s</w:t>
      </w:r>
      <w:proofErr w:type="spellEnd"/>
      <w:r w:rsidRPr="00DE0DB4">
        <w:rPr>
          <w:rFonts w:ascii="Tahoma" w:hAnsi="Tahoma" w:cs="Tahoma"/>
          <w:sz w:val="22"/>
          <w:szCs w:val="22"/>
        </w:rPr>
        <w:t xml:space="preserve"> unsubstantiated opinion.  Grounds for a grievance will ordinarily fall into one of the following categories:</w:t>
      </w:r>
    </w:p>
    <w:p w14:paraId="4CACCD2F" w14:textId="77777777" w:rsidR="002D1990" w:rsidRPr="00DE0DB4" w:rsidRDefault="002D1990" w:rsidP="002D1990">
      <w:pPr>
        <w:pStyle w:val="Default"/>
        <w:numPr>
          <w:ilvl w:val="0"/>
          <w:numId w:val="32"/>
        </w:numPr>
        <w:rPr>
          <w:rFonts w:ascii="Tahoma" w:hAnsi="Tahoma" w:cs="Tahoma"/>
          <w:sz w:val="22"/>
          <w:szCs w:val="22"/>
        </w:rPr>
      </w:pPr>
      <w:r w:rsidRPr="00DE0DB4">
        <w:rPr>
          <w:rFonts w:ascii="Tahoma" w:hAnsi="Tahoma" w:cs="Tahoma"/>
          <w:sz w:val="22"/>
          <w:szCs w:val="22"/>
        </w:rPr>
        <w:t>Error in ratings</w:t>
      </w:r>
    </w:p>
    <w:p w14:paraId="1C486555" w14:textId="77777777" w:rsidR="002D1990" w:rsidRPr="00DE0DB4" w:rsidRDefault="002D1990" w:rsidP="002D1990">
      <w:pPr>
        <w:pStyle w:val="Default"/>
        <w:numPr>
          <w:ilvl w:val="0"/>
          <w:numId w:val="32"/>
        </w:numPr>
        <w:rPr>
          <w:rFonts w:ascii="Tahoma" w:hAnsi="Tahoma" w:cs="Tahoma"/>
          <w:sz w:val="22"/>
          <w:szCs w:val="22"/>
        </w:rPr>
      </w:pPr>
      <w:r w:rsidRPr="00DE0DB4">
        <w:rPr>
          <w:rFonts w:ascii="Tahoma" w:hAnsi="Tahoma" w:cs="Tahoma"/>
          <w:sz w:val="22"/>
          <w:szCs w:val="22"/>
        </w:rPr>
        <w:t>Disagreement concerning the rating delivered for clinically relevant products, research related products, or professional behavior</w:t>
      </w:r>
    </w:p>
    <w:p w14:paraId="20643EE1" w14:textId="77777777" w:rsidR="002D1990" w:rsidRPr="00DE0DB4" w:rsidRDefault="002D1990" w:rsidP="002D1990">
      <w:pPr>
        <w:pStyle w:val="Default"/>
        <w:numPr>
          <w:ilvl w:val="0"/>
          <w:numId w:val="32"/>
        </w:numPr>
        <w:rPr>
          <w:rFonts w:ascii="Tahoma" w:hAnsi="Tahoma" w:cs="Tahoma"/>
          <w:sz w:val="22"/>
          <w:szCs w:val="22"/>
        </w:rPr>
      </w:pPr>
      <w:r w:rsidRPr="00DE0DB4">
        <w:rPr>
          <w:rFonts w:ascii="Tahoma" w:hAnsi="Tahoma" w:cs="Tahoma"/>
          <w:sz w:val="22"/>
          <w:szCs w:val="22"/>
        </w:rPr>
        <w:t xml:space="preserve">Disagreement regarding the program faculty member’s directions for the completion of and final rating of </w:t>
      </w:r>
      <w:proofErr w:type="spellStart"/>
      <w:r w:rsidRPr="00DE0DB4">
        <w:rPr>
          <w:rFonts w:ascii="Tahoma" w:hAnsi="Tahoma" w:cs="Tahoma"/>
          <w:sz w:val="22"/>
          <w:szCs w:val="22"/>
        </w:rPr>
        <w:t>grievant’s</w:t>
      </w:r>
      <w:proofErr w:type="spellEnd"/>
      <w:r w:rsidRPr="00DE0DB4">
        <w:rPr>
          <w:rFonts w:ascii="Tahoma" w:hAnsi="Tahoma" w:cs="Tahoma"/>
          <w:sz w:val="22"/>
          <w:szCs w:val="22"/>
        </w:rPr>
        <w:t xml:space="preserve"> clinically relevant products, research related products, or professional behavior. </w:t>
      </w:r>
    </w:p>
    <w:p w14:paraId="40CCFEC7" w14:textId="77777777" w:rsidR="002D1990" w:rsidRPr="00DE0DB4" w:rsidRDefault="002D1990" w:rsidP="002D1990">
      <w:pPr>
        <w:pStyle w:val="Default"/>
        <w:rPr>
          <w:rFonts w:ascii="Tahoma" w:hAnsi="Tahoma" w:cs="Tahoma"/>
          <w:sz w:val="22"/>
          <w:szCs w:val="22"/>
        </w:rPr>
      </w:pPr>
    </w:p>
    <w:p w14:paraId="1356E53F" w14:textId="77777777" w:rsidR="002D1990" w:rsidRPr="00DE0DB4" w:rsidRDefault="002D1990" w:rsidP="002D1990">
      <w:pPr>
        <w:pStyle w:val="Default"/>
        <w:rPr>
          <w:rFonts w:ascii="Tahoma" w:hAnsi="Tahoma" w:cs="Tahoma"/>
          <w:sz w:val="22"/>
          <w:szCs w:val="22"/>
        </w:rPr>
      </w:pPr>
      <w:r w:rsidRPr="00DE0DB4">
        <w:rPr>
          <w:rFonts w:ascii="Tahoma" w:hAnsi="Tahoma" w:cs="Tahoma"/>
          <w:sz w:val="22"/>
          <w:szCs w:val="22"/>
        </w:rPr>
        <w:t>The</w:t>
      </w:r>
      <w:r w:rsidR="00B37FE9">
        <w:rPr>
          <w:rFonts w:ascii="Tahoma" w:hAnsi="Tahoma" w:cs="Tahoma"/>
          <w:sz w:val="22"/>
          <w:szCs w:val="22"/>
        </w:rPr>
        <w:t xml:space="preserve"> written statement must specify</w:t>
      </w:r>
      <w:r w:rsidRPr="00DE0DB4">
        <w:rPr>
          <w:rFonts w:ascii="Tahoma" w:hAnsi="Tahoma" w:cs="Tahoma"/>
          <w:sz w:val="22"/>
          <w:szCs w:val="22"/>
        </w:rPr>
        <w:t xml:space="preserve"> which of th</w:t>
      </w:r>
      <w:r w:rsidR="00B37FE9">
        <w:rPr>
          <w:rFonts w:ascii="Tahoma" w:hAnsi="Tahoma" w:cs="Tahoma"/>
          <w:sz w:val="22"/>
          <w:szCs w:val="22"/>
        </w:rPr>
        <w:t>e three grounds for grievance.</w:t>
      </w:r>
      <w:r w:rsidRPr="00DE0DB4">
        <w:rPr>
          <w:rFonts w:ascii="Tahoma" w:hAnsi="Tahoma" w:cs="Tahoma"/>
          <w:sz w:val="22"/>
          <w:szCs w:val="22"/>
        </w:rPr>
        <w:t xml:space="preserve"> The written request for a grievance hearing must be initiated during the 45-day period after the date when the ratings were received by the student. Once the grievance letter is received, the individual(s) involved will submit a written response to the student’s grievance.  The written grievance, responses, and substantiating documentation, including meeting notes, will be kept in a secure location. </w:t>
      </w:r>
    </w:p>
    <w:p w14:paraId="07A56A45" w14:textId="77777777" w:rsidR="002D1990" w:rsidRPr="00DE0DB4" w:rsidRDefault="002D1990" w:rsidP="002D1990">
      <w:pPr>
        <w:pStyle w:val="Default"/>
        <w:rPr>
          <w:rFonts w:ascii="Tahoma" w:hAnsi="Tahoma" w:cs="Tahoma"/>
          <w:sz w:val="22"/>
          <w:szCs w:val="22"/>
        </w:rPr>
      </w:pPr>
    </w:p>
    <w:p w14:paraId="6FEA9E5F" w14:textId="77777777" w:rsidR="002D1990" w:rsidRPr="00DE0DB4" w:rsidRDefault="002D1990" w:rsidP="002D1990">
      <w:pPr>
        <w:pStyle w:val="Default"/>
        <w:rPr>
          <w:rFonts w:ascii="Tahoma" w:hAnsi="Tahoma" w:cs="Tahoma"/>
          <w:sz w:val="22"/>
          <w:szCs w:val="22"/>
        </w:rPr>
      </w:pPr>
      <w:r w:rsidRPr="00DE0DB4">
        <w:rPr>
          <w:rFonts w:ascii="Tahoma" w:hAnsi="Tahoma" w:cs="Tahoma"/>
          <w:sz w:val="22"/>
          <w:szCs w:val="22"/>
        </w:rPr>
        <w:t xml:space="preserve">Written grievances and responses will be given to the Director of Clinical Training, and all responses will be distributed to the Doctoral Training Committee in advance of that group’s next regularly scheduled meeting. At separate times, the student and the representative of the committee will be allowed to address the entire committee. Committee members may ask questions of the student or representative to gather additional information. All parties will then be then dismissed from the meeting, after which a formal vote will be taken to determine the outcome of the grievance. A majority vote is needed for a final decision (reject or accept the grievance). </w:t>
      </w:r>
    </w:p>
    <w:p w14:paraId="16CAA364" w14:textId="77777777" w:rsidR="002D1990" w:rsidRPr="00DE0DB4" w:rsidRDefault="002D1990" w:rsidP="002D1990">
      <w:pPr>
        <w:pStyle w:val="Default"/>
        <w:rPr>
          <w:rFonts w:ascii="Tahoma" w:hAnsi="Tahoma" w:cs="Tahoma"/>
          <w:sz w:val="22"/>
          <w:szCs w:val="22"/>
        </w:rPr>
      </w:pPr>
    </w:p>
    <w:p w14:paraId="76EAF6FC" w14:textId="77777777" w:rsidR="002D1990" w:rsidRPr="00DE0DB4" w:rsidRDefault="002D1990" w:rsidP="002D1990">
      <w:pPr>
        <w:pStyle w:val="Default"/>
        <w:rPr>
          <w:rFonts w:ascii="Tahoma" w:hAnsi="Tahoma" w:cs="Tahoma"/>
          <w:sz w:val="22"/>
          <w:szCs w:val="22"/>
        </w:rPr>
      </w:pPr>
      <w:r w:rsidRPr="00DE0DB4">
        <w:rPr>
          <w:rFonts w:ascii="Tahoma" w:hAnsi="Tahoma" w:cs="Tahoma"/>
          <w:b/>
          <w:bCs/>
          <w:sz w:val="22"/>
          <w:szCs w:val="22"/>
        </w:rPr>
        <w:t>Step II</w:t>
      </w:r>
      <w:r w:rsidR="00E030AF">
        <w:rPr>
          <w:rFonts w:ascii="Tahoma" w:hAnsi="Tahoma" w:cs="Tahoma"/>
          <w:sz w:val="22"/>
          <w:szCs w:val="22"/>
        </w:rPr>
        <w:t>. If the grievance is denied</w:t>
      </w:r>
      <w:r w:rsidRPr="00DE0DB4">
        <w:rPr>
          <w:rFonts w:ascii="Tahoma" w:hAnsi="Tahoma" w:cs="Tahoma"/>
          <w:sz w:val="22"/>
          <w:szCs w:val="22"/>
        </w:rPr>
        <w:t xml:space="preserve"> within 15 business days from the date of the decision, the student may submit a written appeal to the Department Chair (or to the Dean if the grievance is against the DCT, since the Chair replaces the DCT in such grievances). In this document the student will identify a UHCL faculty member to represent him or her on the Grievance Committee. The Director of Clinical Training will ask the individuals being grieved to select an UHCL faculty member to sit on a Grievance Committee. The Director of Clinical Training directs the two representatives to arrange a meeting. At that meeting, the two members select a third member to complete the Grievance Committee. (No more than two Grievance Committee members may be members of the Department of Psychology). The Grievance Committee members must have no prior involvement in the case, must be imp</w:t>
      </w:r>
      <w:r w:rsidR="00E030AF">
        <w:rPr>
          <w:rFonts w:ascii="Tahoma" w:hAnsi="Tahoma" w:cs="Tahoma"/>
          <w:sz w:val="22"/>
          <w:szCs w:val="22"/>
        </w:rPr>
        <w:t xml:space="preserve">artial, and must be capable of </w:t>
      </w:r>
      <w:r w:rsidRPr="00DE0DB4">
        <w:rPr>
          <w:rFonts w:ascii="Tahoma" w:hAnsi="Tahoma" w:cs="Tahoma"/>
          <w:sz w:val="22"/>
          <w:szCs w:val="22"/>
        </w:rPr>
        <w:t>rendering a just and fair decision. A member not able to do so should disqualify him or herself from the grievance review. The three representatives will meet with those involved separately or collectively to resolve the grievance. The student may be accompanied by an advocate who is a member in good standing of the University community (student, faculty or staff). At a minimum, the committee must interview the student and may choose to interview others as needed. The claimant and the respondent(s) may recommend witnesses. Attorneys may not</w:t>
      </w:r>
      <w:r w:rsidR="00E030AF">
        <w:rPr>
          <w:rFonts w:ascii="Tahoma" w:hAnsi="Tahoma" w:cs="Tahoma"/>
          <w:sz w:val="22"/>
          <w:szCs w:val="22"/>
        </w:rPr>
        <w:t xml:space="preserve"> be present</w:t>
      </w:r>
      <w:r w:rsidRPr="00DE0DB4">
        <w:rPr>
          <w:rFonts w:ascii="Tahoma" w:hAnsi="Tahoma" w:cs="Tahoma"/>
          <w:sz w:val="22"/>
          <w:szCs w:val="22"/>
        </w:rPr>
        <w:t>. Within 10 business days, the committee will render a decision in writing.</w:t>
      </w:r>
    </w:p>
    <w:p w14:paraId="2F122293" w14:textId="77777777" w:rsidR="002D1990" w:rsidRPr="00DE0DB4" w:rsidRDefault="002D1990" w:rsidP="002D1990">
      <w:pPr>
        <w:pStyle w:val="Default"/>
        <w:rPr>
          <w:rFonts w:ascii="Tahoma" w:hAnsi="Tahoma" w:cs="Tahoma"/>
          <w:sz w:val="22"/>
          <w:szCs w:val="22"/>
        </w:rPr>
      </w:pPr>
    </w:p>
    <w:p w14:paraId="65C53326" w14:textId="77777777" w:rsidR="002D1990" w:rsidRPr="00DE0DB4" w:rsidRDefault="002D1990" w:rsidP="002D1990">
      <w:pPr>
        <w:pStyle w:val="Default"/>
        <w:rPr>
          <w:rFonts w:ascii="Tahoma" w:hAnsi="Tahoma" w:cs="Tahoma"/>
          <w:sz w:val="22"/>
          <w:szCs w:val="22"/>
        </w:rPr>
      </w:pPr>
      <w:r w:rsidRPr="00DE0DB4">
        <w:rPr>
          <w:rFonts w:ascii="Tahoma" w:hAnsi="Tahoma" w:cs="Tahoma"/>
          <w:sz w:val="22"/>
          <w:szCs w:val="22"/>
        </w:rPr>
        <w:t xml:space="preserve">A detailed record will be kept of the hearing along with a sound recording. The record will be signed by the Grievance Committee attesting to the fact that the written record is a true record of the hearing proceedings. The written grievance and any subsequent documents, including meeting notes and audiotapes, will be kept in a locked file in the Department Chair’s office for a period of 5 years. </w:t>
      </w:r>
    </w:p>
    <w:p w14:paraId="59481929" w14:textId="77777777" w:rsidR="002D1990" w:rsidRPr="00DE0DB4" w:rsidRDefault="002D1990" w:rsidP="002D1990">
      <w:pPr>
        <w:pStyle w:val="Default"/>
        <w:rPr>
          <w:rFonts w:ascii="Tahoma" w:hAnsi="Tahoma" w:cs="Tahoma"/>
          <w:sz w:val="22"/>
          <w:szCs w:val="22"/>
          <w:highlight w:val="yellow"/>
        </w:rPr>
      </w:pPr>
    </w:p>
    <w:p w14:paraId="3DFA2A5D" w14:textId="77777777" w:rsidR="002D1990" w:rsidRPr="00DE0DB4" w:rsidRDefault="002D1990" w:rsidP="002D1990">
      <w:pPr>
        <w:pStyle w:val="Default"/>
        <w:rPr>
          <w:rFonts w:ascii="Tahoma" w:hAnsi="Tahoma" w:cs="Tahoma"/>
          <w:sz w:val="22"/>
          <w:szCs w:val="22"/>
        </w:rPr>
      </w:pPr>
      <w:r w:rsidRPr="00DE0DB4">
        <w:rPr>
          <w:rFonts w:ascii="Tahoma" w:hAnsi="Tahoma" w:cs="Tahoma"/>
          <w:sz w:val="22"/>
          <w:szCs w:val="22"/>
        </w:rPr>
        <w:t>In its deliberations, the grievance committee will determine whether the previous decision involved a lack of due process, was arbitrary and/or capricious, or contributed to unfair treatment of the student. Note that the grievance committee is not charged with resolving the problem that led to the grievance, but with determining whether if there are grounds to support it.</w:t>
      </w:r>
    </w:p>
    <w:p w14:paraId="4137FDEA" w14:textId="77777777" w:rsidR="002D1990" w:rsidRPr="00DE0DB4" w:rsidRDefault="002D1990" w:rsidP="002D1990">
      <w:pPr>
        <w:pStyle w:val="Default"/>
        <w:rPr>
          <w:rFonts w:ascii="Tahoma" w:hAnsi="Tahoma" w:cs="Tahoma"/>
          <w:sz w:val="22"/>
          <w:szCs w:val="22"/>
        </w:rPr>
      </w:pPr>
    </w:p>
    <w:p w14:paraId="1C14C277" w14:textId="77777777" w:rsidR="002D1990" w:rsidRPr="00DE0DB4" w:rsidRDefault="002D1990" w:rsidP="002D1990">
      <w:pPr>
        <w:pStyle w:val="Default"/>
        <w:rPr>
          <w:rFonts w:ascii="Tahoma" w:hAnsi="Tahoma" w:cs="Tahoma"/>
          <w:sz w:val="22"/>
          <w:szCs w:val="22"/>
        </w:rPr>
      </w:pPr>
      <w:r w:rsidRPr="00DE0DB4">
        <w:rPr>
          <w:rFonts w:ascii="Tahoma" w:hAnsi="Tahoma" w:cs="Tahoma"/>
          <w:b/>
          <w:bCs/>
          <w:sz w:val="22"/>
          <w:szCs w:val="22"/>
        </w:rPr>
        <w:t xml:space="preserve">Step III. </w:t>
      </w:r>
      <w:r w:rsidRPr="00DE0DB4">
        <w:rPr>
          <w:rFonts w:ascii="Tahoma" w:hAnsi="Tahoma" w:cs="Tahoma"/>
          <w:sz w:val="22"/>
          <w:szCs w:val="22"/>
        </w:rPr>
        <w:t xml:space="preserve">Within 10 business days of the completion of Step II, if the student wishes to appeal the outcome of that process, s/he may do so by writing to the Dean of the College of Human Sciences and Humanities. The appeal must include (1) the grounds for the appeal; (2) the original grievance; and (3) the Grievance Committee’s report from Step II. The Dean may request additional documentation or call witnesses to respond to the claims. The Dean will render a decision within 10 business days working days after all the necessary information has been gathered. This decision is final and may not be appealed. </w:t>
      </w:r>
    </w:p>
    <w:p w14:paraId="63751B81" w14:textId="77777777" w:rsidR="002D1990" w:rsidRPr="00DE0DB4" w:rsidRDefault="002D1990" w:rsidP="002D1990">
      <w:pPr>
        <w:pStyle w:val="Default"/>
        <w:rPr>
          <w:rFonts w:ascii="Tahoma" w:hAnsi="Tahoma" w:cs="Tahoma"/>
          <w:sz w:val="22"/>
          <w:szCs w:val="22"/>
        </w:rPr>
      </w:pPr>
    </w:p>
    <w:p w14:paraId="1EAD209F" w14:textId="77777777" w:rsidR="002D1990" w:rsidRPr="00DE0DB4" w:rsidRDefault="002D1990" w:rsidP="002D1990">
      <w:pPr>
        <w:pStyle w:val="Default"/>
        <w:rPr>
          <w:rFonts w:ascii="Tahoma" w:hAnsi="Tahoma" w:cs="Tahoma"/>
          <w:i/>
          <w:iCs/>
          <w:sz w:val="22"/>
          <w:szCs w:val="22"/>
        </w:rPr>
      </w:pPr>
      <w:r w:rsidRPr="00DE0DB4">
        <w:rPr>
          <w:rFonts w:ascii="Tahoma" w:hAnsi="Tahoma" w:cs="Tahoma"/>
          <w:sz w:val="22"/>
          <w:szCs w:val="22"/>
        </w:rPr>
        <w:t xml:space="preserve">Note </w:t>
      </w:r>
      <w:r w:rsidRPr="00DE0DB4">
        <w:rPr>
          <w:rFonts w:ascii="Tahoma" w:hAnsi="Tahoma" w:cs="Tahoma"/>
          <w:b/>
          <w:bCs/>
          <w:sz w:val="22"/>
          <w:szCs w:val="22"/>
        </w:rPr>
        <w:t xml:space="preserve">- </w:t>
      </w:r>
      <w:r w:rsidRPr="00DE0DB4">
        <w:rPr>
          <w:rFonts w:ascii="Tahoma" w:hAnsi="Tahoma" w:cs="Tahoma"/>
          <w:i/>
          <w:iCs/>
          <w:sz w:val="22"/>
          <w:szCs w:val="22"/>
        </w:rPr>
        <w:t>It is a violation of University policy to take action against a member of the university community for filing a grievance.</w:t>
      </w:r>
    </w:p>
    <w:p w14:paraId="72C937CB" w14:textId="77777777" w:rsidR="002D1990" w:rsidRPr="00DE0DB4" w:rsidRDefault="002D1990" w:rsidP="002D1990">
      <w:pPr>
        <w:pStyle w:val="Default"/>
        <w:rPr>
          <w:rFonts w:ascii="Tahoma" w:hAnsi="Tahoma" w:cs="Tahoma"/>
          <w:i/>
          <w:iCs/>
          <w:sz w:val="22"/>
          <w:szCs w:val="22"/>
        </w:rPr>
      </w:pPr>
    </w:p>
    <w:p w14:paraId="2C6E6441" w14:textId="77777777" w:rsidR="0027425A" w:rsidRPr="0027425A" w:rsidRDefault="0027425A" w:rsidP="0027425A">
      <w:pPr>
        <w:pStyle w:val="NoSpacing"/>
        <w:rPr>
          <w:rFonts w:ascii="Tahoma" w:hAnsi="Tahoma" w:cs="Tahoma"/>
          <w:b/>
        </w:rPr>
      </w:pPr>
      <w:r w:rsidRPr="0027425A">
        <w:rPr>
          <w:rFonts w:ascii="Tahoma" w:hAnsi="Tahoma" w:cs="Tahoma"/>
          <w:b/>
        </w:rPr>
        <w:t>Grade Appeals for HSH</w:t>
      </w:r>
    </w:p>
    <w:p w14:paraId="2208CEAF" w14:textId="77777777" w:rsidR="0027425A" w:rsidRPr="0027425A" w:rsidRDefault="0027425A" w:rsidP="0027425A">
      <w:pPr>
        <w:pStyle w:val="NoSpacing"/>
        <w:rPr>
          <w:rFonts w:ascii="Tahoma" w:hAnsi="Tahoma" w:cs="Tahoma"/>
        </w:rPr>
      </w:pPr>
      <w:r w:rsidRPr="0027425A">
        <w:rPr>
          <w:rFonts w:ascii="Tahoma" w:hAnsi="Tahoma" w:cs="Tahoma"/>
        </w:rPr>
        <w:t>HSH</w:t>
      </w:r>
      <w:r w:rsidRPr="0027425A">
        <w:rPr>
          <w:rFonts w:ascii="Tahoma" w:hAnsi="Tahoma" w:cs="Tahoma"/>
          <w:spacing w:val="15"/>
        </w:rPr>
        <w:t xml:space="preserve"> </w:t>
      </w:r>
      <w:r w:rsidRPr="0027425A">
        <w:rPr>
          <w:rFonts w:ascii="Tahoma" w:hAnsi="Tahoma" w:cs="Tahoma"/>
          <w:spacing w:val="-2"/>
        </w:rPr>
        <w:t>affirms</w:t>
      </w:r>
      <w:r w:rsidRPr="0027425A">
        <w:rPr>
          <w:rFonts w:ascii="Tahoma" w:hAnsi="Tahoma" w:cs="Tahoma"/>
          <w:spacing w:val="15"/>
        </w:rPr>
        <w:t xml:space="preserve"> </w:t>
      </w:r>
      <w:r w:rsidRPr="0027425A">
        <w:rPr>
          <w:rFonts w:ascii="Tahoma" w:hAnsi="Tahoma" w:cs="Tahoma"/>
          <w:spacing w:val="-2"/>
        </w:rPr>
        <w:t>the</w:t>
      </w:r>
      <w:r w:rsidRPr="0027425A">
        <w:rPr>
          <w:rFonts w:ascii="Tahoma" w:hAnsi="Tahoma" w:cs="Tahoma"/>
          <w:spacing w:val="11"/>
        </w:rPr>
        <w:t xml:space="preserve"> </w:t>
      </w:r>
      <w:r w:rsidRPr="0027425A">
        <w:rPr>
          <w:rFonts w:ascii="Tahoma" w:hAnsi="Tahoma" w:cs="Tahoma"/>
        </w:rPr>
        <w:t>right</w:t>
      </w:r>
      <w:r w:rsidRPr="0027425A">
        <w:rPr>
          <w:rFonts w:ascii="Tahoma" w:hAnsi="Tahoma" w:cs="Tahoma"/>
          <w:spacing w:val="11"/>
        </w:rPr>
        <w:t xml:space="preserve"> </w:t>
      </w:r>
      <w:r w:rsidRPr="0027425A">
        <w:rPr>
          <w:rFonts w:ascii="Tahoma" w:hAnsi="Tahoma" w:cs="Tahoma"/>
          <w:spacing w:val="-2"/>
        </w:rPr>
        <w:t>of</w:t>
      </w:r>
      <w:r w:rsidRPr="0027425A">
        <w:rPr>
          <w:rFonts w:ascii="Tahoma" w:hAnsi="Tahoma" w:cs="Tahoma"/>
          <w:spacing w:val="11"/>
        </w:rPr>
        <w:t xml:space="preserve"> </w:t>
      </w:r>
      <w:r w:rsidRPr="0027425A">
        <w:rPr>
          <w:rFonts w:ascii="Tahoma" w:hAnsi="Tahoma" w:cs="Tahoma"/>
        </w:rPr>
        <w:t>faculty</w:t>
      </w:r>
      <w:r w:rsidRPr="0027425A">
        <w:rPr>
          <w:rFonts w:ascii="Tahoma" w:hAnsi="Tahoma" w:cs="Tahoma"/>
          <w:spacing w:val="12"/>
        </w:rPr>
        <w:t xml:space="preserve"> </w:t>
      </w:r>
      <w:r w:rsidRPr="0027425A">
        <w:rPr>
          <w:rFonts w:ascii="Tahoma" w:hAnsi="Tahoma" w:cs="Tahoma"/>
        </w:rPr>
        <w:t>to</w:t>
      </w:r>
      <w:r w:rsidRPr="0027425A">
        <w:rPr>
          <w:rFonts w:ascii="Tahoma" w:hAnsi="Tahoma" w:cs="Tahoma"/>
          <w:spacing w:val="14"/>
        </w:rPr>
        <w:t xml:space="preserve"> </w:t>
      </w:r>
      <w:r w:rsidRPr="0027425A">
        <w:rPr>
          <w:rFonts w:ascii="Tahoma" w:hAnsi="Tahoma" w:cs="Tahoma"/>
          <w:spacing w:val="-2"/>
        </w:rPr>
        <w:t>evaluate</w:t>
      </w:r>
      <w:r w:rsidRPr="0027425A">
        <w:rPr>
          <w:rFonts w:ascii="Tahoma" w:hAnsi="Tahoma" w:cs="Tahoma"/>
        </w:rPr>
        <w:t xml:space="preserve"> </w:t>
      </w:r>
      <w:r w:rsidRPr="0027425A">
        <w:rPr>
          <w:rFonts w:ascii="Tahoma" w:hAnsi="Tahoma" w:cs="Tahoma"/>
          <w:spacing w:val="11"/>
        </w:rPr>
        <w:t>student</w:t>
      </w:r>
      <w:r w:rsidRPr="0027425A">
        <w:rPr>
          <w:rFonts w:ascii="Tahoma" w:hAnsi="Tahoma" w:cs="Tahoma"/>
        </w:rPr>
        <w:t xml:space="preserve"> </w:t>
      </w:r>
      <w:r w:rsidRPr="0027425A">
        <w:rPr>
          <w:rFonts w:ascii="Tahoma" w:hAnsi="Tahoma" w:cs="Tahoma"/>
          <w:spacing w:val="11"/>
        </w:rPr>
        <w:t>performance</w:t>
      </w:r>
      <w:r w:rsidRPr="0027425A">
        <w:rPr>
          <w:rFonts w:ascii="Tahoma" w:hAnsi="Tahoma" w:cs="Tahoma"/>
          <w:spacing w:val="-2"/>
        </w:rPr>
        <w:t>.</w:t>
      </w:r>
      <w:r w:rsidRPr="0027425A">
        <w:rPr>
          <w:rFonts w:ascii="Tahoma" w:hAnsi="Tahoma" w:cs="Tahoma"/>
        </w:rPr>
        <w:t xml:space="preserve"> However, students have the right to appeal a grad</w:t>
      </w:r>
      <w:r w:rsidR="00B57BCF">
        <w:rPr>
          <w:rFonts w:ascii="Tahoma" w:hAnsi="Tahoma" w:cs="Tahoma"/>
        </w:rPr>
        <w:t>e</w:t>
      </w:r>
      <w:r w:rsidRPr="0027425A">
        <w:rPr>
          <w:rFonts w:ascii="Tahoma" w:hAnsi="Tahoma" w:cs="Tahoma"/>
        </w:rPr>
        <w:t xml:space="preserve">. </w:t>
      </w:r>
      <w:r w:rsidRPr="0027425A">
        <w:rPr>
          <w:rFonts w:ascii="Tahoma" w:hAnsi="Tahoma" w:cs="Tahoma"/>
          <w:spacing w:val="-6"/>
        </w:rPr>
        <w:t>In</w:t>
      </w:r>
      <w:r w:rsidRPr="0027425A">
        <w:rPr>
          <w:rFonts w:ascii="Tahoma" w:hAnsi="Tahoma" w:cs="Tahoma"/>
          <w:spacing w:val="77"/>
        </w:rPr>
        <w:t xml:space="preserve"> </w:t>
      </w:r>
      <w:r w:rsidRPr="0027425A">
        <w:rPr>
          <w:rFonts w:ascii="Tahoma" w:hAnsi="Tahoma" w:cs="Tahoma"/>
        </w:rPr>
        <w:t>general,</w:t>
      </w:r>
      <w:r w:rsidRPr="0027425A">
        <w:rPr>
          <w:rFonts w:ascii="Tahoma" w:hAnsi="Tahoma" w:cs="Tahoma"/>
          <w:spacing w:val="52"/>
        </w:rPr>
        <w:t xml:space="preserve"> </w:t>
      </w:r>
      <w:r w:rsidRPr="0027425A">
        <w:rPr>
          <w:rFonts w:ascii="Tahoma" w:hAnsi="Tahoma" w:cs="Tahoma"/>
        </w:rPr>
        <w:t>the</w:t>
      </w:r>
      <w:r w:rsidRPr="0027425A">
        <w:rPr>
          <w:rFonts w:ascii="Tahoma" w:hAnsi="Tahoma" w:cs="Tahoma"/>
          <w:spacing w:val="10"/>
        </w:rPr>
        <w:t xml:space="preserve"> </w:t>
      </w:r>
      <w:r w:rsidRPr="0027425A">
        <w:rPr>
          <w:rFonts w:ascii="Tahoma" w:hAnsi="Tahoma" w:cs="Tahoma"/>
        </w:rPr>
        <w:t>grounds</w:t>
      </w:r>
      <w:r w:rsidRPr="0027425A">
        <w:rPr>
          <w:rFonts w:ascii="Tahoma" w:hAnsi="Tahoma" w:cs="Tahoma"/>
          <w:spacing w:val="53"/>
        </w:rPr>
        <w:t xml:space="preserve"> </w:t>
      </w:r>
      <w:r w:rsidRPr="0027425A">
        <w:rPr>
          <w:rFonts w:ascii="Tahoma" w:hAnsi="Tahoma" w:cs="Tahoma"/>
        </w:rPr>
        <w:t>for</w:t>
      </w:r>
      <w:r w:rsidRPr="0027425A">
        <w:rPr>
          <w:rFonts w:ascii="Tahoma" w:hAnsi="Tahoma" w:cs="Tahoma"/>
          <w:spacing w:val="53"/>
        </w:rPr>
        <w:t xml:space="preserve"> </w:t>
      </w:r>
      <w:r w:rsidRPr="0027425A">
        <w:rPr>
          <w:rFonts w:ascii="Tahoma" w:hAnsi="Tahoma" w:cs="Tahoma"/>
        </w:rPr>
        <w:t>appeal</w:t>
      </w:r>
      <w:r w:rsidRPr="0027425A">
        <w:rPr>
          <w:rFonts w:ascii="Tahoma" w:hAnsi="Tahoma" w:cs="Tahoma"/>
          <w:spacing w:val="55"/>
        </w:rPr>
        <w:t xml:space="preserve"> </w:t>
      </w:r>
      <w:r w:rsidRPr="0027425A">
        <w:rPr>
          <w:rFonts w:ascii="Tahoma" w:hAnsi="Tahoma" w:cs="Tahoma"/>
        </w:rPr>
        <w:t>must</w:t>
      </w:r>
      <w:r w:rsidRPr="0027425A">
        <w:rPr>
          <w:rFonts w:ascii="Tahoma" w:hAnsi="Tahoma" w:cs="Tahoma"/>
          <w:spacing w:val="55"/>
        </w:rPr>
        <w:t xml:space="preserve"> </w:t>
      </w:r>
      <w:r w:rsidRPr="0027425A">
        <w:rPr>
          <w:rFonts w:ascii="Tahoma" w:hAnsi="Tahoma" w:cs="Tahoma"/>
        </w:rPr>
        <w:t>be</w:t>
      </w:r>
      <w:r w:rsidRPr="0027425A">
        <w:rPr>
          <w:rFonts w:ascii="Tahoma" w:hAnsi="Tahoma" w:cs="Tahoma"/>
          <w:spacing w:val="53"/>
        </w:rPr>
        <w:t xml:space="preserve"> </w:t>
      </w:r>
      <w:r w:rsidRPr="0027425A">
        <w:rPr>
          <w:rFonts w:ascii="Tahoma" w:hAnsi="Tahoma" w:cs="Tahoma"/>
        </w:rPr>
        <w:t>demonstrable</w:t>
      </w:r>
      <w:r w:rsidRPr="0027425A">
        <w:rPr>
          <w:rFonts w:ascii="Tahoma" w:hAnsi="Tahoma" w:cs="Tahoma"/>
          <w:spacing w:val="53"/>
        </w:rPr>
        <w:t xml:space="preserve"> </w:t>
      </w:r>
      <w:r w:rsidRPr="0027425A">
        <w:rPr>
          <w:rFonts w:ascii="Tahoma" w:hAnsi="Tahoma" w:cs="Tahoma"/>
        </w:rPr>
        <w:t>in</w:t>
      </w:r>
      <w:r w:rsidRPr="0027425A">
        <w:rPr>
          <w:rFonts w:ascii="Tahoma" w:hAnsi="Tahoma" w:cs="Tahoma"/>
          <w:spacing w:val="54"/>
        </w:rPr>
        <w:t xml:space="preserve"> </w:t>
      </w:r>
      <w:r w:rsidRPr="0027425A">
        <w:rPr>
          <w:rFonts w:ascii="Tahoma" w:hAnsi="Tahoma" w:cs="Tahoma"/>
        </w:rPr>
        <w:t>writing;</w:t>
      </w:r>
      <w:r w:rsidRPr="0027425A">
        <w:rPr>
          <w:rFonts w:ascii="Tahoma" w:hAnsi="Tahoma" w:cs="Tahoma"/>
          <w:spacing w:val="52"/>
        </w:rPr>
        <w:t xml:space="preserve"> </w:t>
      </w:r>
      <w:r w:rsidRPr="0027425A">
        <w:rPr>
          <w:rFonts w:ascii="Tahoma" w:hAnsi="Tahoma" w:cs="Tahoma"/>
        </w:rPr>
        <w:t>more</w:t>
      </w:r>
      <w:r w:rsidRPr="0027425A">
        <w:rPr>
          <w:rFonts w:ascii="Tahoma" w:hAnsi="Tahoma" w:cs="Tahoma"/>
          <w:spacing w:val="53"/>
        </w:rPr>
        <w:t xml:space="preserve"> </w:t>
      </w:r>
      <w:r w:rsidRPr="0027425A">
        <w:rPr>
          <w:rFonts w:ascii="Tahoma" w:hAnsi="Tahoma" w:cs="Tahoma"/>
        </w:rPr>
        <w:t>than</w:t>
      </w:r>
      <w:r w:rsidRPr="0027425A">
        <w:rPr>
          <w:rFonts w:ascii="Tahoma" w:hAnsi="Tahoma" w:cs="Tahoma"/>
          <w:spacing w:val="53"/>
        </w:rPr>
        <w:t xml:space="preserve"> </w:t>
      </w:r>
      <w:r w:rsidRPr="0027425A">
        <w:rPr>
          <w:rFonts w:ascii="Tahoma" w:hAnsi="Tahoma" w:cs="Tahoma"/>
        </w:rPr>
        <w:t>the</w:t>
      </w:r>
      <w:r w:rsidRPr="0027425A">
        <w:rPr>
          <w:rFonts w:ascii="Tahoma" w:hAnsi="Tahoma" w:cs="Tahoma"/>
          <w:spacing w:val="53"/>
        </w:rPr>
        <w:t xml:space="preserve"> </w:t>
      </w:r>
      <w:r w:rsidRPr="0027425A">
        <w:rPr>
          <w:rFonts w:ascii="Tahoma" w:hAnsi="Tahoma" w:cs="Tahoma"/>
        </w:rPr>
        <w:t>student's</w:t>
      </w:r>
      <w:r w:rsidRPr="0027425A">
        <w:rPr>
          <w:rFonts w:ascii="Tahoma" w:hAnsi="Tahoma" w:cs="Tahoma"/>
          <w:spacing w:val="71"/>
        </w:rPr>
        <w:t xml:space="preserve"> </w:t>
      </w:r>
      <w:r w:rsidRPr="0027425A">
        <w:rPr>
          <w:rFonts w:ascii="Tahoma" w:hAnsi="Tahoma" w:cs="Tahoma"/>
        </w:rPr>
        <w:t>unsubstantiated</w:t>
      </w:r>
      <w:r w:rsidRPr="0027425A">
        <w:rPr>
          <w:rFonts w:ascii="Tahoma" w:hAnsi="Tahoma" w:cs="Tahoma"/>
          <w:spacing w:val="8"/>
        </w:rPr>
        <w:t xml:space="preserve"> </w:t>
      </w:r>
      <w:r w:rsidRPr="0027425A">
        <w:rPr>
          <w:rFonts w:ascii="Tahoma" w:hAnsi="Tahoma" w:cs="Tahoma"/>
        </w:rPr>
        <w:t>opinion</w:t>
      </w:r>
      <w:r w:rsidRPr="0027425A">
        <w:rPr>
          <w:rFonts w:ascii="Tahoma" w:hAnsi="Tahoma" w:cs="Tahoma"/>
          <w:spacing w:val="1"/>
        </w:rPr>
        <w:t xml:space="preserve"> </w:t>
      </w:r>
      <w:r w:rsidRPr="0027425A">
        <w:rPr>
          <w:rFonts w:ascii="Tahoma" w:hAnsi="Tahoma" w:cs="Tahoma"/>
        </w:rPr>
        <w:t>must</w:t>
      </w:r>
      <w:r w:rsidRPr="0027425A">
        <w:rPr>
          <w:rFonts w:ascii="Tahoma" w:hAnsi="Tahoma" w:cs="Tahoma"/>
          <w:spacing w:val="1"/>
        </w:rPr>
        <w:t xml:space="preserve"> </w:t>
      </w:r>
      <w:r w:rsidRPr="0027425A">
        <w:rPr>
          <w:rFonts w:ascii="Tahoma" w:hAnsi="Tahoma" w:cs="Tahoma"/>
        </w:rPr>
        <w:t xml:space="preserve">be presented. </w:t>
      </w:r>
    </w:p>
    <w:p w14:paraId="46EDC479" w14:textId="77777777" w:rsidR="0027425A" w:rsidRPr="0027425A" w:rsidRDefault="0027425A" w:rsidP="0027425A">
      <w:pPr>
        <w:pStyle w:val="NoSpacing"/>
        <w:rPr>
          <w:rFonts w:ascii="Tahoma" w:hAnsi="Tahoma" w:cs="Tahoma"/>
        </w:rPr>
      </w:pPr>
    </w:p>
    <w:p w14:paraId="2A9738F0" w14:textId="77777777" w:rsidR="0027425A" w:rsidRPr="0027425A" w:rsidRDefault="0027425A" w:rsidP="0027425A">
      <w:pPr>
        <w:pStyle w:val="NoSpacing"/>
        <w:rPr>
          <w:rFonts w:ascii="Tahoma" w:hAnsi="Tahoma" w:cs="Tahoma"/>
        </w:rPr>
      </w:pPr>
      <w:r w:rsidRPr="0027425A">
        <w:rPr>
          <w:rFonts w:ascii="Tahoma" w:hAnsi="Tahoma" w:cs="Tahoma"/>
        </w:rPr>
        <w:t>Grounds</w:t>
      </w:r>
      <w:r w:rsidRPr="0027425A">
        <w:rPr>
          <w:rFonts w:ascii="Tahoma" w:hAnsi="Tahoma" w:cs="Tahoma"/>
          <w:spacing w:val="2"/>
        </w:rPr>
        <w:t xml:space="preserve"> </w:t>
      </w:r>
      <w:r w:rsidRPr="0027425A">
        <w:rPr>
          <w:rFonts w:ascii="Tahoma" w:hAnsi="Tahoma" w:cs="Tahoma"/>
        </w:rPr>
        <w:t>for</w:t>
      </w:r>
      <w:r w:rsidRPr="0027425A">
        <w:rPr>
          <w:rFonts w:ascii="Tahoma" w:hAnsi="Tahoma" w:cs="Tahoma"/>
          <w:spacing w:val="1"/>
        </w:rPr>
        <w:t xml:space="preserve"> </w:t>
      </w:r>
      <w:r w:rsidRPr="0027425A">
        <w:rPr>
          <w:rFonts w:ascii="Tahoma" w:hAnsi="Tahoma" w:cs="Tahoma"/>
        </w:rPr>
        <w:t>grade appeal</w:t>
      </w:r>
      <w:r w:rsidRPr="0027425A">
        <w:rPr>
          <w:rFonts w:ascii="Tahoma" w:hAnsi="Tahoma" w:cs="Tahoma"/>
          <w:spacing w:val="1"/>
        </w:rPr>
        <w:t xml:space="preserve"> </w:t>
      </w:r>
      <w:r w:rsidRPr="0027425A">
        <w:rPr>
          <w:rFonts w:ascii="Tahoma" w:hAnsi="Tahoma" w:cs="Tahoma"/>
        </w:rPr>
        <w:t>will</w:t>
      </w:r>
      <w:r w:rsidRPr="0027425A">
        <w:rPr>
          <w:rFonts w:ascii="Tahoma" w:hAnsi="Tahoma" w:cs="Tahoma"/>
          <w:spacing w:val="2"/>
        </w:rPr>
        <w:t xml:space="preserve"> </w:t>
      </w:r>
      <w:r w:rsidRPr="0027425A">
        <w:rPr>
          <w:rFonts w:ascii="Tahoma" w:hAnsi="Tahoma" w:cs="Tahoma"/>
        </w:rPr>
        <w:t>ordinarily</w:t>
      </w:r>
      <w:r w:rsidRPr="0027425A">
        <w:rPr>
          <w:rFonts w:ascii="Tahoma" w:hAnsi="Tahoma" w:cs="Tahoma"/>
          <w:spacing w:val="-3"/>
        </w:rPr>
        <w:t xml:space="preserve"> </w:t>
      </w:r>
      <w:r w:rsidRPr="0027425A">
        <w:rPr>
          <w:rFonts w:ascii="Tahoma" w:hAnsi="Tahoma" w:cs="Tahoma"/>
        </w:rPr>
        <w:t>fall</w:t>
      </w:r>
      <w:r w:rsidRPr="0027425A">
        <w:rPr>
          <w:rFonts w:ascii="Tahoma" w:hAnsi="Tahoma" w:cs="Tahoma"/>
          <w:spacing w:val="2"/>
        </w:rPr>
        <w:t xml:space="preserve"> </w:t>
      </w:r>
      <w:r w:rsidRPr="0027425A">
        <w:rPr>
          <w:rFonts w:ascii="Tahoma" w:hAnsi="Tahoma" w:cs="Tahoma"/>
        </w:rPr>
        <w:t>into one</w:t>
      </w:r>
      <w:r w:rsidRPr="0027425A">
        <w:rPr>
          <w:rFonts w:ascii="Tahoma" w:hAnsi="Tahoma" w:cs="Tahoma"/>
          <w:spacing w:val="83"/>
          <w:w w:val="99"/>
        </w:rPr>
        <w:t xml:space="preserve"> </w:t>
      </w:r>
      <w:r w:rsidRPr="0027425A">
        <w:rPr>
          <w:rFonts w:ascii="Tahoma" w:hAnsi="Tahoma" w:cs="Tahoma"/>
        </w:rPr>
        <w:t>of</w:t>
      </w:r>
      <w:r w:rsidRPr="0027425A">
        <w:rPr>
          <w:rFonts w:ascii="Tahoma" w:hAnsi="Tahoma" w:cs="Tahoma"/>
          <w:spacing w:val="-8"/>
        </w:rPr>
        <w:t xml:space="preserve"> </w:t>
      </w:r>
      <w:r w:rsidRPr="0027425A">
        <w:rPr>
          <w:rFonts w:ascii="Tahoma" w:hAnsi="Tahoma" w:cs="Tahoma"/>
        </w:rPr>
        <w:t>the</w:t>
      </w:r>
      <w:r w:rsidRPr="0027425A">
        <w:rPr>
          <w:rFonts w:ascii="Tahoma" w:hAnsi="Tahoma" w:cs="Tahoma"/>
          <w:spacing w:val="-8"/>
        </w:rPr>
        <w:t xml:space="preserve"> </w:t>
      </w:r>
      <w:r w:rsidRPr="0027425A">
        <w:rPr>
          <w:rFonts w:ascii="Tahoma" w:hAnsi="Tahoma" w:cs="Tahoma"/>
        </w:rPr>
        <w:t>following</w:t>
      </w:r>
      <w:r w:rsidRPr="0027425A">
        <w:rPr>
          <w:rFonts w:ascii="Tahoma" w:hAnsi="Tahoma" w:cs="Tahoma"/>
          <w:spacing w:val="-7"/>
        </w:rPr>
        <w:t xml:space="preserve"> </w:t>
      </w:r>
      <w:r w:rsidRPr="0027425A">
        <w:rPr>
          <w:rFonts w:ascii="Tahoma" w:hAnsi="Tahoma" w:cs="Tahoma"/>
        </w:rPr>
        <w:t>categories:</w:t>
      </w:r>
    </w:p>
    <w:p w14:paraId="06702702" w14:textId="77777777" w:rsidR="0027425A" w:rsidRPr="0027425A" w:rsidRDefault="0027425A" w:rsidP="0027425A">
      <w:pPr>
        <w:pStyle w:val="NoSpacing"/>
        <w:rPr>
          <w:rFonts w:ascii="Tahoma" w:hAnsi="Tahoma" w:cs="Tahoma"/>
        </w:rPr>
      </w:pPr>
    </w:p>
    <w:p w14:paraId="179526B6" w14:textId="77777777" w:rsidR="0027425A" w:rsidRPr="0027425A" w:rsidRDefault="0027425A" w:rsidP="0027425A">
      <w:pPr>
        <w:pStyle w:val="NoSpacing"/>
        <w:rPr>
          <w:rFonts w:ascii="Tahoma" w:hAnsi="Tahoma" w:cs="Tahoma"/>
        </w:rPr>
      </w:pPr>
      <w:r w:rsidRPr="0027425A">
        <w:rPr>
          <w:rFonts w:ascii="Tahoma" w:hAnsi="Tahoma" w:cs="Tahoma"/>
        </w:rPr>
        <w:t>1. Instructor</w:t>
      </w:r>
      <w:r w:rsidRPr="0027425A">
        <w:rPr>
          <w:rFonts w:ascii="Tahoma" w:hAnsi="Tahoma" w:cs="Tahoma"/>
          <w:spacing w:val="-8"/>
        </w:rPr>
        <w:t xml:space="preserve"> </w:t>
      </w:r>
      <w:r w:rsidRPr="0027425A">
        <w:rPr>
          <w:rFonts w:ascii="Tahoma" w:hAnsi="Tahoma" w:cs="Tahoma"/>
        </w:rPr>
        <w:t>error</w:t>
      </w:r>
      <w:r w:rsidRPr="0027425A">
        <w:rPr>
          <w:rFonts w:ascii="Tahoma" w:hAnsi="Tahoma" w:cs="Tahoma"/>
          <w:spacing w:val="-8"/>
        </w:rPr>
        <w:t xml:space="preserve"> </w:t>
      </w:r>
      <w:r w:rsidRPr="0027425A">
        <w:rPr>
          <w:rFonts w:ascii="Tahoma" w:hAnsi="Tahoma" w:cs="Tahoma"/>
        </w:rPr>
        <w:t>in</w:t>
      </w:r>
      <w:r w:rsidRPr="0027425A">
        <w:rPr>
          <w:rFonts w:ascii="Tahoma" w:hAnsi="Tahoma" w:cs="Tahoma"/>
          <w:spacing w:val="-6"/>
        </w:rPr>
        <w:t xml:space="preserve"> </w:t>
      </w:r>
      <w:r w:rsidRPr="0027425A">
        <w:rPr>
          <w:rFonts w:ascii="Tahoma" w:hAnsi="Tahoma" w:cs="Tahoma"/>
        </w:rPr>
        <w:t>computing</w:t>
      </w:r>
      <w:r w:rsidRPr="0027425A">
        <w:rPr>
          <w:rFonts w:ascii="Tahoma" w:hAnsi="Tahoma" w:cs="Tahoma"/>
          <w:spacing w:val="-9"/>
        </w:rPr>
        <w:t xml:space="preserve"> </w:t>
      </w:r>
      <w:r w:rsidRPr="0027425A">
        <w:rPr>
          <w:rFonts w:ascii="Tahoma" w:hAnsi="Tahoma" w:cs="Tahoma"/>
        </w:rPr>
        <w:t>grades</w:t>
      </w:r>
    </w:p>
    <w:p w14:paraId="4FFAC352" w14:textId="77777777" w:rsidR="0027425A" w:rsidRPr="0027425A" w:rsidRDefault="0027425A" w:rsidP="0027425A">
      <w:pPr>
        <w:pStyle w:val="NoSpacing"/>
        <w:rPr>
          <w:rFonts w:ascii="Tahoma" w:hAnsi="Tahoma" w:cs="Tahoma"/>
        </w:rPr>
      </w:pPr>
      <w:r w:rsidRPr="0027425A">
        <w:rPr>
          <w:rFonts w:ascii="Tahoma" w:hAnsi="Tahoma" w:cs="Tahoma"/>
        </w:rPr>
        <w:t>2. Disagreements</w:t>
      </w:r>
      <w:r w:rsidRPr="0027425A">
        <w:rPr>
          <w:rFonts w:ascii="Tahoma" w:hAnsi="Tahoma" w:cs="Tahoma"/>
          <w:spacing w:val="-11"/>
        </w:rPr>
        <w:t xml:space="preserve"> </w:t>
      </w:r>
      <w:r w:rsidRPr="0027425A">
        <w:rPr>
          <w:rFonts w:ascii="Tahoma" w:hAnsi="Tahoma" w:cs="Tahoma"/>
        </w:rPr>
        <w:t>concerning</w:t>
      </w:r>
      <w:r w:rsidRPr="0027425A">
        <w:rPr>
          <w:rFonts w:ascii="Tahoma" w:hAnsi="Tahoma" w:cs="Tahoma"/>
          <w:spacing w:val="-14"/>
        </w:rPr>
        <w:t xml:space="preserve"> </w:t>
      </w:r>
      <w:r w:rsidRPr="0027425A">
        <w:rPr>
          <w:rFonts w:ascii="Tahoma" w:hAnsi="Tahoma" w:cs="Tahoma"/>
        </w:rPr>
        <w:t>the</w:t>
      </w:r>
      <w:r w:rsidRPr="0027425A">
        <w:rPr>
          <w:rFonts w:ascii="Tahoma" w:hAnsi="Tahoma" w:cs="Tahoma"/>
          <w:spacing w:val="-12"/>
        </w:rPr>
        <w:t xml:space="preserve"> </w:t>
      </w:r>
      <w:r w:rsidRPr="0027425A">
        <w:rPr>
          <w:rFonts w:ascii="Tahoma" w:hAnsi="Tahoma" w:cs="Tahoma"/>
        </w:rPr>
        <w:t>number</w:t>
      </w:r>
      <w:r w:rsidRPr="0027425A">
        <w:rPr>
          <w:rFonts w:ascii="Tahoma" w:hAnsi="Tahoma" w:cs="Tahoma"/>
          <w:spacing w:val="-9"/>
        </w:rPr>
        <w:t xml:space="preserve"> </w:t>
      </w:r>
      <w:r w:rsidRPr="0027425A">
        <w:rPr>
          <w:rFonts w:ascii="Tahoma" w:hAnsi="Tahoma" w:cs="Tahoma"/>
        </w:rPr>
        <w:t>of</w:t>
      </w:r>
      <w:r w:rsidRPr="0027425A">
        <w:rPr>
          <w:rFonts w:ascii="Tahoma" w:hAnsi="Tahoma" w:cs="Tahoma"/>
          <w:spacing w:val="-10"/>
        </w:rPr>
        <w:t xml:space="preserve"> </w:t>
      </w:r>
      <w:r w:rsidRPr="0027425A">
        <w:rPr>
          <w:rFonts w:ascii="Tahoma" w:hAnsi="Tahoma" w:cs="Tahoma"/>
        </w:rPr>
        <w:t>student</w:t>
      </w:r>
      <w:r w:rsidRPr="0027425A">
        <w:rPr>
          <w:rFonts w:ascii="Tahoma" w:hAnsi="Tahoma" w:cs="Tahoma"/>
          <w:spacing w:val="-11"/>
        </w:rPr>
        <w:t xml:space="preserve"> </w:t>
      </w:r>
      <w:r w:rsidRPr="0027425A">
        <w:rPr>
          <w:rFonts w:ascii="Tahoma" w:hAnsi="Tahoma" w:cs="Tahoma"/>
        </w:rPr>
        <w:t>assignments</w:t>
      </w:r>
      <w:r w:rsidRPr="0027425A">
        <w:rPr>
          <w:rFonts w:ascii="Tahoma" w:hAnsi="Tahoma" w:cs="Tahoma"/>
          <w:spacing w:val="-9"/>
        </w:rPr>
        <w:t xml:space="preserve"> </w:t>
      </w:r>
      <w:r w:rsidRPr="0027425A">
        <w:rPr>
          <w:rFonts w:ascii="Tahoma" w:hAnsi="Tahoma" w:cs="Tahoma"/>
        </w:rPr>
        <w:t>submitted</w:t>
      </w:r>
      <w:r w:rsidRPr="0027425A">
        <w:rPr>
          <w:rFonts w:ascii="Tahoma" w:hAnsi="Tahoma" w:cs="Tahoma"/>
          <w:spacing w:val="-11"/>
        </w:rPr>
        <w:t xml:space="preserve"> </w:t>
      </w:r>
      <w:r w:rsidRPr="0027425A">
        <w:rPr>
          <w:rFonts w:ascii="Tahoma" w:hAnsi="Tahoma" w:cs="Tahoma"/>
        </w:rPr>
        <w:t>for</w:t>
      </w:r>
      <w:r w:rsidRPr="0027425A">
        <w:rPr>
          <w:rFonts w:ascii="Tahoma" w:hAnsi="Tahoma" w:cs="Tahoma"/>
          <w:spacing w:val="81"/>
        </w:rPr>
        <w:t xml:space="preserve"> </w:t>
      </w:r>
      <w:r w:rsidRPr="0027425A">
        <w:rPr>
          <w:rFonts w:ascii="Tahoma" w:hAnsi="Tahoma" w:cs="Tahoma"/>
        </w:rPr>
        <w:t>evaluation</w:t>
      </w:r>
    </w:p>
    <w:p w14:paraId="62240B43" w14:textId="77777777" w:rsidR="0027425A" w:rsidRPr="0027425A" w:rsidRDefault="0027425A" w:rsidP="0027425A">
      <w:pPr>
        <w:pStyle w:val="NoSpacing"/>
        <w:rPr>
          <w:rFonts w:ascii="Tahoma" w:hAnsi="Tahoma" w:cs="Tahoma"/>
        </w:rPr>
      </w:pPr>
      <w:r w:rsidRPr="0027425A">
        <w:rPr>
          <w:rFonts w:ascii="Tahoma" w:hAnsi="Tahoma" w:cs="Tahoma"/>
        </w:rPr>
        <w:t>3. Disagreements concerning the instructor's instructions submitting work or performing tasks</w:t>
      </w:r>
    </w:p>
    <w:p w14:paraId="1BD0E774" w14:textId="77777777" w:rsidR="0027425A" w:rsidRPr="0027425A" w:rsidRDefault="0027425A" w:rsidP="0027425A">
      <w:pPr>
        <w:pStyle w:val="NoSpacing"/>
        <w:rPr>
          <w:rFonts w:ascii="Tahoma" w:hAnsi="Tahoma" w:cs="Tahoma"/>
        </w:rPr>
      </w:pPr>
    </w:p>
    <w:p w14:paraId="384C0603" w14:textId="77777777" w:rsidR="0027425A" w:rsidRPr="0027425A" w:rsidRDefault="0027425A" w:rsidP="00F656DB">
      <w:pPr>
        <w:pStyle w:val="NoSpacing"/>
        <w:jc w:val="both"/>
        <w:rPr>
          <w:rFonts w:ascii="Tahoma" w:hAnsi="Tahoma" w:cs="Tahoma"/>
        </w:rPr>
      </w:pPr>
      <w:r w:rsidRPr="0027425A">
        <w:rPr>
          <w:rFonts w:ascii="Tahoma" w:hAnsi="Tahoma" w:cs="Tahoma"/>
          <w:b/>
        </w:rPr>
        <w:t>NOTE:</w:t>
      </w:r>
      <w:r w:rsidRPr="0027425A">
        <w:rPr>
          <w:rFonts w:ascii="Tahoma" w:hAnsi="Tahoma" w:cs="Tahoma"/>
        </w:rPr>
        <w:t xml:space="preserve"> The</w:t>
      </w:r>
      <w:r w:rsidRPr="0027425A">
        <w:rPr>
          <w:rFonts w:ascii="Tahoma" w:hAnsi="Tahoma" w:cs="Tahoma"/>
          <w:spacing w:val="-6"/>
        </w:rPr>
        <w:t xml:space="preserve"> </w:t>
      </w:r>
      <w:r w:rsidRPr="0027425A">
        <w:rPr>
          <w:rFonts w:ascii="Tahoma" w:hAnsi="Tahoma" w:cs="Tahoma"/>
        </w:rPr>
        <w:t>committee</w:t>
      </w:r>
      <w:r w:rsidRPr="0027425A">
        <w:rPr>
          <w:rFonts w:ascii="Tahoma" w:hAnsi="Tahoma" w:cs="Tahoma"/>
          <w:spacing w:val="-6"/>
        </w:rPr>
        <w:t xml:space="preserve"> </w:t>
      </w:r>
      <w:r w:rsidRPr="0027425A">
        <w:rPr>
          <w:rFonts w:ascii="Tahoma" w:hAnsi="Tahoma" w:cs="Tahoma"/>
        </w:rPr>
        <w:t>will</w:t>
      </w:r>
      <w:r w:rsidRPr="0027425A">
        <w:rPr>
          <w:rFonts w:ascii="Tahoma" w:hAnsi="Tahoma" w:cs="Tahoma"/>
          <w:spacing w:val="-4"/>
        </w:rPr>
        <w:t xml:space="preserve"> </w:t>
      </w:r>
      <w:r w:rsidRPr="0027425A">
        <w:rPr>
          <w:rFonts w:ascii="Tahoma" w:hAnsi="Tahoma" w:cs="Tahoma"/>
        </w:rPr>
        <w:t>not</w:t>
      </w:r>
      <w:r w:rsidRPr="0027425A">
        <w:rPr>
          <w:rFonts w:ascii="Tahoma" w:hAnsi="Tahoma" w:cs="Tahoma"/>
          <w:spacing w:val="-5"/>
        </w:rPr>
        <w:t xml:space="preserve"> </w:t>
      </w:r>
      <w:r w:rsidRPr="0027425A">
        <w:rPr>
          <w:rFonts w:ascii="Tahoma" w:hAnsi="Tahoma" w:cs="Tahoma"/>
        </w:rPr>
        <w:t>re-grade</w:t>
      </w:r>
      <w:r w:rsidRPr="0027425A">
        <w:rPr>
          <w:rFonts w:ascii="Tahoma" w:hAnsi="Tahoma" w:cs="Tahoma"/>
          <w:spacing w:val="-6"/>
        </w:rPr>
        <w:t xml:space="preserve"> </w:t>
      </w:r>
      <w:r w:rsidRPr="0027425A">
        <w:rPr>
          <w:rFonts w:ascii="Tahoma" w:hAnsi="Tahoma" w:cs="Tahoma"/>
        </w:rPr>
        <w:t>individual</w:t>
      </w:r>
      <w:r w:rsidRPr="0027425A">
        <w:rPr>
          <w:rFonts w:ascii="Tahoma" w:hAnsi="Tahoma" w:cs="Tahoma"/>
          <w:spacing w:val="-4"/>
        </w:rPr>
        <w:t xml:space="preserve"> </w:t>
      </w:r>
      <w:r w:rsidRPr="0027425A">
        <w:rPr>
          <w:rFonts w:ascii="Tahoma" w:hAnsi="Tahoma" w:cs="Tahoma"/>
        </w:rPr>
        <w:t>assignments.</w:t>
      </w:r>
      <w:r w:rsidRPr="0027425A">
        <w:rPr>
          <w:rFonts w:ascii="Tahoma" w:hAnsi="Tahoma" w:cs="Tahoma"/>
          <w:spacing w:val="-5"/>
        </w:rPr>
        <w:t xml:space="preserve"> </w:t>
      </w:r>
      <w:r w:rsidRPr="0027425A">
        <w:rPr>
          <w:rFonts w:ascii="Tahoma" w:hAnsi="Tahoma" w:cs="Tahoma"/>
        </w:rPr>
        <w:t>The</w:t>
      </w:r>
      <w:r w:rsidRPr="0027425A">
        <w:rPr>
          <w:rFonts w:ascii="Tahoma" w:hAnsi="Tahoma" w:cs="Tahoma"/>
          <w:spacing w:val="-5"/>
        </w:rPr>
        <w:t xml:space="preserve"> </w:t>
      </w:r>
      <w:r w:rsidRPr="0027425A">
        <w:rPr>
          <w:rFonts w:ascii="Tahoma" w:hAnsi="Tahoma" w:cs="Tahoma"/>
        </w:rPr>
        <w:t>focus</w:t>
      </w:r>
      <w:r w:rsidRPr="0027425A">
        <w:rPr>
          <w:rFonts w:ascii="Tahoma" w:hAnsi="Tahoma" w:cs="Tahoma"/>
          <w:spacing w:val="-5"/>
        </w:rPr>
        <w:t xml:space="preserve"> </w:t>
      </w:r>
      <w:r w:rsidRPr="0027425A">
        <w:rPr>
          <w:rFonts w:ascii="Tahoma" w:hAnsi="Tahoma" w:cs="Tahoma"/>
        </w:rPr>
        <w:t>of</w:t>
      </w:r>
      <w:r w:rsidRPr="0027425A">
        <w:rPr>
          <w:rFonts w:ascii="Tahoma" w:hAnsi="Tahoma" w:cs="Tahoma"/>
          <w:spacing w:val="-6"/>
        </w:rPr>
        <w:t xml:space="preserve"> </w:t>
      </w:r>
      <w:r w:rsidRPr="0027425A">
        <w:rPr>
          <w:rFonts w:ascii="Tahoma" w:hAnsi="Tahoma" w:cs="Tahoma"/>
        </w:rPr>
        <w:t>the</w:t>
      </w:r>
      <w:r w:rsidRPr="0027425A">
        <w:rPr>
          <w:rFonts w:ascii="Tahoma" w:hAnsi="Tahoma" w:cs="Tahoma"/>
          <w:spacing w:val="-3"/>
        </w:rPr>
        <w:t xml:space="preserve"> </w:t>
      </w:r>
      <w:r w:rsidRPr="0027425A">
        <w:rPr>
          <w:rFonts w:ascii="Tahoma" w:hAnsi="Tahoma" w:cs="Tahoma"/>
        </w:rPr>
        <w:t>review</w:t>
      </w:r>
      <w:r w:rsidRPr="0027425A">
        <w:rPr>
          <w:rFonts w:ascii="Tahoma" w:hAnsi="Tahoma" w:cs="Tahoma"/>
          <w:spacing w:val="-6"/>
        </w:rPr>
        <w:t xml:space="preserve"> </w:t>
      </w:r>
      <w:r w:rsidRPr="0027425A">
        <w:rPr>
          <w:rFonts w:ascii="Tahoma" w:hAnsi="Tahoma" w:cs="Tahoma"/>
        </w:rPr>
        <w:t>is</w:t>
      </w:r>
      <w:r w:rsidR="00B57BCF">
        <w:rPr>
          <w:rFonts w:ascii="Tahoma" w:hAnsi="Tahoma" w:cs="Tahoma"/>
          <w:spacing w:val="67"/>
        </w:rPr>
        <w:t xml:space="preserve"> </w:t>
      </w:r>
      <w:r w:rsidRPr="0027425A">
        <w:rPr>
          <w:rFonts w:ascii="Tahoma" w:hAnsi="Tahoma" w:cs="Tahoma"/>
        </w:rPr>
        <w:t>o</w:t>
      </w:r>
      <w:r w:rsidR="00B57BCF">
        <w:rPr>
          <w:rFonts w:ascii="Tahoma" w:hAnsi="Tahoma" w:cs="Tahoma"/>
        </w:rPr>
        <w:t>n</w:t>
      </w:r>
      <w:r w:rsidRPr="0027425A">
        <w:rPr>
          <w:rFonts w:ascii="Tahoma" w:hAnsi="Tahoma" w:cs="Tahoma"/>
          <w:spacing w:val="-4"/>
        </w:rPr>
        <w:t xml:space="preserve"> </w:t>
      </w:r>
      <w:r w:rsidRPr="0027425A">
        <w:rPr>
          <w:rFonts w:ascii="Tahoma" w:hAnsi="Tahoma" w:cs="Tahoma"/>
        </w:rPr>
        <w:t>the</w:t>
      </w:r>
      <w:r w:rsidRPr="0027425A">
        <w:rPr>
          <w:rFonts w:ascii="Tahoma" w:hAnsi="Tahoma" w:cs="Tahoma"/>
          <w:spacing w:val="-4"/>
        </w:rPr>
        <w:t xml:space="preserve"> </w:t>
      </w:r>
      <w:r w:rsidRPr="0027425A">
        <w:rPr>
          <w:rFonts w:ascii="Tahoma" w:hAnsi="Tahoma" w:cs="Tahoma"/>
        </w:rPr>
        <w:t>grade</w:t>
      </w:r>
      <w:r w:rsidRPr="0027425A">
        <w:rPr>
          <w:rFonts w:ascii="Tahoma" w:hAnsi="Tahoma" w:cs="Tahoma"/>
          <w:spacing w:val="-7"/>
        </w:rPr>
        <w:t xml:space="preserve"> </w:t>
      </w:r>
      <w:r w:rsidRPr="0027425A">
        <w:rPr>
          <w:rFonts w:ascii="Tahoma" w:hAnsi="Tahoma" w:cs="Tahoma"/>
        </w:rPr>
        <w:t>for</w:t>
      </w:r>
      <w:r w:rsidRPr="0027425A">
        <w:rPr>
          <w:rFonts w:ascii="Tahoma" w:hAnsi="Tahoma" w:cs="Tahoma"/>
          <w:spacing w:val="-6"/>
        </w:rPr>
        <w:t xml:space="preserve"> </w:t>
      </w:r>
      <w:r w:rsidRPr="0027425A">
        <w:rPr>
          <w:rFonts w:ascii="Tahoma" w:hAnsi="Tahoma" w:cs="Tahoma"/>
        </w:rPr>
        <w:t>the</w:t>
      </w:r>
      <w:r w:rsidRPr="0027425A">
        <w:rPr>
          <w:rFonts w:ascii="Tahoma" w:hAnsi="Tahoma" w:cs="Tahoma"/>
          <w:spacing w:val="-7"/>
        </w:rPr>
        <w:t xml:space="preserve"> </w:t>
      </w:r>
      <w:r w:rsidRPr="0027425A">
        <w:rPr>
          <w:rFonts w:ascii="Tahoma" w:hAnsi="Tahoma" w:cs="Tahoma"/>
        </w:rPr>
        <w:t>entire</w:t>
      </w:r>
      <w:r w:rsidRPr="0027425A">
        <w:rPr>
          <w:rFonts w:ascii="Tahoma" w:hAnsi="Tahoma" w:cs="Tahoma"/>
          <w:spacing w:val="-3"/>
        </w:rPr>
        <w:t xml:space="preserve"> </w:t>
      </w:r>
      <w:r w:rsidRPr="0027425A">
        <w:rPr>
          <w:rFonts w:ascii="Tahoma" w:hAnsi="Tahoma" w:cs="Tahoma"/>
        </w:rPr>
        <w:t>course.</w:t>
      </w:r>
    </w:p>
    <w:p w14:paraId="578F75C2" w14:textId="77777777" w:rsidR="0027425A" w:rsidRPr="0027425A" w:rsidRDefault="0027425A" w:rsidP="007C6F46">
      <w:pPr>
        <w:pStyle w:val="NoSpacing"/>
        <w:rPr>
          <w:rFonts w:ascii="Tahoma" w:hAnsi="Tahoma" w:cs="Tahoma"/>
        </w:rPr>
      </w:pPr>
    </w:p>
    <w:p w14:paraId="35A5770F" w14:textId="77777777" w:rsidR="0027425A" w:rsidRPr="0027425A" w:rsidRDefault="0027425A" w:rsidP="007C6F46">
      <w:pPr>
        <w:pStyle w:val="NoSpacing"/>
        <w:rPr>
          <w:rFonts w:ascii="Tahoma" w:hAnsi="Tahoma" w:cs="Tahoma"/>
          <w:i/>
        </w:rPr>
      </w:pPr>
      <w:r w:rsidRPr="0027425A">
        <w:rPr>
          <w:rFonts w:ascii="Tahoma" w:hAnsi="Tahoma" w:cs="Tahoma"/>
          <w:i/>
        </w:rPr>
        <w:t>Process:</w:t>
      </w:r>
    </w:p>
    <w:p w14:paraId="27D53D49" w14:textId="77777777" w:rsidR="0027425A" w:rsidRPr="0027425A" w:rsidRDefault="0027425A" w:rsidP="007C6F46">
      <w:pPr>
        <w:pStyle w:val="NoSpacing"/>
        <w:rPr>
          <w:rFonts w:ascii="Tahoma" w:hAnsi="Tahoma" w:cs="Tahoma"/>
        </w:rPr>
      </w:pPr>
    </w:p>
    <w:p w14:paraId="3A9CF442" w14:textId="217733E4" w:rsidR="0027425A" w:rsidRPr="0027425A" w:rsidRDefault="0027425A" w:rsidP="007C6F46">
      <w:pPr>
        <w:pStyle w:val="NoSpacing"/>
        <w:rPr>
          <w:rFonts w:ascii="Tahoma" w:hAnsi="Tahoma" w:cs="Tahoma"/>
        </w:rPr>
      </w:pPr>
      <w:r w:rsidRPr="0027425A">
        <w:rPr>
          <w:rFonts w:ascii="Tahoma" w:hAnsi="Tahoma" w:cs="Tahoma"/>
        </w:rPr>
        <w:t>Students</w:t>
      </w:r>
      <w:r w:rsidRPr="0027425A">
        <w:rPr>
          <w:rFonts w:ascii="Tahoma" w:hAnsi="Tahoma" w:cs="Tahoma"/>
          <w:spacing w:val="2"/>
        </w:rPr>
        <w:t xml:space="preserve"> </w:t>
      </w:r>
      <w:r w:rsidRPr="0027425A">
        <w:rPr>
          <w:rFonts w:ascii="Tahoma" w:hAnsi="Tahoma" w:cs="Tahoma"/>
        </w:rPr>
        <w:t>considering</w:t>
      </w:r>
      <w:r w:rsidRPr="0027425A">
        <w:rPr>
          <w:rFonts w:ascii="Tahoma" w:hAnsi="Tahoma" w:cs="Tahoma"/>
          <w:spacing w:val="3"/>
        </w:rPr>
        <w:t xml:space="preserve"> </w:t>
      </w:r>
      <w:r w:rsidRPr="0027425A">
        <w:rPr>
          <w:rFonts w:ascii="Tahoma" w:hAnsi="Tahoma" w:cs="Tahoma"/>
        </w:rPr>
        <w:t>a</w:t>
      </w:r>
      <w:r w:rsidRPr="0027425A">
        <w:rPr>
          <w:rFonts w:ascii="Tahoma" w:hAnsi="Tahoma" w:cs="Tahoma"/>
          <w:spacing w:val="4"/>
        </w:rPr>
        <w:t xml:space="preserve"> </w:t>
      </w:r>
      <w:r w:rsidRPr="0027425A">
        <w:rPr>
          <w:rFonts w:ascii="Tahoma" w:hAnsi="Tahoma" w:cs="Tahoma"/>
        </w:rPr>
        <w:t>grade</w:t>
      </w:r>
      <w:r w:rsidRPr="0027425A">
        <w:rPr>
          <w:rFonts w:ascii="Tahoma" w:hAnsi="Tahoma" w:cs="Tahoma"/>
          <w:spacing w:val="4"/>
        </w:rPr>
        <w:t xml:space="preserve"> </w:t>
      </w:r>
      <w:r w:rsidRPr="0027425A">
        <w:rPr>
          <w:rFonts w:ascii="Tahoma" w:hAnsi="Tahoma" w:cs="Tahoma"/>
        </w:rPr>
        <w:t>appeal</w:t>
      </w:r>
      <w:r w:rsidRPr="0027425A">
        <w:rPr>
          <w:rFonts w:ascii="Tahoma" w:hAnsi="Tahoma" w:cs="Tahoma"/>
          <w:spacing w:val="6"/>
        </w:rPr>
        <w:t xml:space="preserve"> </w:t>
      </w:r>
      <w:r w:rsidRPr="0027425A">
        <w:rPr>
          <w:rFonts w:ascii="Tahoma" w:hAnsi="Tahoma" w:cs="Tahoma"/>
        </w:rPr>
        <w:t>are</w:t>
      </w:r>
      <w:r w:rsidRPr="0027425A">
        <w:rPr>
          <w:rFonts w:ascii="Tahoma" w:hAnsi="Tahoma" w:cs="Tahoma"/>
          <w:spacing w:val="2"/>
        </w:rPr>
        <w:t xml:space="preserve"> </w:t>
      </w:r>
      <w:r w:rsidRPr="0027425A">
        <w:rPr>
          <w:rFonts w:ascii="Tahoma" w:hAnsi="Tahoma" w:cs="Tahoma"/>
        </w:rPr>
        <w:t>responsible</w:t>
      </w:r>
      <w:r w:rsidRPr="0027425A">
        <w:rPr>
          <w:rFonts w:ascii="Tahoma" w:hAnsi="Tahoma" w:cs="Tahoma"/>
          <w:spacing w:val="2"/>
        </w:rPr>
        <w:t xml:space="preserve"> </w:t>
      </w:r>
      <w:r w:rsidRPr="0027425A">
        <w:rPr>
          <w:rFonts w:ascii="Tahoma" w:hAnsi="Tahoma" w:cs="Tahoma"/>
        </w:rPr>
        <w:t>for</w:t>
      </w:r>
      <w:r w:rsidRPr="0027425A">
        <w:rPr>
          <w:rFonts w:ascii="Tahoma" w:hAnsi="Tahoma" w:cs="Tahoma"/>
          <w:spacing w:val="1"/>
        </w:rPr>
        <w:t xml:space="preserve"> </w:t>
      </w:r>
      <w:r w:rsidRPr="0027425A">
        <w:rPr>
          <w:rFonts w:ascii="Tahoma" w:hAnsi="Tahoma" w:cs="Tahoma"/>
        </w:rPr>
        <w:t xml:space="preserve">familiarizing </w:t>
      </w:r>
      <w:r w:rsidRPr="0027425A">
        <w:rPr>
          <w:rFonts w:ascii="Tahoma" w:hAnsi="Tahoma" w:cs="Tahoma"/>
          <w:spacing w:val="3"/>
        </w:rPr>
        <w:t>themselves</w:t>
      </w:r>
      <w:r w:rsidRPr="0027425A">
        <w:rPr>
          <w:rFonts w:ascii="Tahoma" w:hAnsi="Tahoma" w:cs="Tahoma"/>
        </w:rPr>
        <w:t xml:space="preserve"> </w:t>
      </w:r>
      <w:r w:rsidRPr="0027425A">
        <w:rPr>
          <w:rFonts w:ascii="Tahoma" w:hAnsi="Tahoma" w:cs="Tahoma"/>
          <w:spacing w:val="3"/>
        </w:rPr>
        <w:t>with</w:t>
      </w:r>
      <w:r w:rsidRPr="0027425A">
        <w:rPr>
          <w:rFonts w:ascii="Tahoma" w:hAnsi="Tahoma" w:cs="Tahoma"/>
        </w:rPr>
        <w:t xml:space="preserve"> </w:t>
      </w:r>
      <w:r w:rsidRPr="0027425A">
        <w:rPr>
          <w:rFonts w:ascii="Tahoma" w:hAnsi="Tahoma" w:cs="Tahoma"/>
          <w:spacing w:val="3"/>
        </w:rPr>
        <w:t>this</w:t>
      </w:r>
      <w:r w:rsidR="007C6F46">
        <w:rPr>
          <w:rFonts w:ascii="Tahoma" w:hAnsi="Tahoma" w:cs="Tahoma"/>
          <w:spacing w:val="3"/>
        </w:rPr>
        <w:t xml:space="preserve"> </w:t>
      </w:r>
      <w:r w:rsidRPr="0027425A">
        <w:rPr>
          <w:rFonts w:ascii="Tahoma" w:hAnsi="Tahoma" w:cs="Tahoma"/>
        </w:rPr>
        <w:t>policy,</w:t>
      </w:r>
      <w:r w:rsidRPr="0027425A">
        <w:rPr>
          <w:rFonts w:ascii="Tahoma" w:hAnsi="Tahoma" w:cs="Tahoma"/>
          <w:spacing w:val="-7"/>
        </w:rPr>
        <w:t xml:space="preserve"> </w:t>
      </w:r>
      <w:r w:rsidRPr="0027425A">
        <w:rPr>
          <w:rFonts w:ascii="Tahoma" w:hAnsi="Tahoma" w:cs="Tahoma"/>
        </w:rPr>
        <w:t>available</w:t>
      </w:r>
      <w:r w:rsidRPr="0027425A">
        <w:rPr>
          <w:rFonts w:ascii="Tahoma" w:hAnsi="Tahoma" w:cs="Tahoma"/>
          <w:spacing w:val="3"/>
        </w:rPr>
        <w:t xml:space="preserve"> </w:t>
      </w:r>
      <w:r w:rsidRPr="0027425A">
        <w:rPr>
          <w:rFonts w:ascii="Tahoma" w:hAnsi="Tahoma" w:cs="Tahoma"/>
        </w:rPr>
        <w:t>in</w:t>
      </w:r>
      <w:r w:rsidRPr="0027425A">
        <w:rPr>
          <w:rFonts w:ascii="Tahoma" w:hAnsi="Tahoma" w:cs="Tahoma"/>
          <w:spacing w:val="5"/>
        </w:rPr>
        <w:t xml:space="preserve"> </w:t>
      </w:r>
      <w:r w:rsidRPr="0027425A">
        <w:rPr>
          <w:rFonts w:ascii="Tahoma" w:hAnsi="Tahoma" w:cs="Tahoma"/>
        </w:rPr>
        <w:t>the</w:t>
      </w:r>
      <w:r w:rsidRPr="0027425A">
        <w:rPr>
          <w:rFonts w:ascii="Tahoma" w:hAnsi="Tahoma" w:cs="Tahoma"/>
          <w:spacing w:val="3"/>
        </w:rPr>
        <w:t xml:space="preserve"> </w:t>
      </w:r>
      <w:r w:rsidRPr="0027425A">
        <w:rPr>
          <w:rFonts w:ascii="Tahoma" w:hAnsi="Tahoma" w:cs="Tahoma"/>
        </w:rPr>
        <w:t>HSH</w:t>
      </w:r>
      <w:r w:rsidRPr="0027425A">
        <w:rPr>
          <w:rFonts w:ascii="Tahoma" w:hAnsi="Tahoma" w:cs="Tahoma"/>
          <w:spacing w:val="5"/>
        </w:rPr>
        <w:t xml:space="preserve"> </w:t>
      </w:r>
      <w:r w:rsidR="00B57BCF">
        <w:rPr>
          <w:rFonts w:ascii="Tahoma" w:hAnsi="Tahoma" w:cs="Tahoma"/>
        </w:rPr>
        <w:t>A</w:t>
      </w:r>
      <w:r w:rsidRPr="0027425A">
        <w:rPr>
          <w:rFonts w:ascii="Tahoma" w:hAnsi="Tahoma" w:cs="Tahoma"/>
        </w:rPr>
        <w:t>dvising</w:t>
      </w:r>
      <w:r w:rsidRPr="0027425A">
        <w:rPr>
          <w:rFonts w:ascii="Tahoma" w:hAnsi="Tahoma" w:cs="Tahoma"/>
          <w:spacing w:val="1"/>
        </w:rPr>
        <w:t xml:space="preserve"> </w:t>
      </w:r>
      <w:r w:rsidR="00B57BCF">
        <w:rPr>
          <w:rFonts w:ascii="Tahoma" w:hAnsi="Tahoma" w:cs="Tahoma"/>
        </w:rPr>
        <w:t>O</w:t>
      </w:r>
      <w:r w:rsidRPr="0027425A">
        <w:rPr>
          <w:rFonts w:ascii="Tahoma" w:hAnsi="Tahoma" w:cs="Tahoma"/>
        </w:rPr>
        <w:t>ffice.</w:t>
      </w:r>
      <w:r w:rsidRPr="0027425A">
        <w:rPr>
          <w:rFonts w:ascii="Tahoma" w:hAnsi="Tahoma" w:cs="Tahoma"/>
          <w:spacing w:val="5"/>
        </w:rPr>
        <w:t xml:space="preserve"> </w:t>
      </w:r>
      <w:r w:rsidRPr="0027425A">
        <w:rPr>
          <w:rFonts w:ascii="Tahoma" w:hAnsi="Tahoma" w:cs="Tahoma"/>
        </w:rPr>
        <w:t>Questions</w:t>
      </w:r>
      <w:r w:rsidRPr="0027425A">
        <w:rPr>
          <w:rFonts w:ascii="Tahoma" w:hAnsi="Tahoma" w:cs="Tahoma"/>
          <w:spacing w:val="3"/>
        </w:rPr>
        <w:t xml:space="preserve"> </w:t>
      </w:r>
      <w:r w:rsidRPr="0027425A">
        <w:rPr>
          <w:rFonts w:ascii="Tahoma" w:hAnsi="Tahoma" w:cs="Tahoma"/>
        </w:rPr>
        <w:t>concerning</w:t>
      </w:r>
      <w:r w:rsidRPr="0027425A">
        <w:rPr>
          <w:rFonts w:ascii="Tahoma" w:hAnsi="Tahoma" w:cs="Tahoma"/>
          <w:spacing w:val="4"/>
        </w:rPr>
        <w:t xml:space="preserve"> </w:t>
      </w:r>
      <w:r w:rsidRPr="0027425A">
        <w:rPr>
          <w:rFonts w:ascii="Tahoma" w:hAnsi="Tahoma" w:cs="Tahoma"/>
        </w:rPr>
        <w:t>the</w:t>
      </w:r>
      <w:r w:rsidRPr="0027425A">
        <w:rPr>
          <w:rFonts w:ascii="Tahoma" w:hAnsi="Tahoma" w:cs="Tahoma"/>
          <w:spacing w:val="2"/>
        </w:rPr>
        <w:t xml:space="preserve"> </w:t>
      </w:r>
      <w:r w:rsidRPr="0027425A">
        <w:rPr>
          <w:rFonts w:ascii="Tahoma" w:hAnsi="Tahoma" w:cs="Tahoma"/>
        </w:rPr>
        <w:t>policy</w:t>
      </w:r>
      <w:r w:rsidRPr="0027425A">
        <w:rPr>
          <w:rFonts w:ascii="Tahoma" w:hAnsi="Tahoma" w:cs="Tahoma"/>
          <w:spacing w:val="1"/>
        </w:rPr>
        <w:t xml:space="preserve"> may</w:t>
      </w:r>
      <w:r w:rsidRPr="0027425A">
        <w:rPr>
          <w:rFonts w:ascii="Tahoma" w:hAnsi="Tahoma" w:cs="Tahoma"/>
          <w:spacing w:val="-2"/>
        </w:rPr>
        <w:t xml:space="preserve"> </w:t>
      </w:r>
      <w:r w:rsidRPr="0027425A">
        <w:rPr>
          <w:rFonts w:ascii="Tahoma" w:hAnsi="Tahoma" w:cs="Tahoma"/>
          <w:spacing w:val="1"/>
        </w:rPr>
        <w:t>be</w:t>
      </w:r>
      <w:r w:rsidRPr="0027425A">
        <w:rPr>
          <w:rFonts w:ascii="Tahoma" w:hAnsi="Tahoma" w:cs="Tahoma"/>
          <w:spacing w:val="5"/>
        </w:rPr>
        <w:t xml:space="preserve"> </w:t>
      </w:r>
      <w:r w:rsidRPr="0027425A">
        <w:rPr>
          <w:rFonts w:ascii="Tahoma" w:hAnsi="Tahoma" w:cs="Tahoma"/>
        </w:rPr>
        <w:t>referred</w:t>
      </w:r>
      <w:r w:rsidRPr="0027425A">
        <w:rPr>
          <w:rFonts w:ascii="Tahoma" w:hAnsi="Tahoma" w:cs="Tahoma"/>
          <w:spacing w:val="5"/>
        </w:rPr>
        <w:t xml:space="preserve"> </w:t>
      </w:r>
      <w:r w:rsidRPr="0027425A">
        <w:rPr>
          <w:rFonts w:ascii="Tahoma" w:hAnsi="Tahoma" w:cs="Tahoma"/>
        </w:rPr>
        <w:t>to</w:t>
      </w:r>
      <w:r w:rsidR="007C6F46">
        <w:rPr>
          <w:rFonts w:ascii="Tahoma" w:hAnsi="Tahoma" w:cs="Tahoma"/>
        </w:rPr>
        <w:t xml:space="preserve"> </w:t>
      </w:r>
      <w:r w:rsidRPr="0027425A">
        <w:rPr>
          <w:rFonts w:ascii="Tahoma" w:hAnsi="Tahoma" w:cs="Tahoma"/>
        </w:rPr>
        <w:t>the</w:t>
      </w:r>
      <w:r w:rsidRPr="0027425A">
        <w:rPr>
          <w:rFonts w:ascii="Tahoma" w:hAnsi="Tahoma" w:cs="Tahoma"/>
          <w:spacing w:val="2"/>
        </w:rPr>
        <w:t xml:space="preserve"> </w:t>
      </w:r>
      <w:r w:rsidRPr="0027425A">
        <w:rPr>
          <w:rFonts w:ascii="Tahoma" w:hAnsi="Tahoma" w:cs="Tahoma"/>
        </w:rPr>
        <w:t>Associate</w:t>
      </w:r>
      <w:r w:rsidRPr="0027425A">
        <w:rPr>
          <w:rFonts w:ascii="Tahoma" w:hAnsi="Tahoma" w:cs="Tahoma"/>
          <w:spacing w:val="-6"/>
        </w:rPr>
        <w:t xml:space="preserve"> </w:t>
      </w:r>
      <w:r w:rsidRPr="0027425A">
        <w:rPr>
          <w:rFonts w:ascii="Tahoma" w:hAnsi="Tahoma" w:cs="Tahoma"/>
        </w:rPr>
        <w:t>Dean.</w:t>
      </w:r>
    </w:p>
    <w:p w14:paraId="3253608B" w14:textId="77777777" w:rsidR="0027425A" w:rsidRPr="0027425A" w:rsidRDefault="0027425A" w:rsidP="007C6F46">
      <w:pPr>
        <w:pStyle w:val="NoSpacing"/>
        <w:rPr>
          <w:rFonts w:ascii="Tahoma" w:hAnsi="Tahoma" w:cs="Tahoma"/>
        </w:rPr>
      </w:pPr>
    </w:p>
    <w:p w14:paraId="43AB82CC" w14:textId="77777777" w:rsidR="0027425A" w:rsidRPr="0027425A" w:rsidRDefault="0027425A" w:rsidP="007C6F46">
      <w:pPr>
        <w:pStyle w:val="NoSpacing"/>
        <w:rPr>
          <w:rFonts w:ascii="Tahoma" w:hAnsi="Tahoma" w:cs="Tahoma"/>
          <w:i/>
        </w:rPr>
      </w:pPr>
      <w:r w:rsidRPr="0027425A">
        <w:rPr>
          <w:rFonts w:ascii="Tahoma" w:hAnsi="Tahoma" w:cs="Tahoma"/>
          <w:i/>
        </w:rPr>
        <w:t>Initiating</w:t>
      </w:r>
      <w:r w:rsidRPr="0027425A">
        <w:rPr>
          <w:rFonts w:ascii="Tahoma" w:hAnsi="Tahoma" w:cs="Tahoma"/>
          <w:i/>
          <w:spacing w:val="-19"/>
        </w:rPr>
        <w:t xml:space="preserve"> </w:t>
      </w:r>
      <w:r w:rsidRPr="0027425A">
        <w:rPr>
          <w:rFonts w:ascii="Tahoma" w:hAnsi="Tahoma" w:cs="Tahoma"/>
          <w:i/>
        </w:rPr>
        <w:t>the</w:t>
      </w:r>
      <w:r w:rsidRPr="0027425A">
        <w:rPr>
          <w:rFonts w:ascii="Tahoma" w:hAnsi="Tahoma" w:cs="Tahoma"/>
          <w:i/>
          <w:spacing w:val="-16"/>
        </w:rPr>
        <w:t xml:space="preserve"> </w:t>
      </w:r>
      <w:r w:rsidRPr="0027425A">
        <w:rPr>
          <w:rFonts w:ascii="Tahoma" w:hAnsi="Tahoma" w:cs="Tahoma"/>
          <w:i/>
        </w:rPr>
        <w:t>Appeal:</w:t>
      </w:r>
    </w:p>
    <w:p w14:paraId="25C59ED5" w14:textId="77777777" w:rsidR="0027425A" w:rsidRPr="0027425A" w:rsidRDefault="0027425A" w:rsidP="007C6F46">
      <w:pPr>
        <w:pStyle w:val="NoSpacing"/>
        <w:rPr>
          <w:rFonts w:ascii="Tahoma" w:hAnsi="Tahoma" w:cs="Tahoma"/>
        </w:rPr>
      </w:pPr>
    </w:p>
    <w:p w14:paraId="296B193D" w14:textId="77777777" w:rsidR="0027425A" w:rsidRPr="0027425A" w:rsidRDefault="0027425A" w:rsidP="007C6F46">
      <w:pPr>
        <w:pStyle w:val="NoSpacing"/>
        <w:rPr>
          <w:rFonts w:ascii="Tahoma" w:hAnsi="Tahoma" w:cs="Tahoma"/>
        </w:rPr>
      </w:pPr>
      <w:r w:rsidRPr="0027425A">
        <w:rPr>
          <w:rFonts w:ascii="Tahoma" w:hAnsi="Tahoma" w:cs="Tahoma"/>
        </w:rPr>
        <w:t>The student must first attempt to resolve the grade dispute with the instructor of record or the relevant department chair. If such conversations do not lead to a resolution, the student sends a written statement detailing the grounds for the appeal to the Associate Dean. The state</w:t>
      </w:r>
      <w:r w:rsidR="00B57BCF">
        <w:rPr>
          <w:rFonts w:ascii="Tahoma" w:hAnsi="Tahoma" w:cs="Tahoma"/>
        </w:rPr>
        <w:t>ment must specify which of the three</w:t>
      </w:r>
      <w:r w:rsidRPr="0027425A">
        <w:rPr>
          <w:rFonts w:ascii="Tahoma" w:hAnsi="Tahoma" w:cs="Tahoma"/>
        </w:rPr>
        <w:t xml:space="preserve"> grounds for appeal (see above) the student will address. The written request for an appeal must be received within the 45</w:t>
      </w:r>
      <w:r w:rsidRPr="0027425A">
        <w:rPr>
          <w:rFonts w:ascii="Cambria Math" w:hAnsi="Cambria Math" w:cs="Cambria Math"/>
        </w:rPr>
        <w:t>‐</w:t>
      </w:r>
      <w:r w:rsidRPr="0027425A">
        <w:rPr>
          <w:rFonts w:ascii="Tahoma" w:hAnsi="Tahoma" w:cs="Tahoma"/>
        </w:rPr>
        <w:t>day period after the date when grades are available to students. Appeal letters must include appropriate and concise documentation to substantiate the appeal claim. The instructor will also be contacted to submit a written response to the student’s appeal, a course syllabus, and any other relevant documentation. The Appeals Committee will review all written requests in a closed meeting of committee members only. Appeals judged to be unsubstantiated, undocumented, or outside the grounds for appeal will be rejected. Such decisions will be communicated to the student and instructor by the Associate Dean via UHCL email. Appeals not so judged will move to the second phase of the process, an appeal hearing.</w:t>
      </w:r>
    </w:p>
    <w:p w14:paraId="0CB3F40F" w14:textId="77777777" w:rsidR="0027425A" w:rsidRPr="0027425A" w:rsidRDefault="0027425A" w:rsidP="007C6F46">
      <w:pPr>
        <w:pStyle w:val="NoSpacing"/>
        <w:rPr>
          <w:rFonts w:ascii="Tahoma" w:hAnsi="Tahoma" w:cs="Tahoma"/>
        </w:rPr>
      </w:pPr>
    </w:p>
    <w:p w14:paraId="6EA68E15" w14:textId="77777777" w:rsidR="0027425A" w:rsidRPr="0027425A" w:rsidRDefault="0027425A" w:rsidP="007C6F46">
      <w:pPr>
        <w:pStyle w:val="NoSpacing"/>
        <w:rPr>
          <w:rFonts w:ascii="Tahoma" w:hAnsi="Tahoma" w:cs="Tahoma"/>
        </w:rPr>
      </w:pPr>
      <w:r w:rsidRPr="0027425A">
        <w:rPr>
          <w:rFonts w:ascii="Tahoma" w:hAnsi="Tahoma" w:cs="Tahoma"/>
        </w:rPr>
        <w:t>A student granted an appeal hearing will be notified of the hearing date and time. The committee may require the instructor and/or student to submit additional written materials; both the instructor and student may submit written documents bearing directly on the course or coursework for committee consideration. All written documents must be delivered to the Associate Dean at least 3 working days in advance of the hearing. The student will be notified by UHCL email of the committee’s decision within 2 working days of the committee review.</w:t>
      </w:r>
    </w:p>
    <w:p w14:paraId="06A5A309" w14:textId="77777777" w:rsidR="0027425A" w:rsidRPr="0027425A" w:rsidRDefault="0027425A" w:rsidP="007C6F46">
      <w:pPr>
        <w:pStyle w:val="NoSpacing"/>
        <w:rPr>
          <w:rFonts w:ascii="Tahoma" w:hAnsi="Tahoma" w:cs="Tahoma"/>
        </w:rPr>
      </w:pPr>
    </w:p>
    <w:p w14:paraId="1B6C36DC" w14:textId="77777777" w:rsidR="0027425A" w:rsidRPr="0027425A" w:rsidRDefault="0027425A" w:rsidP="007C6F46">
      <w:pPr>
        <w:pStyle w:val="NoSpacing"/>
        <w:rPr>
          <w:rFonts w:ascii="Tahoma" w:hAnsi="Tahoma" w:cs="Tahoma"/>
        </w:rPr>
      </w:pPr>
      <w:r w:rsidRPr="0027425A">
        <w:rPr>
          <w:rFonts w:ascii="Tahoma" w:hAnsi="Tahoma" w:cs="Tahoma"/>
        </w:rPr>
        <w:t>If the committee decides a further hearing is warranted, the committee will meet separately with the student and the instructor and consider any additional written documentation. This is not a legal procedure, and attorneys may not attend the hearing. The following principles will apply to the conduct of the hearing:</w:t>
      </w:r>
    </w:p>
    <w:p w14:paraId="21815E4E" w14:textId="77777777" w:rsidR="0027425A" w:rsidRPr="0027425A" w:rsidRDefault="0027425A" w:rsidP="007C6F46">
      <w:pPr>
        <w:pStyle w:val="NoSpacing"/>
        <w:numPr>
          <w:ilvl w:val="0"/>
          <w:numId w:val="31"/>
        </w:numPr>
        <w:rPr>
          <w:rFonts w:ascii="Tahoma" w:hAnsi="Tahoma" w:cs="Tahoma"/>
        </w:rPr>
      </w:pPr>
      <w:r w:rsidRPr="0027425A">
        <w:rPr>
          <w:rFonts w:ascii="Tahoma" w:hAnsi="Tahoma" w:cs="Tahoma"/>
        </w:rPr>
        <w:t xml:space="preserve"> reasonable standard of civility must be maintained during presentations or the hearing will be ended by the Associate Dean and the offending party will forfeit the appeal;</w:t>
      </w:r>
    </w:p>
    <w:p w14:paraId="7B0B9BA4" w14:textId="77777777" w:rsidR="0027425A" w:rsidRPr="0027425A" w:rsidRDefault="0027425A" w:rsidP="007C6F46">
      <w:pPr>
        <w:pStyle w:val="NoSpacing"/>
        <w:numPr>
          <w:ilvl w:val="0"/>
          <w:numId w:val="31"/>
        </w:numPr>
        <w:rPr>
          <w:rFonts w:ascii="Tahoma" w:hAnsi="Tahoma" w:cs="Tahoma"/>
        </w:rPr>
      </w:pPr>
      <w:r w:rsidRPr="0027425A">
        <w:rPr>
          <w:rFonts w:ascii="Tahoma" w:hAnsi="Tahoma" w:cs="Tahoma"/>
        </w:rPr>
        <w:t>each party should be prepared to present his or her position and answer the committee’s questions for a period that normally will not exceed 20 minutes;</w:t>
      </w:r>
    </w:p>
    <w:p w14:paraId="075EE375" w14:textId="77777777" w:rsidR="0027425A" w:rsidRPr="0027425A" w:rsidRDefault="0027425A" w:rsidP="007C6F46">
      <w:pPr>
        <w:pStyle w:val="NoSpacing"/>
        <w:numPr>
          <w:ilvl w:val="0"/>
          <w:numId w:val="31"/>
        </w:numPr>
        <w:rPr>
          <w:rFonts w:ascii="Tahoma" w:hAnsi="Tahoma" w:cs="Tahoma"/>
        </w:rPr>
      </w:pPr>
      <w:r w:rsidRPr="0027425A">
        <w:rPr>
          <w:rFonts w:ascii="Tahoma" w:hAnsi="Tahoma" w:cs="Tahoma"/>
        </w:rPr>
        <w:t>the committee will judge on the basis of preponderance of the evidence; and</w:t>
      </w:r>
    </w:p>
    <w:p w14:paraId="5E48C32A" w14:textId="77777777" w:rsidR="0027425A" w:rsidRPr="0027425A" w:rsidRDefault="0027425A" w:rsidP="007C6F46">
      <w:pPr>
        <w:pStyle w:val="NoSpacing"/>
        <w:numPr>
          <w:ilvl w:val="0"/>
          <w:numId w:val="31"/>
        </w:numPr>
        <w:rPr>
          <w:rFonts w:ascii="Tahoma" w:hAnsi="Tahoma" w:cs="Tahoma"/>
        </w:rPr>
      </w:pPr>
      <w:r w:rsidRPr="0027425A">
        <w:rPr>
          <w:rFonts w:ascii="Tahoma" w:hAnsi="Tahoma" w:cs="Tahoma"/>
        </w:rPr>
        <w:t>the committee may decide to raise or lower the grade or to leave the grade as is.</w:t>
      </w:r>
    </w:p>
    <w:p w14:paraId="2873FCEC" w14:textId="77777777" w:rsidR="0027425A" w:rsidRPr="0027425A" w:rsidRDefault="0027425A" w:rsidP="007C6F46">
      <w:pPr>
        <w:pStyle w:val="NoSpacing"/>
        <w:rPr>
          <w:rFonts w:ascii="Tahoma" w:hAnsi="Tahoma" w:cs="Tahoma"/>
        </w:rPr>
      </w:pPr>
    </w:p>
    <w:p w14:paraId="04BABB56" w14:textId="77777777" w:rsidR="0027425A" w:rsidRPr="0027425A" w:rsidRDefault="0027425A" w:rsidP="007C6F46">
      <w:pPr>
        <w:pStyle w:val="NoSpacing"/>
        <w:rPr>
          <w:rFonts w:ascii="Tahoma" w:hAnsi="Tahoma" w:cs="Tahoma"/>
        </w:rPr>
      </w:pPr>
      <w:r w:rsidRPr="0027425A">
        <w:rPr>
          <w:rFonts w:ascii="Tahoma" w:hAnsi="Tahoma" w:cs="Tahoma"/>
        </w:rPr>
        <w:t>If the student fails to appear at the scheduled hearing, the hearing will proceed to a binding decision without the student's participation.</w:t>
      </w:r>
    </w:p>
    <w:p w14:paraId="0AB17E4E" w14:textId="77777777" w:rsidR="0027425A" w:rsidRPr="0027425A" w:rsidRDefault="0027425A" w:rsidP="007C6F46">
      <w:pPr>
        <w:pStyle w:val="NoSpacing"/>
        <w:rPr>
          <w:rFonts w:ascii="Tahoma" w:hAnsi="Tahoma" w:cs="Tahoma"/>
        </w:rPr>
      </w:pPr>
    </w:p>
    <w:p w14:paraId="56472251" w14:textId="77777777" w:rsidR="0027425A" w:rsidRPr="0027425A" w:rsidRDefault="0027425A" w:rsidP="007C6F46">
      <w:pPr>
        <w:pStyle w:val="NoSpacing"/>
        <w:rPr>
          <w:rFonts w:ascii="Tahoma" w:hAnsi="Tahoma" w:cs="Tahoma"/>
          <w:i/>
        </w:rPr>
      </w:pPr>
      <w:r w:rsidRPr="0027425A">
        <w:rPr>
          <w:rFonts w:ascii="Tahoma" w:hAnsi="Tahoma" w:cs="Tahoma"/>
          <w:i/>
        </w:rPr>
        <w:t>The</w:t>
      </w:r>
      <w:r w:rsidRPr="0027425A">
        <w:rPr>
          <w:rFonts w:ascii="Tahoma" w:hAnsi="Tahoma" w:cs="Tahoma"/>
          <w:i/>
          <w:spacing w:val="-16"/>
        </w:rPr>
        <w:t xml:space="preserve"> </w:t>
      </w:r>
      <w:r w:rsidRPr="0027425A">
        <w:rPr>
          <w:rFonts w:ascii="Tahoma" w:hAnsi="Tahoma" w:cs="Tahoma"/>
          <w:i/>
        </w:rPr>
        <w:t>Appeal</w:t>
      </w:r>
      <w:r w:rsidRPr="0027425A">
        <w:rPr>
          <w:rFonts w:ascii="Tahoma" w:hAnsi="Tahoma" w:cs="Tahoma"/>
          <w:i/>
          <w:spacing w:val="-13"/>
        </w:rPr>
        <w:t xml:space="preserve"> </w:t>
      </w:r>
      <w:r w:rsidRPr="0027425A">
        <w:rPr>
          <w:rFonts w:ascii="Tahoma" w:hAnsi="Tahoma" w:cs="Tahoma"/>
          <w:i/>
        </w:rPr>
        <w:t>Decision:</w:t>
      </w:r>
    </w:p>
    <w:p w14:paraId="01FC6F2C" w14:textId="77777777" w:rsidR="0027425A" w:rsidRPr="0027425A" w:rsidRDefault="0027425A" w:rsidP="007C6F46">
      <w:pPr>
        <w:pStyle w:val="NoSpacing"/>
        <w:rPr>
          <w:rFonts w:ascii="Tahoma" w:hAnsi="Tahoma" w:cs="Tahoma"/>
        </w:rPr>
      </w:pPr>
    </w:p>
    <w:p w14:paraId="4C41941F" w14:textId="77777777" w:rsidR="0027425A" w:rsidRPr="0027425A" w:rsidRDefault="0027425A" w:rsidP="007C6F46">
      <w:pPr>
        <w:pStyle w:val="NoSpacing"/>
        <w:rPr>
          <w:rFonts w:ascii="Tahoma" w:hAnsi="Tahoma" w:cs="Tahoma"/>
        </w:rPr>
      </w:pPr>
      <w:r w:rsidRPr="0027425A">
        <w:rPr>
          <w:rFonts w:ascii="Tahoma" w:hAnsi="Tahoma" w:cs="Tahoma"/>
        </w:rPr>
        <w:t>The</w:t>
      </w:r>
      <w:r w:rsidRPr="0027425A">
        <w:rPr>
          <w:rFonts w:ascii="Tahoma" w:hAnsi="Tahoma" w:cs="Tahoma"/>
          <w:spacing w:val="56"/>
        </w:rPr>
        <w:t xml:space="preserve"> </w:t>
      </w:r>
      <w:r w:rsidRPr="0027425A">
        <w:rPr>
          <w:rFonts w:ascii="Tahoma" w:hAnsi="Tahoma" w:cs="Tahoma"/>
        </w:rPr>
        <w:t>committee's</w:t>
      </w:r>
      <w:r w:rsidRPr="0027425A">
        <w:rPr>
          <w:rFonts w:ascii="Tahoma" w:hAnsi="Tahoma" w:cs="Tahoma"/>
          <w:spacing w:val="59"/>
        </w:rPr>
        <w:t xml:space="preserve"> </w:t>
      </w:r>
      <w:r w:rsidRPr="0027425A">
        <w:rPr>
          <w:rFonts w:ascii="Tahoma" w:hAnsi="Tahoma" w:cs="Tahoma"/>
        </w:rPr>
        <w:t>decision</w:t>
      </w:r>
      <w:r w:rsidRPr="0027425A">
        <w:rPr>
          <w:rFonts w:ascii="Tahoma" w:hAnsi="Tahoma" w:cs="Tahoma"/>
          <w:spacing w:val="59"/>
        </w:rPr>
        <w:t xml:space="preserve"> </w:t>
      </w:r>
      <w:r w:rsidRPr="0027425A">
        <w:rPr>
          <w:rFonts w:ascii="Tahoma" w:hAnsi="Tahoma" w:cs="Tahoma"/>
        </w:rPr>
        <w:t>will</w:t>
      </w:r>
      <w:r w:rsidRPr="0027425A">
        <w:rPr>
          <w:rFonts w:ascii="Tahoma" w:hAnsi="Tahoma" w:cs="Tahoma"/>
          <w:spacing w:val="59"/>
        </w:rPr>
        <w:t xml:space="preserve"> </w:t>
      </w:r>
      <w:r w:rsidRPr="0027425A">
        <w:rPr>
          <w:rFonts w:ascii="Tahoma" w:hAnsi="Tahoma" w:cs="Tahoma"/>
        </w:rPr>
        <w:t>be</w:t>
      </w:r>
      <w:r w:rsidRPr="0027425A">
        <w:rPr>
          <w:rFonts w:ascii="Tahoma" w:hAnsi="Tahoma" w:cs="Tahoma"/>
          <w:spacing w:val="58"/>
        </w:rPr>
        <w:t xml:space="preserve"> </w:t>
      </w:r>
      <w:r w:rsidRPr="0027425A">
        <w:rPr>
          <w:rFonts w:ascii="Tahoma" w:hAnsi="Tahoma" w:cs="Tahoma"/>
        </w:rPr>
        <w:t>recorded</w:t>
      </w:r>
      <w:r w:rsidRPr="0027425A">
        <w:rPr>
          <w:rFonts w:ascii="Tahoma" w:hAnsi="Tahoma" w:cs="Tahoma"/>
          <w:spacing w:val="59"/>
        </w:rPr>
        <w:t xml:space="preserve"> </w:t>
      </w:r>
      <w:r w:rsidRPr="0027425A">
        <w:rPr>
          <w:rFonts w:ascii="Tahoma" w:hAnsi="Tahoma" w:cs="Tahoma"/>
          <w:spacing w:val="1"/>
        </w:rPr>
        <w:t>by</w:t>
      </w:r>
      <w:r w:rsidRPr="0027425A">
        <w:rPr>
          <w:rFonts w:ascii="Tahoma" w:hAnsi="Tahoma" w:cs="Tahoma"/>
          <w:spacing w:val="57"/>
        </w:rPr>
        <w:t xml:space="preserve"> </w:t>
      </w:r>
      <w:r w:rsidRPr="0027425A">
        <w:rPr>
          <w:rFonts w:ascii="Tahoma" w:hAnsi="Tahoma" w:cs="Tahoma"/>
        </w:rPr>
        <w:t>the</w:t>
      </w:r>
      <w:r w:rsidRPr="0027425A">
        <w:rPr>
          <w:rFonts w:ascii="Tahoma" w:hAnsi="Tahoma" w:cs="Tahoma"/>
          <w:spacing w:val="58"/>
        </w:rPr>
        <w:t xml:space="preserve"> </w:t>
      </w:r>
      <w:r w:rsidRPr="0027425A">
        <w:rPr>
          <w:rFonts w:ascii="Tahoma" w:hAnsi="Tahoma" w:cs="Tahoma"/>
        </w:rPr>
        <w:t>Associate</w:t>
      </w:r>
      <w:r w:rsidRPr="0027425A">
        <w:rPr>
          <w:rFonts w:ascii="Tahoma" w:hAnsi="Tahoma" w:cs="Tahoma"/>
          <w:spacing w:val="56"/>
        </w:rPr>
        <w:t xml:space="preserve"> </w:t>
      </w:r>
      <w:r w:rsidRPr="0027425A">
        <w:rPr>
          <w:rFonts w:ascii="Tahoma" w:hAnsi="Tahoma" w:cs="Tahoma"/>
        </w:rPr>
        <w:t>Dean</w:t>
      </w:r>
      <w:r w:rsidRPr="0027425A">
        <w:rPr>
          <w:rFonts w:ascii="Tahoma" w:hAnsi="Tahoma" w:cs="Tahoma"/>
          <w:spacing w:val="59"/>
        </w:rPr>
        <w:t xml:space="preserve"> </w:t>
      </w:r>
      <w:r w:rsidRPr="0027425A">
        <w:rPr>
          <w:rFonts w:ascii="Tahoma" w:hAnsi="Tahoma" w:cs="Tahoma"/>
        </w:rPr>
        <w:t>who</w:t>
      </w:r>
      <w:r w:rsidRPr="0027425A">
        <w:rPr>
          <w:rFonts w:ascii="Tahoma" w:hAnsi="Tahoma" w:cs="Tahoma"/>
          <w:spacing w:val="59"/>
        </w:rPr>
        <w:t xml:space="preserve"> </w:t>
      </w:r>
      <w:r w:rsidRPr="0027425A">
        <w:rPr>
          <w:rFonts w:ascii="Tahoma" w:hAnsi="Tahoma" w:cs="Tahoma"/>
        </w:rPr>
        <w:t>will</w:t>
      </w:r>
      <w:r w:rsidRPr="0027425A">
        <w:rPr>
          <w:rFonts w:ascii="Tahoma" w:hAnsi="Tahoma" w:cs="Tahoma"/>
          <w:spacing w:val="59"/>
        </w:rPr>
        <w:t xml:space="preserve"> </w:t>
      </w:r>
      <w:r w:rsidRPr="0027425A">
        <w:rPr>
          <w:rFonts w:ascii="Tahoma" w:hAnsi="Tahoma" w:cs="Tahoma"/>
        </w:rPr>
        <w:t>in</w:t>
      </w:r>
      <w:r w:rsidRPr="0027425A">
        <w:rPr>
          <w:rFonts w:ascii="Tahoma" w:hAnsi="Tahoma" w:cs="Tahoma"/>
          <w:spacing w:val="57"/>
        </w:rPr>
        <w:t xml:space="preserve"> </w:t>
      </w:r>
      <w:r w:rsidRPr="0027425A">
        <w:rPr>
          <w:rFonts w:ascii="Tahoma" w:hAnsi="Tahoma" w:cs="Tahoma"/>
        </w:rPr>
        <w:t>turn</w:t>
      </w:r>
      <w:r w:rsidRPr="0027425A">
        <w:rPr>
          <w:rFonts w:ascii="Tahoma" w:hAnsi="Tahoma" w:cs="Tahoma"/>
          <w:spacing w:val="59"/>
        </w:rPr>
        <w:t xml:space="preserve"> </w:t>
      </w:r>
      <w:r w:rsidRPr="0027425A">
        <w:rPr>
          <w:rFonts w:ascii="Tahoma" w:hAnsi="Tahoma" w:cs="Tahoma"/>
        </w:rPr>
        <w:t>notify</w:t>
      </w:r>
      <w:r w:rsidRPr="0027425A">
        <w:rPr>
          <w:rFonts w:ascii="Tahoma" w:hAnsi="Tahoma" w:cs="Tahoma"/>
          <w:spacing w:val="61"/>
        </w:rPr>
        <w:t xml:space="preserve"> </w:t>
      </w:r>
      <w:r w:rsidRPr="0027425A">
        <w:rPr>
          <w:rFonts w:ascii="Tahoma" w:hAnsi="Tahoma" w:cs="Tahoma"/>
        </w:rPr>
        <w:t>both</w:t>
      </w:r>
      <w:r w:rsidRPr="0027425A">
        <w:rPr>
          <w:rFonts w:ascii="Tahoma" w:hAnsi="Tahoma" w:cs="Tahoma"/>
          <w:spacing w:val="20"/>
        </w:rPr>
        <w:t xml:space="preserve"> </w:t>
      </w:r>
      <w:r w:rsidRPr="0027425A">
        <w:rPr>
          <w:rFonts w:ascii="Tahoma" w:hAnsi="Tahoma" w:cs="Tahoma"/>
        </w:rPr>
        <w:t>the</w:t>
      </w:r>
      <w:r w:rsidRPr="0027425A">
        <w:rPr>
          <w:rFonts w:ascii="Tahoma" w:hAnsi="Tahoma" w:cs="Tahoma"/>
          <w:spacing w:val="3"/>
        </w:rPr>
        <w:t xml:space="preserve"> </w:t>
      </w:r>
      <w:r w:rsidRPr="0027425A">
        <w:rPr>
          <w:rFonts w:ascii="Tahoma" w:hAnsi="Tahoma" w:cs="Tahoma"/>
        </w:rPr>
        <w:t>instructor</w:t>
      </w:r>
      <w:r w:rsidRPr="0027425A">
        <w:rPr>
          <w:rFonts w:ascii="Tahoma" w:hAnsi="Tahoma" w:cs="Tahoma"/>
          <w:spacing w:val="5"/>
        </w:rPr>
        <w:t xml:space="preserve"> </w:t>
      </w:r>
      <w:r w:rsidRPr="0027425A">
        <w:rPr>
          <w:rFonts w:ascii="Tahoma" w:hAnsi="Tahoma" w:cs="Tahoma"/>
        </w:rPr>
        <w:t>and</w:t>
      </w:r>
      <w:r w:rsidRPr="0027425A">
        <w:rPr>
          <w:rFonts w:ascii="Tahoma" w:hAnsi="Tahoma" w:cs="Tahoma"/>
          <w:spacing w:val="4"/>
        </w:rPr>
        <w:t xml:space="preserve"> </w:t>
      </w:r>
      <w:r w:rsidRPr="0027425A">
        <w:rPr>
          <w:rFonts w:ascii="Tahoma" w:hAnsi="Tahoma" w:cs="Tahoma"/>
        </w:rPr>
        <w:t>the</w:t>
      </w:r>
      <w:r w:rsidRPr="0027425A">
        <w:rPr>
          <w:rFonts w:ascii="Tahoma" w:hAnsi="Tahoma" w:cs="Tahoma"/>
          <w:spacing w:val="3"/>
        </w:rPr>
        <w:t xml:space="preserve"> </w:t>
      </w:r>
      <w:r w:rsidRPr="0027425A">
        <w:rPr>
          <w:rFonts w:ascii="Tahoma" w:hAnsi="Tahoma" w:cs="Tahoma"/>
        </w:rPr>
        <w:t>student</w:t>
      </w:r>
      <w:r w:rsidRPr="0027425A">
        <w:rPr>
          <w:rFonts w:ascii="Tahoma" w:hAnsi="Tahoma" w:cs="Tahoma"/>
          <w:spacing w:val="4"/>
        </w:rPr>
        <w:t xml:space="preserve"> </w:t>
      </w:r>
      <w:r w:rsidRPr="0027425A">
        <w:rPr>
          <w:rFonts w:ascii="Tahoma" w:hAnsi="Tahoma" w:cs="Tahoma"/>
        </w:rPr>
        <w:t>via</w:t>
      </w:r>
      <w:r w:rsidRPr="0027425A">
        <w:rPr>
          <w:rFonts w:ascii="Tahoma" w:hAnsi="Tahoma" w:cs="Tahoma"/>
          <w:spacing w:val="3"/>
        </w:rPr>
        <w:t xml:space="preserve"> </w:t>
      </w:r>
      <w:r w:rsidRPr="0027425A">
        <w:rPr>
          <w:rFonts w:ascii="Tahoma" w:hAnsi="Tahoma" w:cs="Tahoma"/>
        </w:rPr>
        <w:t>UHCL</w:t>
      </w:r>
      <w:r w:rsidRPr="0027425A">
        <w:rPr>
          <w:rFonts w:ascii="Tahoma" w:hAnsi="Tahoma" w:cs="Tahoma"/>
          <w:spacing w:val="1"/>
        </w:rPr>
        <w:t xml:space="preserve"> </w:t>
      </w:r>
      <w:r w:rsidRPr="0027425A">
        <w:rPr>
          <w:rFonts w:ascii="Tahoma" w:hAnsi="Tahoma" w:cs="Tahoma"/>
        </w:rPr>
        <w:t>email.</w:t>
      </w:r>
      <w:r w:rsidRPr="0027425A">
        <w:rPr>
          <w:rFonts w:ascii="Tahoma" w:hAnsi="Tahoma" w:cs="Tahoma"/>
          <w:spacing w:val="4"/>
        </w:rPr>
        <w:t xml:space="preserve"> </w:t>
      </w:r>
      <w:r w:rsidRPr="0027425A">
        <w:rPr>
          <w:rFonts w:ascii="Tahoma" w:hAnsi="Tahoma" w:cs="Tahoma"/>
        </w:rPr>
        <w:t>Any</w:t>
      </w:r>
      <w:r w:rsidRPr="0027425A">
        <w:rPr>
          <w:rFonts w:ascii="Tahoma" w:hAnsi="Tahoma" w:cs="Tahoma"/>
          <w:spacing w:val="1"/>
        </w:rPr>
        <w:t xml:space="preserve"> </w:t>
      </w:r>
      <w:r w:rsidRPr="0027425A">
        <w:rPr>
          <w:rFonts w:ascii="Tahoma" w:hAnsi="Tahoma" w:cs="Tahoma"/>
        </w:rPr>
        <w:t>grade</w:t>
      </w:r>
      <w:r w:rsidRPr="0027425A">
        <w:rPr>
          <w:rFonts w:ascii="Tahoma" w:hAnsi="Tahoma" w:cs="Tahoma"/>
          <w:spacing w:val="5"/>
        </w:rPr>
        <w:t xml:space="preserve"> </w:t>
      </w:r>
      <w:r w:rsidRPr="0027425A">
        <w:rPr>
          <w:rFonts w:ascii="Tahoma" w:hAnsi="Tahoma" w:cs="Tahoma"/>
        </w:rPr>
        <w:t>change</w:t>
      </w:r>
      <w:r w:rsidRPr="0027425A">
        <w:rPr>
          <w:rFonts w:ascii="Tahoma" w:hAnsi="Tahoma" w:cs="Tahoma"/>
          <w:spacing w:val="3"/>
        </w:rPr>
        <w:t xml:space="preserve"> </w:t>
      </w:r>
      <w:r w:rsidRPr="0027425A">
        <w:rPr>
          <w:rFonts w:ascii="Tahoma" w:hAnsi="Tahoma" w:cs="Tahoma"/>
        </w:rPr>
        <w:t>to</w:t>
      </w:r>
      <w:r w:rsidRPr="0027425A">
        <w:rPr>
          <w:rFonts w:ascii="Tahoma" w:hAnsi="Tahoma" w:cs="Tahoma"/>
          <w:spacing w:val="6"/>
        </w:rPr>
        <w:t xml:space="preserve"> </w:t>
      </w:r>
      <w:r w:rsidRPr="0027425A">
        <w:rPr>
          <w:rFonts w:ascii="Tahoma" w:hAnsi="Tahoma" w:cs="Tahoma"/>
        </w:rPr>
        <w:t>be</w:t>
      </w:r>
      <w:r w:rsidRPr="0027425A">
        <w:rPr>
          <w:rFonts w:ascii="Tahoma" w:hAnsi="Tahoma" w:cs="Tahoma"/>
          <w:spacing w:val="3"/>
        </w:rPr>
        <w:t xml:space="preserve"> </w:t>
      </w:r>
      <w:r w:rsidRPr="0027425A">
        <w:rPr>
          <w:rFonts w:ascii="Tahoma" w:hAnsi="Tahoma" w:cs="Tahoma"/>
        </w:rPr>
        <w:t>made</w:t>
      </w:r>
      <w:r w:rsidRPr="0027425A">
        <w:rPr>
          <w:rFonts w:ascii="Tahoma" w:hAnsi="Tahoma" w:cs="Tahoma"/>
          <w:spacing w:val="5"/>
        </w:rPr>
        <w:t xml:space="preserve"> </w:t>
      </w:r>
      <w:r w:rsidRPr="0027425A">
        <w:rPr>
          <w:rFonts w:ascii="Tahoma" w:hAnsi="Tahoma" w:cs="Tahoma"/>
        </w:rPr>
        <w:t>will</w:t>
      </w:r>
      <w:r w:rsidRPr="0027425A">
        <w:rPr>
          <w:rFonts w:ascii="Tahoma" w:hAnsi="Tahoma" w:cs="Tahoma"/>
          <w:spacing w:val="4"/>
        </w:rPr>
        <w:t xml:space="preserve"> </w:t>
      </w:r>
      <w:r w:rsidRPr="0027425A">
        <w:rPr>
          <w:rFonts w:ascii="Tahoma" w:hAnsi="Tahoma" w:cs="Tahoma"/>
        </w:rPr>
        <w:t>be</w:t>
      </w:r>
      <w:r w:rsidRPr="0027425A">
        <w:rPr>
          <w:rFonts w:ascii="Tahoma" w:hAnsi="Tahoma" w:cs="Tahoma"/>
          <w:spacing w:val="3"/>
        </w:rPr>
        <w:t xml:space="preserve"> </w:t>
      </w:r>
      <w:r w:rsidRPr="0027425A">
        <w:rPr>
          <w:rFonts w:ascii="Tahoma" w:hAnsi="Tahoma" w:cs="Tahoma"/>
        </w:rPr>
        <w:t>made</w:t>
      </w:r>
      <w:r w:rsidRPr="0027425A">
        <w:rPr>
          <w:rFonts w:ascii="Tahoma" w:hAnsi="Tahoma" w:cs="Tahoma"/>
          <w:spacing w:val="58"/>
          <w:w w:val="99"/>
        </w:rPr>
        <w:t xml:space="preserve"> </w:t>
      </w:r>
      <w:r w:rsidRPr="0027425A">
        <w:rPr>
          <w:rFonts w:ascii="Tahoma" w:hAnsi="Tahoma" w:cs="Tahoma"/>
          <w:spacing w:val="1"/>
        </w:rPr>
        <w:t>by</w:t>
      </w:r>
      <w:r w:rsidRPr="0027425A">
        <w:rPr>
          <w:rFonts w:ascii="Tahoma" w:hAnsi="Tahoma" w:cs="Tahoma"/>
          <w:spacing w:val="21"/>
        </w:rPr>
        <w:t xml:space="preserve"> </w:t>
      </w:r>
      <w:r w:rsidRPr="0027425A">
        <w:rPr>
          <w:rFonts w:ascii="Tahoma" w:hAnsi="Tahoma" w:cs="Tahoma"/>
        </w:rPr>
        <w:t>the</w:t>
      </w:r>
      <w:r w:rsidRPr="0027425A">
        <w:rPr>
          <w:rFonts w:ascii="Tahoma" w:hAnsi="Tahoma" w:cs="Tahoma"/>
          <w:spacing w:val="24"/>
        </w:rPr>
        <w:t xml:space="preserve"> </w:t>
      </w:r>
      <w:r w:rsidRPr="0027425A">
        <w:rPr>
          <w:rFonts w:ascii="Tahoma" w:hAnsi="Tahoma" w:cs="Tahoma"/>
        </w:rPr>
        <w:t>Dean.</w:t>
      </w:r>
      <w:r w:rsidRPr="0027425A">
        <w:rPr>
          <w:rFonts w:ascii="Tahoma" w:hAnsi="Tahoma" w:cs="Tahoma"/>
          <w:spacing w:val="5"/>
        </w:rPr>
        <w:t xml:space="preserve"> </w:t>
      </w:r>
      <w:r w:rsidRPr="0027425A">
        <w:rPr>
          <w:rFonts w:ascii="Tahoma" w:hAnsi="Tahoma" w:cs="Tahoma"/>
        </w:rPr>
        <w:t>The</w:t>
      </w:r>
      <w:r w:rsidRPr="0027425A">
        <w:rPr>
          <w:rFonts w:ascii="Tahoma" w:hAnsi="Tahoma" w:cs="Tahoma"/>
          <w:spacing w:val="31"/>
        </w:rPr>
        <w:t xml:space="preserve"> </w:t>
      </w:r>
      <w:r w:rsidRPr="0027425A">
        <w:rPr>
          <w:rFonts w:ascii="Tahoma" w:hAnsi="Tahoma" w:cs="Tahoma"/>
        </w:rPr>
        <w:t>student</w:t>
      </w:r>
      <w:r w:rsidRPr="0027425A">
        <w:rPr>
          <w:rFonts w:ascii="Tahoma" w:hAnsi="Tahoma" w:cs="Tahoma"/>
          <w:spacing w:val="33"/>
        </w:rPr>
        <w:t xml:space="preserve"> </w:t>
      </w:r>
      <w:r w:rsidRPr="0027425A">
        <w:rPr>
          <w:rFonts w:ascii="Tahoma" w:hAnsi="Tahoma" w:cs="Tahoma"/>
        </w:rPr>
        <w:t>may</w:t>
      </w:r>
      <w:r w:rsidRPr="0027425A">
        <w:rPr>
          <w:rFonts w:ascii="Tahoma" w:hAnsi="Tahoma" w:cs="Tahoma"/>
          <w:spacing w:val="30"/>
        </w:rPr>
        <w:t xml:space="preserve"> </w:t>
      </w:r>
      <w:r w:rsidRPr="0027425A">
        <w:rPr>
          <w:rFonts w:ascii="Tahoma" w:hAnsi="Tahoma" w:cs="Tahoma"/>
        </w:rPr>
        <w:t>appeal</w:t>
      </w:r>
      <w:r w:rsidRPr="0027425A">
        <w:rPr>
          <w:rFonts w:ascii="Tahoma" w:hAnsi="Tahoma" w:cs="Tahoma"/>
          <w:spacing w:val="35"/>
        </w:rPr>
        <w:t xml:space="preserve"> </w:t>
      </w:r>
      <w:r w:rsidRPr="0027425A">
        <w:rPr>
          <w:rFonts w:ascii="Tahoma" w:hAnsi="Tahoma" w:cs="Tahoma"/>
        </w:rPr>
        <w:t>the</w:t>
      </w:r>
      <w:r w:rsidRPr="0027425A">
        <w:rPr>
          <w:rFonts w:ascii="Tahoma" w:hAnsi="Tahoma" w:cs="Tahoma"/>
          <w:spacing w:val="32"/>
        </w:rPr>
        <w:t xml:space="preserve"> </w:t>
      </w:r>
      <w:r w:rsidRPr="0027425A">
        <w:rPr>
          <w:rFonts w:ascii="Tahoma" w:hAnsi="Tahoma" w:cs="Tahoma"/>
        </w:rPr>
        <w:t>committee’s</w:t>
      </w:r>
      <w:r w:rsidRPr="0027425A">
        <w:rPr>
          <w:rFonts w:ascii="Tahoma" w:hAnsi="Tahoma" w:cs="Tahoma"/>
          <w:spacing w:val="32"/>
        </w:rPr>
        <w:t xml:space="preserve"> </w:t>
      </w:r>
      <w:r w:rsidRPr="0027425A">
        <w:rPr>
          <w:rFonts w:ascii="Tahoma" w:hAnsi="Tahoma" w:cs="Tahoma"/>
        </w:rPr>
        <w:t>decision</w:t>
      </w:r>
      <w:r w:rsidRPr="0027425A">
        <w:rPr>
          <w:rFonts w:ascii="Tahoma" w:hAnsi="Tahoma" w:cs="Tahoma"/>
          <w:spacing w:val="33"/>
        </w:rPr>
        <w:t xml:space="preserve"> </w:t>
      </w:r>
      <w:r w:rsidRPr="0027425A">
        <w:rPr>
          <w:rFonts w:ascii="Tahoma" w:hAnsi="Tahoma" w:cs="Tahoma"/>
        </w:rPr>
        <w:t>to</w:t>
      </w:r>
      <w:r w:rsidRPr="0027425A">
        <w:rPr>
          <w:rFonts w:ascii="Tahoma" w:hAnsi="Tahoma" w:cs="Tahoma"/>
          <w:spacing w:val="33"/>
        </w:rPr>
        <w:t xml:space="preserve"> </w:t>
      </w:r>
      <w:r w:rsidRPr="0027425A">
        <w:rPr>
          <w:rFonts w:ascii="Tahoma" w:hAnsi="Tahoma" w:cs="Tahoma"/>
        </w:rPr>
        <w:t>the</w:t>
      </w:r>
      <w:r w:rsidRPr="0027425A">
        <w:rPr>
          <w:rFonts w:ascii="Tahoma" w:hAnsi="Tahoma" w:cs="Tahoma"/>
          <w:spacing w:val="32"/>
        </w:rPr>
        <w:t xml:space="preserve"> </w:t>
      </w:r>
      <w:r w:rsidRPr="0027425A">
        <w:rPr>
          <w:rFonts w:ascii="Tahoma" w:hAnsi="Tahoma" w:cs="Tahoma"/>
        </w:rPr>
        <w:t>Dean</w:t>
      </w:r>
      <w:r w:rsidRPr="0027425A">
        <w:rPr>
          <w:rFonts w:ascii="Tahoma" w:hAnsi="Tahoma" w:cs="Tahoma"/>
          <w:spacing w:val="33"/>
        </w:rPr>
        <w:t xml:space="preserve"> </w:t>
      </w:r>
      <w:r w:rsidRPr="0027425A">
        <w:rPr>
          <w:rFonts w:ascii="Tahoma" w:hAnsi="Tahoma" w:cs="Tahoma"/>
        </w:rPr>
        <w:t>in</w:t>
      </w:r>
      <w:r w:rsidRPr="0027425A">
        <w:rPr>
          <w:rFonts w:ascii="Tahoma" w:hAnsi="Tahoma" w:cs="Tahoma"/>
          <w:spacing w:val="34"/>
        </w:rPr>
        <w:t xml:space="preserve"> </w:t>
      </w:r>
      <w:r w:rsidRPr="0027425A">
        <w:rPr>
          <w:rFonts w:ascii="Tahoma" w:hAnsi="Tahoma" w:cs="Tahoma"/>
        </w:rPr>
        <w:t>writing</w:t>
      </w:r>
      <w:r w:rsidRPr="0027425A">
        <w:rPr>
          <w:rFonts w:ascii="Tahoma" w:hAnsi="Tahoma" w:cs="Tahoma"/>
          <w:spacing w:val="30"/>
        </w:rPr>
        <w:t xml:space="preserve"> </w:t>
      </w:r>
      <w:r w:rsidRPr="0027425A">
        <w:rPr>
          <w:rFonts w:ascii="Tahoma" w:hAnsi="Tahoma" w:cs="Tahoma"/>
        </w:rPr>
        <w:t>within</w:t>
      </w:r>
      <w:r w:rsidRPr="0027425A">
        <w:rPr>
          <w:rFonts w:ascii="Tahoma" w:hAnsi="Tahoma" w:cs="Tahoma"/>
          <w:spacing w:val="57"/>
        </w:rPr>
        <w:t xml:space="preserve"> </w:t>
      </w:r>
      <w:r w:rsidRPr="0027425A">
        <w:rPr>
          <w:rFonts w:ascii="Tahoma" w:hAnsi="Tahoma" w:cs="Tahoma"/>
        </w:rPr>
        <w:t>15</w:t>
      </w:r>
      <w:r w:rsidRPr="0027425A">
        <w:rPr>
          <w:rFonts w:ascii="Tahoma" w:hAnsi="Tahoma" w:cs="Tahoma"/>
          <w:spacing w:val="22"/>
        </w:rPr>
        <w:t xml:space="preserve"> </w:t>
      </w:r>
      <w:r w:rsidRPr="0027425A">
        <w:rPr>
          <w:rFonts w:ascii="Tahoma" w:hAnsi="Tahoma" w:cs="Tahoma"/>
        </w:rPr>
        <w:t>working</w:t>
      </w:r>
      <w:r w:rsidRPr="0027425A">
        <w:rPr>
          <w:rFonts w:ascii="Tahoma" w:hAnsi="Tahoma" w:cs="Tahoma"/>
          <w:spacing w:val="20"/>
        </w:rPr>
        <w:t xml:space="preserve"> </w:t>
      </w:r>
      <w:r w:rsidRPr="0027425A">
        <w:rPr>
          <w:rFonts w:ascii="Tahoma" w:hAnsi="Tahoma" w:cs="Tahoma"/>
        </w:rPr>
        <w:t>days</w:t>
      </w:r>
      <w:r w:rsidRPr="0027425A">
        <w:rPr>
          <w:rFonts w:ascii="Tahoma" w:hAnsi="Tahoma" w:cs="Tahoma"/>
          <w:spacing w:val="22"/>
        </w:rPr>
        <w:t xml:space="preserve"> </w:t>
      </w:r>
      <w:r w:rsidRPr="0027425A">
        <w:rPr>
          <w:rFonts w:ascii="Tahoma" w:hAnsi="Tahoma" w:cs="Tahoma"/>
          <w:spacing w:val="1"/>
        </w:rPr>
        <w:t>of</w:t>
      </w:r>
      <w:r w:rsidRPr="0027425A">
        <w:rPr>
          <w:rFonts w:ascii="Tahoma" w:hAnsi="Tahoma" w:cs="Tahoma"/>
          <w:spacing w:val="14"/>
        </w:rPr>
        <w:t xml:space="preserve"> </w:t>
      </w:r>
      <w:r w:rsidRPr="0027425A">
        <w:rPr>
          <w:rFonts w:ascii="Tahoma" w:hAnsi="Tahoma" w:cs="Tahoma"/>
        </w:rPr>
        <w:t>notification.</w:t>
      </w:r>
      <w:r w:rsidRPr="0027425A">
        <w:rPr>
          <w:rFonts w:ascii="Tahoma" w:hAnsi="Tahoma" w:cs="Tahoma"/>
          <w:spacing w:val="-5"/>
        </w:rPr>
        <w:t xml:space="preserve"> </w:t>
      </w:r>
      <w:r w:rsidRPr="0027425A">
        <w:rPr>
          <w:rFonts w:ascii="Tahoma" w:hAnsi="Tahoma" w:cs="Tahoma"/>
        </w:rPr>
        <w:t>The</w:t>
      </w:r>
      <w:r w:rsidRPr="0027425A">
        <w:rPr>
          <w:rFonts w:ascii="Tahoma" w:hAnsi="Tahoma" w:cs="Tahoma"/>
          <w:spacing w:val="-4"/>
        </w:rPr>
        <w:t xml:space="preserve"> </w:t>
      </w:r>
      <w:r w:rsidRPr="0027425A">
        <w:rPr>
          <w:rFonts w:ascii="Tahoma" w:hAnsi="Tahoma" w:cs="Tahoma"/>
        </w:rPr>
        <w:t>Dean’s</w:t>
      </w:r>
      <w:r w:rsidRPr="0027425A">
        <w:rPr>
          <w:rFonts w:ascii="Tahoma" w:hAnsi="Tahoma" w:cs="Tahoma"/>
          <w:spacing w:val="-3"/>
        </w:rPr>
        <w:t xml:space="preserve"> </w:t>
      </w:r>
      <w:r w:rsidRPr="0027425A">
        <w:rPr>
          <w:rFonts w:ascii="Tahoma" w:hAnsi="Tahoma" w:cs="Tahoma"/>
        </w:rPr>
        <w:t>decision</w:t>
      </w:r>
      <w:r w:rsidRPr="0027425A">
        <w:rPr>
          <w:rFonts w:ascii="Tahoma" w:hAnsi="Tahoma" w:cs="Tahoma"/>
          <w:spacing w:val="-3"/>
        </w:rPr>
        <w:t xml:space="preserve"> </w:t>
      </w:r>
      <w:r w:rsidRPr="0027425A">
        <w:rPr>
          <w:rFonts w:ascii="Tahoma" w:hAnsi="Tahoma" w:cs="Tahoma"/>
        </w:rPr>
        <w:t>is</w:t>
      </w:r>
      <w:r w:rsidRPr="0027425A">
        <w:rPr>
          <w:rFonts w:ascii="Tahoma" w:hAnsi="Tahoma" w:cs="Tahoma"/>
          <w:spacing w:val="-2"/>
        </w:rPr>
        <w:t xml:space="preserve"> </w:t>
      </w:r>
      <w:r w:rsidRPr="0027425A">
        <w:rPr>
          <w:rFonts w:ascii="Tahoma" w:hAnsi="Tahoma" w:cs="Tahoma"/>
        </w:rPr>
        <w:t>final</w:t>
      </w:r>
      <w:r w:rsidRPr="0027425A">
        <w:rPr>
          <w:rFonts w:ascii="Tahoma" w:hAnsi="Tahoma" w:cs="Tahoma"/>
          <w:spacing w:val="-5"/>
        </w:rPr>
        <w:t xml:space="preserve"> </w:t>
      </w:r>
      <w:r w:rsidRPr="0027425A">
        <w:rPr>
          <w:rFonts w:ascii="Tahoma" w:hAnsi="Tahoma" w:cs="Tahoma"/>
        </w:rPr>
        <w:t>on</w:t>
      </w:r>
      <w:r w:rsidRPr="0027425A">
        <w:rPr>
          <w:rFonts w:ascii="Tahoma" w:hAnsi="Tahoma" w:cs="Tahoma"/>
          <w:spacing w:val="-3"/>
        </w:rPr>
        <w:t xml:space="preserve"> </w:t>
      </w:r>
      <w:r w:rsidRPr="0027425A">
        <w:rPr>
          <w:rFonts w:ascii="Tahoma" w:hAnsi="Tahoma" w:cs="Tahoma"/>
        </w:rPr>
        <w:t>all</w:t>
      </w:r>
      <w:r w:rsidRPr="0027425A">
        <w:rPr>
          <w:rFonts w:ascii="Tahoma" w:hAnsi="Tahoma" w:cs="Tahoma"/>
          <w:spacing w:val="-4"/>
        </w:rPr>
        <w:t xml:space="preserve"> </w:t>
      </w:r>
      <w:r w:rsidRPr="0027425A">
        <w:rPr>
          <w:rFonts w:ascii="Tahoma" w:hAnsi="Tahoma" w:cs="Tahoma"/>
        </w:rPr>
        <w:t>grade</w:t>
      </w:r>
      <w:r w:rsidRPr="0027425A">
        <w:rPr>
          <w:rFonts w:ascii="Tahoma" w:hAnsi="Tahoma" w:cs="Tahoma"/>
          <w:spacing w:val="-2"/>
        </w:rPr>
        <w:t xml:space="preserve"> </w:t>
      </w:r>
      <w:r w:rsidRPr="0027425A">
        <w:rPr>
          <w:rFonts w:ascii="Tahoma" w:hAnsi="Tahoma" w:cs="Tahoma"/>
        </w:rPr>
        <w:t>appeals.</w:t>
      </w:r>
      <w:r w:rsidRPr="0027425A">
        <w:rPr>
          <w:rFonts w:ascii="Tahoma" w:hAnsi="Tahoma" w:cs="Tahoma"/>
        </w:rPr>
        <w:br/>
      </w:r>
    </w:p>
    <w:p w14:paraId="0ADC3864" w14:textId="77777777" w:rsidR="00111079" w:rsidRPr="00853D91" w:rsidRDefault="00111079">
      <w:pPr>
        <w:pStyle w:val="Default"/>
        <w:rPr>
          <w:rFonts w:ascii="Tahoma" w:hAnsi="Tahoma" w:cs="Tahoma"/>
          <w:sz w:val="22"/>
          <w:szCs w:val="22"/>
        </w:rPr>
      </w:pPr>
      <w:r w:rsidRPr="00853D91">
        <w:rPr>
          <w:rFonts w:ascii="Tahoma" w:hAnsi="Tahoma" w:cs="Tahoma"/>
          <w:b/>
          <w:bCs/>
          <w:sz w:val="22"/>
          <w:szCs w:val="22"/>
        </w:rPr>
        <w:t xml:space="preserve">Time Limit for Program Completion </w:t>
      </w:r>
    </w:p>
    <w:p w14:paraId="3D6C179D" w14:textId="157E730B" w:rsidR="00111079" w:rsidRPr="00853D91" w:rsidRDefault="00111079">
      <w:pPr>
        <w:pStyle w:val="Default"/>
        <w:rPr>
          <w:rFonts w:ascii="Tahoma" w:hAnsi="Tahoma" w:cs="Tahoma"/>
          <w:color w:val="auto"/>
          <w:sz w:val="22"/>
          <w:szCs w:val="22"/>
        </w:rPr>
      </w:pPr>
      <w:r w:rsidRPr="00853D91">
        <w:rPr>
          <w:rFonts w:ascii="Tahoma" w:hAnsi="Tahoma" w:cs="Tahoma"/>
          <w:sz w:val="22"/>
          <w:szCs w:val="22"/>
        </w:rPr>
        <w:t xml:space="preserve">The time limit for completion of the doctoral program in </w:t>
      </w:r>
      <w:r w:rsidR="003B1A46">
        <w:rPr>
          <w:rFonts w:ascii="Tahoma" w:hAnsi="Tahoma" w:cs="Tahoma"/>
          <w:sz w:val="22"/>
          <w:szCs w:val="22"/>
        </w:rPr>
        <w:t>H</w:t>
      </w:r>
      <w:r w:rsidR="0095233F" w:rsidRPr="00853D91">
        <w:rPr>
          <w:rFonts w:ascii="Tahoma" w:hAnsi="Tahoma" w:cs="Tahoma"/>
          <w:sz w:val="22"/>
          <w:szCs w:val="22"/>
        </w:rPr>
        <w:t xml:space="preserve">ealth </w:t>
      </w:r>
      <w:r w:rsidR="003B1A46">
        <w:rPr>
          <w:rFonts w:ascii="Tahoma" w:hAnsi="Tahoma" w:cs="Tahoma"/>
          <w:sz w:val="22"/>
          <w:szCs w:val="22"/>
        </w:rPr>
        <w:t>S</w:t>
      </w:r>
      <w:r w:rsidR="0095233F" w:rsidRPr="00853D91">
        <w:rPr>
          <w:rFonts w:ascii="Tahoma" w:hAnsi="Tahoma" w:cs="Tahoma"/>
          <w:sz w:val="22"/>
          <w:szCs w:val="22"/>
        </w:rPr>
        <w:t>ervice</w:t>
      </w:r>
      <w:r w:rsidRPr="00853D91">
        <w:rPr>
          <w:rFonts w:ascii="Tahoma" w:hAnsi="Tahoma" w:cs="Tahoma"/>
          <w:sz w:val="22"/>
          <w:szCs w:val="22"/>
        </w:rPr>
        <w:t xml:space="preserve"> </w:t>
      </w:r>
      <w:r w:rsidR="003B1A46">
        <w:rPr>
          <w:rFonts w:ascii="Tahoma" w:hAnsi="Tahoma" w:cs="Tahoma"/>
          <w:sz w:val="22"/>
          <w:szCs w:val="22"/>
        </w:rPr>
        <w:t>P</w:t>
      </w:r>
      <w:r w:rsidRPr="00853D91">
        <w:rPr>
          <w:rFonts w:ascii="Tahoma" w:hAnsi="Tahoma" w:cs="Tahoma"/>
          <w:sz w:val="22"/>
          <w:szCs w:val="22"/>
        </w:rPr>
        <w:t xml:space="preserve">sychology is </w:t>
      </w:r>
      <w:r w:rsidRPr="00862F49">
        <w:rPr>
          <w:rFonts w:ascii="Tahoma" w:hAnsi="Tahoma" w:cs="Tahoma"/>
          <w:b/>
          <w:sz w:val="22"/>
          <w:szCs w:val="22"/>
        </w:rPr>
        <w:t xml:space="preserve">seven years. </w:t>
      </w:r>
      <w:r w:rsidRPr="00853D91">
        <w:rPr>
          <w:rFonts w:ascii="Tahoma" w:hAnsi="Tahoma" w:cs="Tahoma"/>
          <w:sz w:val="22"/>
          <w:szCs w:val="22"/>
        </w:rPr>
        <w:t xml:space="preserve">Students who have not completed their courses, dissertation, internship, and all other requirements for the degree within seven years </w:t>
      </w:r>
      <w:r w:rsidR="006C2274">
        <w:rPr>
          <w:rFonts w:ascii="Tahoma" w:hAnsi="Tahoma" w:cs="Tahoma"/>
          <w:sz w:val="22"/>
          <w:szCs w:val="22"/>
        </w:rPr>
        <w:t>are</w:t>
      </w:r>
      <w:r w:rsidRPr="00853D91">
        <w:rPr>
          <w:rFonts w:ascii="Tahoma" w:hAnsi="Tahoma" w:cs="Tahoma"/>
          <w:sz w:val="22"/>
          <w:szCs w:val="22"/>
        </w:rPr>
        <w:t xml:space="preserve"> terminated from the program unless they </w:t>
      </w:r>
      <w:r w:rsidR="00401A92" w:rsidRPr="00853D91">
        <w:rPr>
          <w:rFonts w:ascii="Tahoma" w:hAnsi="Tahoma" w:cs="Tahoma"/>
          <w:sz w:val="22"/>
          <w:szCs w:val="22"/>
        </w:rPr>
        <w:t>file for an appeal</w:t>
      </w:r>
      <w:r w:rsidRPr="00853D91">
        <w:rPr>
          <w:rFonts w:ascii="Tahoma" w:hAnsi="Tahoma" w:cs="Tahoma"/>
          <w:sz w:val="22"/>
          <w:szCs w:val="22"/>
        </w:rPr>
        <w:t xml:space="preserve">. If a student is actively involved in completing his or her dissertation or internship in the seventh year, his or her faculty advisor may appeal to the Dean of </w:t>
      </w:r>
      <w:r w:rsidR="00E12A29" w:rsidRPr="00853D91">
        <w:rPr>
          <w:rFonts w:ascii="Tahoma" w:hAnsi="Tahoma" w:cs="Tahoma"/>
          <w:sz w:val="22"/>
          <w:szCs w:val="22"/>
        </w:rPr>
        <w:t>HSH</w:t>
      </w:r>
      <w:r w:rsidRPr="00853D91">
        <w:rPr>
          <w:rFonts w:ascii="Tahoma" w:hAnsi="Tahoma" w:cs="Tahoma"/>
          <w:sz w:val="22"/>
          <w:szCs w:val="22"/>
        </w:rPr>
        <w:t xml:space="preserve"> </w:t>
      </w:r>
      <w:r w:rsidR="00862F49">
        <w:rPr>
          <w:rFonts w:ascii="Tahoma" w:hAnsi="Tahoma" w:cs="Tahoma"/>
          <w:sz w:val="22"/>
          <w:szCs w:val="22"/>
        </w:rPr>
        <w:t>for an extension of o</w:t>
      </w:r>
      <w:r w:rsidRPr="00853D91">
        <w:rPr>
          <w:rFonts w:ascii="Tahoma" w:hAnsi="Tahoma" w:cs="Tahoma"/>
          <w:sz w:val="22"/>
          <w:szCs w:val="22"/>
        </w:rPr>
        <w:t xml:space="preserve">ne calendar year. </w:t>
      </w:r>
      <w:r w:rsidR="00E12A29" w:rsidRPr="00853D91">
        <w:rPr>
          <w:rFonts w:ascii="Tahoma" w:hAnsi="Tahoma" w:cs="Tahoma"/>
          <w:sz w:val="22"/>
          <w:szCs w:val="22"/>
        </w:rPr>
        <w:t xml:space="preserve">UHCL </w:t>
      </w:r>
      <w:r w:rsidRPr="00853D91">
        <w:rPr>
          <w:rFonts w:ascii="Tahoma" w:hAnsi="Tahoma" w:cs="Tahoma"/>
          <w:sz w:val="22"/>
          <w:szCs w:val="22"/>
        </w:rPr>
        <w:t xml:space="preserve">requires courses to be repeated after ten years and an extension </w:t>
      </w:r>
      <w:r w:rsidR="006C2274">
        <w:rPr>
          <w:rFonts w:ascii="Tahoma" w:hAnsi="Tahoma" w:cs="Tahoma"/>
          <w:sz w:val="22"/>
          <w:szCs w:val="22"/>
        </w:rPr>
        <w:t xml:space="preserve">is </w:t>
      </w:r>
      <w:r w:rsidRPr="00853D91">
        <w:rPr>
          <w:rFonts w:ascii="Tahoma" w:hAnsi="Tahoma" w:cs="Tahoma"/>
          <w:sz w:val="22"/>
          <w:szCs w:val="22"/>
        </w:rPr>
        <w:t xml:space="preserve">not granted beyond ten years from the start of the program. Students </w:t>
      </w:r>
      <w:r w:rsidRPr="00853D91">
        <w:rPr>
          <w:rFonts w:ascii="Tahoma" w:hAnsi="Tahoma" w:cs="Tahoma"/>
          <w:color w:val="auto"/>
          <w:sz w:val="22"/>
          <w:szCs w:val="22"/>
        </w:rPr>
        <w:t xml:space="preserve">unable to fulfill all requirements within this timeframe or if denied an extension </w:t>
      </w:r>
      <w:r w:rsidR="00B57BCF">
        <w:rPr>
          <w:rFonts w:ascii="Tahoma" w:hAnsi="Tahoma" w:cs="Tahoma"/>
          <w:color w:val="auto"/>
          <w:sz w:val="22"/>
          <w:szCs w:val="22"/>
        </w:rPr>
        <w:t>are</w:t>
      </w:r>
      <w:r w:rsidRPr="00853D91">
        <w:rPr>
          <w:rFonts w:ascii="Tahoma" w:hAnsi="Tahoma" w:cs="Tahoma"/>
          <w:color w:val="auto"/>
          <w:sz w:val="22"/>
          <w:szCs w:val="22"/>
        </w:rPr>
        <w:t xml:space="preserve"> dismissed from the program. </w:t>
      </w:r>
    </w:p>
    <w:p w14:paraId="76D2C038" w14:textId="77777777" w:rsidR="00111079" w:rsidRPr="00853D91" w:rsidRDefault="00111079">
      <w:pPr>
        <w:pStyle w:val="Default"/>
        <w:rPr>
          <w:rFonts w:ascii="Tahoma" w:hAnsi="Tahoma" w:cs="Tahoma"/>
          <w:color w:val="auto"/>
          <w:sz w:val="22"/>
          <w:szCs w:val="22"/>
        </w:rPr>
      </w:pPr>
    </w:p>
    <w:p w14:paraId="0E250A8D" w14:textId="77777777" w:rsidR="00111079" w:rsidRPr="00853D91" w:rsidRDefault="00111079">
      <w:pPr>
        <w:pStyle w:val="Default"/>
        <w:rPr>
          <w:rFonts w:ascii="Tahoma" w:hAnsi="Tahoma" w:cs="Tahoma"/>
          <w:color w:val="auto"/>
          <w:sz w:val="22"/>
          <w:szCs w:val="22"/>
        </w:rPr>
      </w:pPr>
      <w:r w:rsidRPr="00853D91">
        <w:rPr>
          <w:rFonts w:ascii="Tahoma" w:hAnsi="Tahoma" w:cs="Tahoma"/>
          <w:b/>
          <w:bCs/>
          <w:color w:val="auto"/>
          <w:sz w:val="22"/>
          <w:szCs w:val="22"/>
        </w:rPr>
        <w:t xml:space="preserve">Leave of Absence </w:t>
      </w:r>
    </w:p>
    <w:p w14:paraId="3E126D68" w14:textId="13060B21" w:rsidR="00862F49" w:rsidRDefault="00111079">
      <w:pPr>
        <w:pStyle w:val="Default"/>
        <w:rPr>
          <w:rFonts w:ascii="Tahoma" w:hAnsi="Tahoma" w:cs="Tahoma"/>
          <w:color w:val="auto"/>
          <w:sz w:val="22"/>
          <w:szCs w:val="22"/>
        </w:rPr>
      </w:pPr>
      <w:r w:rsidRPr="00853D91">
        <w:rPr>
          <w:rFonts w:ascii="Tahoma" w:hAnsi="Tahoma" w:cs="Tahoma"/>
          <w:color w:val="auto"/>
          <w:sz w:val="22"/>
          <w:szCs w:val="22"/>
        </w:rPr>
        <w:t>A student</w:t>
      </w:r>
      <w:r w:rsidR="00BD3D33" w:rsidRPr="00853D91">
        <w:rPr>
          <w:rFonts w:ascii="Tahoma" w:hAnsi="Tahoma" w:cs="Tahoma"/>
          <w:color w:val="auto"/>
          <w:sz w:val="22"/>
          <w:szCs w:val="22"/>
        </w:rPr>
        <w:t>-</w:t>
      </w:r>
      <w:r w:rsidRPr="00853D91">
        <w:rPr>
          <w:rFonts w:ascii="Tahoma" w:hAnsi="Tahoma" w:cs="Tahoma"/>
          <w:color w:val="auto"/>
          <w:sz w:val="22"/>
          <w:szCs w:val="22"/>
        </w:rPr>
        <w:t xml:space="preserve">initiated leave of absence can range from one semester to one year. </w:t>
      </w:r>
      <w:r w:rsidR="00E737FE" w:rsidRPr="00853D91">
        <w:rPr>
          <w:rFonts w:ascii="Tahoma" w:hAnsi="Tahoma" w:cs="Tahoma"/>
          <w:color w:val="auto"/>
          <w:sz w:val="22"/>
          <w:szCs w:val="22"/>
        </w:rPr>
        <w:t xml:space="preserve">Students must gain approval from the </w:t>
      </w:r>
      <w:r w:rsidR="00063DF9">
        <w:rPr>
          <w:rFonts w:ascii="Tahoma" w:hAnsi="Tahoma" w:cs="Tahoma"/>
          <w:color w:val="auto"/>
          <w:sz w:val="22"/>
          <w:szCs w:val="22"/>
        </w:rPr>
        <w:t>Doctoral Training Committee</w:t>
      </w:r>
      <w:r w:rsidR="00E737FE" w:rsidRPr="00853D91">
        <w:rPr>
          <w:rFonts w:ascii="Tahoma" w:hAnsi="Tahoma" w:cs="Tahoma"/>
          <w:color w:val="auto"/>
          <w:sz w:val="22"/>
          <w:szCs w:val="22"/>
        </w:rPr>
        <w:t xml:space="preserve"> to take a leave of absence, and must show satisfactory progress in the program to that point (as demonstrated on competency evaluations). </w:t>
      </w:r>
      <w:r w:rsidRPr="00853D91">
        <w:rPr>
          <w:rFonts w:ascii="Tahoma" w:hAnsi="Tahoma" w:cs="Tahoma"/>
          <w:color w:val="auto"/>
          <w:sz w:val="22"/>
          <w:szCs w:val="22"/>
        </w:rPr>
        <w:t xml:space="preserve">Only one personal leave is allowed while in the program and an extension beyond one year </w:t>
      </w:r>
      <w:r w:rsidR="006C2274">
        <w:rPr>
          <w:rFonts w:ascii="Tahoma" w:hAnsi="Tahoma" w:cs="Tahoma"/>
          <w:color w:val="auto"/>
          <w:sz w:val="22"/>
          <w:szCs w:val="22"/>
        </w:rPr>
        <w:t xml:space="preserve">usually is not </w:t>
      </w:r>
      <w:r w:rsidRPr="00853D91">
        <w:rPr>
          <w:rFonts w:ascii="Tahoma" w:hAnsi="Tahoma" w:cs="Tahoma"/>
          <w:color w:val="auto"/>
          <w:sz w:val="22"/>
          <w:szCs w:val="22"/>
        </w:rPr>
        <w:t xml:space="preserve">permitted. Students with a documented disability/illness or a University imposed leave may receive additional time. Students forfeit their fellowship and tuition remission during a voluntary leave of absence. If students are on a disability or University imposed leave of absence, fellowship and tuition remission replacement is at the discretion of the Dean of HSH. Students should submit a written </w:t>
      </w:r>
      <w:r w:rsidR="003B1A46">
        <w:rPr>
          <w:rFonts w:ascii="Tahoma" w:hAnsi="Tahoma" w:cs="Tahoma"/>
          <w:color w:val="auto"/>
          <w:sz w:val="22"/>
          <w:szCs w:val="22"/>
        </w:rPr>
        <w:t>petition</w:t>
      </w:r>
      <w:r w:rsidRPr="00853D91">
        <w:rPr>
          <w:rFonts w:ascii="Tahoma" w:hAnsi="Tahoma" w:cs="Tahoma"/>
          <w:color w:val="auto"/>
          <w:sz w:val="22"/>
          <w:szCs w:val="22"/>
        </w:rPr>
        <w:t xml:space="preserve"> at least one month before it take</w:t>
      </w:r>
      <w:r w:rsidR="006C2274">
        <w:rPr>
          <w:rFonts w:ascii="Tahoma" w:hAnsi="Tahoma" w:cs="Tahoma"/>
          <w:color w:val="auto"/>
          <w:sz w:val="22"/>
          <w:szCs w:val="22"/>
        </w:rPr>
        <w:t>s</w:t>
      </w:r>
      <w:r w:rsidRPr="00853D91">
        <w:rPr>
          <w:rFonts w:ascii="Tahoma" w:hAnsi="Tahoma" w:cs="Tahoma"/>
          <w:color w:val="auto"/>
          <w:sz w:val="22"/>
          <w:szCs w:val="22"/>
        </w:rPr>
        <w:t xml:space="preserve"> effect</w:t>
      </w:r>
      <w:r w:rsidR="00063DF9">
        <w:rPr>
          <w:rFonts w:ascii="Tahoma" w:hAnsi="Tahoma" w:cs="Tahoma"/>
          <w:color w:val="auto"/>
          <w:sz w:val="22"/>
          <w:szCs w:val="22"/>
        </w:rPr>
        <w:t xml:space="preserve">, at the first </w:t>
      </w:r>
      <w:r w:rsidR="003B1A46">
        <w:rPr>
          <w:rFonts w:ascii="Tahoma" w:hAnsi="Tahoma" w:cs="Tahoma"/>
          <w:color w:val="auto"/>
          <w:sz w:val="22"/>
          <w:szCs w:val="22"/>
        </w:rPr>
        <w:t xml:space="preserve">program </w:t>
      </w:r>
      <w:r w:rsidR="00063DF9">
        <w:rPr>
          <w:rFonts w:ascii="Tahoma" w:hAnsi="Tahoma" w:cs="Tahoma"/>
          <w:color w:val="auto"/>
          <w:sz w:val="22"/>
          <w:szCs w:val="22"/>
        </w:rPr>
        <w:t>meeting following the request, the</w:t>
      </w:r>
      <w:r w:rsidR="00F656DB">
        <w:rPr>
          <w:rFonts w:ascii="Tahoma" w:hAnsi="Tahoma" w:cs="Tahoma"/>
          <w:color w:val="auto"/>
          <w:sz w:val="22"/>
          <w:szCs w:val="22"/>
        </w:rPr>
        <w:t xml:space="preserve"> DTC will vote on the request. </w:t>
      </w:r>
      <w:r w:rsidR="00063DF9">
        <w:rPr>
          <w:rFonts w:ascii="Tahoma" w:hAnsi="Tahoma" w:cs="Tahoma"/>
          <w:color w:val="auto"/>
          <w:sz w:val="22"/>
          <w:szCs w:val="22"/>
        </w:rPr>
        <w:t xml:space="preserve">The DCT will inform the student whether or not the request was granted. </w:t>
      </w:r>
      <w:r w:rsidRPr="00853D91">
        <w:rPr>
          <w:rFonts w:ascii="Tahoma" w:hAnsi="Tahoma" w:cs="Tahoma"/>
          <w:color w:val="auto"/>
          <w:sz w:val="22"/>
          <w:szCs w:val="22"/>
        </w:rPr>
        <w:t>Return to the program is based on approval by the Doctoral Training Committee.</w:t>
      </w:r>
      <w:r w:rsidR="00862F49">
        <w:rPr>
          <w:rFonts w:ascii="Tahoma" w:hAnsi="Tahoma" w:cs="Tahoma"/>
          <w:color w:val="auto"/>
          <w:sz w:val="22"/>
          <w:szCs w:val="22"/>
        </w:rPr>
        <w:t xml:space="preserve"> </w:t>
      </w:r>
    </w:p>
    <w:p w14:paraId="63FC12BC" w14:textId="77777777" w:rsidR="00862F49" w:rsidRDefault="00862F49" w:rsidP="00862F49">
      <w:pPr>
        <w:pStyle w:val="Default"/>
        <w:rPr>
          <w:rFonts w:ascii="Tahoma" w:hAnsi="Tahoma" w:cs="Tahoma"/>
          <w:color w:val="auto"/>
          <w:sz w:val="22"/>
          <w:szCs w:val="22"/>
        </w:rPr>
      </w:pPr>
    </w:p>
    <w:p w14:paraId="58679BF9" w14:textId="77777777" w:rsidR="00862F49" w:rsidRPr="00853D91" w:rsidRDefault="00862F49">
      <w:pPr>
        <w:pStyle w:val="Default"/>
        <w:rPr>
          <w:rFonts w:ascii="Tahoma" w:hAnsi="Tahoma" w:cs="Tahoma"/>
          <w:color w:val="auto"/>
          <w:sz w:val="22"/>
          <w:szCs w:val="22"/>
        </w:rPr>
      </w:pPr>
      <w:r>
        <w:rPr>
          <w:rFonts w:ascii="Tahoma" w:hAnsi="Tahoma" w:cs="Tahoma"/>
          <w:color w:val="auto"/>
          <w:sz w:val="22"/>
          <w:szCs w:val="22"/>
        </w:rPr>
        <w:t>Any leave of absence for students with a</w:t>
      </w:r>
      <w:r w:rsidR="002036FA">
        <w:rPr>
          <w:rFonts w:ascii="Tahoma" w:hAnsi="Tahoma" w:cs="Tahoma"/>
          <w:color w:val="auto"/>
          <w:sz w:val="22"/>
          <w:szCs w:val="22"/>
        </w:rPr>
        <w:t>n</w:t>
      </w:r>
      <w:r>
        <w:rPr>
          <w:rFonts w:ascii="Tahoma" w:hAnsi="Tahoma" w:cs="Tahoma"/>
          <w:color w:val="auto"/>
          <w:sz w:val="22"/>
          <w:szCs w:val="22"/>
        </w:rPr>
        <w:t xml:space="preserve"> F-1 visa should be submitted to the DCT.  Further, the DCT and student should also consult with</w:t>
      </w:r>
      <w:r w:rsidR="002036FA">
        <w:rPr>
          <w:rFonts w:ascii="Tahoma" w:hAnsi="Tahoma" w:cs="Tahoma"/>
          <w:color w:val="auto"/>
          <w:sz w:val="22"/>
          <w:szCs w:val="22"/>
        </w:rPr>
        <w:t xml:space="preserve"> the O</w:t>
      </w:r>
      <w:r>
        <w:rPr>
          <w:rFonts w:ascii="Tahoma" w:hAnsi="Tahoma" w:cs="Tahoma"/>
          <w:color w:val="auto"/>
          <w:sz w:val="22"/>
          <w:szCs w:val="22"/>
        </w:rPr>
        <w:t>ffice of International Admission</w:t>
      </w:r>
      <w:r w:rsidR="002036FA">
        <w:rPr>
          <w:rFonts w:ascii="Tahoma" w:hAnsi="Tahoma" w:cs="Tahoma"/>
          <w:color w:val="auto"/>
          <w:sz w:val="22"/>
          <w:szCs w:val="22"/>
        </w:rPr>
        <w:t>s</w:t>
      </w:r>
      <w:r>
        <w:rPr>
          <w:rFonts w:ascii="Tahoma" w:hAnsi="Tahoma" w:cs="Tahoma"/>
          <w:color w:val="auto"/>
          <w:sz w:val="22"/>
          <w:szCs w:val="22"/>
        </w:rPr>
        <w:t xml:space="preserve"> and Programs.  The advisor in this office will also have to</w:t>
      </w:r>
      <w:r w:rsidR="00E030AF">
        <w:rPr>
          <w:rFonts w:ascii="Tahoma" w:hAnsi="Tahoma" w:cs="Tahoma"/>
          <w:color w:val="auto"/>
          <w:sz w:val="22"/>
          <w:szCs w:val="22"/>
        </w:rPr>
        <w:t xml:space="preserve"> approve the leave of absence. </w:t>
      </w:r>
    </w:p>
    <w:p w14:paraId="19D78BF5" w14:textId="77777777" w:rsidR="00214C47" w:rsidRPr="00853D91" w:rsidRDefault="00214C47">
      <w:pPr>
        <w:pStyle w:val="Default"/>
        <w:rPr>
          <w:rFonts w:ascii="Tahoma" w:hAnsi="Tahoma" w:cs="Tahoma"/>
          <w:color w:val="auto"/>
          <w:sz w:val="22"/>
          <w:szCs w:val="22"/>
        </w:rPr>
      </w:pPr>
    </w:p>
    <w:p w14:paraId="0BE8E2B8" w14:textId="77777777" w:rsidR="008F414A" w:rsidRDefault="008F414A">
      <w:pPr>
        <w:pStyle w:val="Default"/>
        <w:rPr>
          <w:rFonts w:ascii="Tahoma" w:hAnsi="Tahoma" w:cs="Tahoma"/>
          <w:b/>
          <w:bCs/>
          <w:color w:val="auto"/>
          <w:sz w:val="22"/>
          <w:szCs w:val="22"/>
        </w:rPr>
      </w:pPr>
    </w:p>
    <w:p w14:paraId="7D20EA13" w14:textId="3A1327C1" w:rsidR="008802A6" w:rsidRPr="00853D91" w:rsidRDefault="008D53BD">
      <w:pPr>
        <w:pStyle w:val="Default"/>
        <w:rPr>
          <w:rFonts w:ascii="Tahoma" w:hAnsi="Tahoma" w:cs="Tahoma"/>
          <w:b/>
          <w:bCs/>
          <w:color w:val="auto"/>
          <w:sz w:val="22"/>
          <w:szCs w:val="22"/>
        </w:rPr>
      </w:pPr>
      <w:r w:rsidRPr="00853D91">
        <w:rPr>
          <w:rFonts w:ascii="Tahoma" w:hAnsi="Tahoma" w:cs="Tahoma"/>
          <w:b/>
          <w:bCs/>
          <w:color w:val="auto"/>
          <w:sz w:val="22"/>
          <w:szCs w:val="22"/>
        </w:rPr>
        <w:t xml:space="preserve">Graduation and Degree Conferral </w:t>
      </w:r>
    </w:p>
    <w:p w14:paraId="72C0E451" w14:textId="4EDE386C" w:rsidR="008D53BD" w:rsidRPr="00853D91" w:rsidRDefault="008D53BD">
      <w:pPr>
        <w:pStyle w:val="Default"/>
        <w:rPr>
          <w:rFonts w:ascii="Tahoma" w:hAnsi="Tahoma" w:cs="Tahoma"/>
          <w:color w:val="auto"/>
          <w:sz w:val="22"/>
          <w:szCs w:val="22"/>
        </w:rPr>
      </w:pPr>
      <w:r w:rsidRPr="00853D91">
        <w:rPr>
          <w:rFonts w:ascii="Tahoma" w:hAnsi="Tahoma" w:cs="Tahoma"/>
          <w:color w:val="auto"/>
          <w:sz w:val="22"/>
          <w:szCs w:val="22"/>
        </w:rPr>
        <w:t>An application for graduation is required at the beginning of the se</w:t>
      </w:r>
      <w:r w:rsidR="00214C47" w:rsidRPr="00853D91">
        <w:rPr>
          <w:rFonts w:ascii="Tahoma" w:hAnsi="Tahoma" w:cs="Tahoma"/>
          <w:color w:val="auto"/>
          <w:sz w:val="22"/>
          <w:szCs w:val="22"/>
        </w:rPr>
        <w:t xml:space="preserve">mester </w:t>
      </w:r>
      <w:r w:rsidR="00862F49">
        <w:rPr>
          <w:rFonts w:ascii="Tahoma" w:hAnsi="Tahoma" w:cs="Tahoma"/>
          <w:color w:val="auto"/>
          <w:sz w:val="22"/>
          <w:szCs w:val="22"/>
        </w:rPr>
        <w:t>a student</w:t>
      </w:r>
      <w:r w:rsidR="00214C47" w:rsidRPr="00853D91">
        <w:rPr>
          <w:rFonts w:ascii="Tahoma" w:hAnsi="Tahoma" w:cs="Tahoma"/>
          <w:color w:val="auto"/>
          <w:sz w:val="22"/>
          <w:szCs w:val="22"/>
        </w:rPr>
        <w:t xml:space="preserve"> intends to finish. PsyD d</w:t>
      </w:r>
      <w:r w:rsidRPr="00853D91">
        <w:rPr>
          <w:rFonts w:ascii="Tahoma" w:hAnsi="Tahoma" w:cs="Tahoma"/>
          <w:color w:val="auto"/>
          <w:sz w:val="22"/>
          <w:szCs w:val="22"/>
        </w:rPr>
        <w:t>egrees are conferred approximately three weeks after the graduation date</w:t>
      </w:r>
      <w:r w:rsidR="00214C47" w:rsidRPr="00853D91">
        <w:rPr>
          <w:rFonts w:ascii="Tahoma" w:hAnsi="Tahoma" w:cs="Tahoma"/>
          <w:color w:val="auto"/>
          <w:sz w:val="22"/>
          <w:szCs w:val="22"/>
        </w:rPr>
        <w:t>,</w:t>
      </w:r>
      <w:r w:rsidRPr="00853D91">
        <w:rPr>
          <w:rFonts w:ascii="Tahoma" w:hAnsi="Tahoma" w:cs="Tahoma"/>
          <w:color w:val="auto"/>
          <w:sz w:val="22"/>
          <w:szCs w:val="22"/>
        </w:rPr>
        <w:t xml:space="preserve"> and the degree is posted on the transcripts at this point. Participating in the graduation ceremony is not the same as finishing the program and having </w:t>
      </w:r>
      <w:r w:rsidR="003B0984" w:rsidRPr="00853D91">
        <w:rPr>
          <w:rFonts w:ascii="Tahoma" w:hAnsi="Tahoma" w:cs="Tahoma"/>
          <w:color w:val="auto"/>
          <w:sz w:val="22"/>
          <w:szCs w:val="22"/>
        </w:rPr>
        <w:t xml:space="preserve">the </w:t>
      </w:r>
      <w:r w:rsidRPr="00853D91">
        <w:rPr>
          <w:rFonts w:ascii="Tahoma" w:hAnsi="Tahoma" w:cs="Tahoma"/>
          <w:color w:val="auto"/>
          <w:sz w:val="22"/>
          <w:szCs w:val="22"/>
        </w:rPr>
        <w:t xml:space="preserve">degree officially conferred. </w:t>
      </w:r>
    </w:p>
    <w:p w14:paraId="6D03FCB9" w14:textId="77777777" w:rsidR="00214C47" w:rsidRPr="00853D91" w:rsidRDefault="00214C47">
      <w:pPr>
        <w:pStyle w:val="Default"/>
        <w:rPr>
          <w:rFonts w:ascii="Tahoma" w:hAnsi="Tahoma" w:cs="Tahoma"/>
          <w:b/>
          <w:bCs/>
          <w:color w:val="auto"/>
          <w:sz w:val="22"/>
          <w:szCs w:val="22"/>
        </w:rPr>
      </w:pPr>
    </w:p>
    <w:p w14:paraId="4D032471" w14:textId="77777777" w:rsidR="008802A6" w:rsidRPr="00853D91" w:rsidRDefault="00E168A3">
      <w:pPr>
        <w:pStyle w:val="Default"/>
        <w:rPr>
          <w:rFonts w:ascii="Tahoma" w:hAnsi="Tahoma" w:cs="Tahoma"/>
          <w:b/>
          <w:bCs/>
          <w:color w:val="auto"/>
          <w:sz w:val="22"/>
          <w:szCs w:val="22"/>
        </w:rPr>
      </w:pPr>
      <w:r w:rsidRPr="00853D91">
        <w:rPr>
          <w:rFonts w:ascii="Tahoma" w:hAnsi="Tahoma" w:cs="Tahoma"/>
          <w:b/>
          <w:bCs/>
          <w:color w:val="auto"/>
          <w:sz w:val="22"/>
          <w:szCs w:val="22"/>
        </w:rPr>
        <w:t>Malpractice Insurance d</w:t>
      </w:r>
      <w:r w:rsidR="008D53BD" w:rsidRPr="00853D91">
        <w:rPr>
          <w:rFonts w:ascii="Tahoma" w:hAnsi="Tahoma" w:cs="Tahoma"/>
          <w:b/>
          <w:bCs/>
          <w:color w:val="auto"/>
          <w:sz w:val="22"/>
          <w:szCs w:val="22"/>
        </w:rPr>
        <w:t xml:space="preserve">uring Internship and Practicum </w:t>
      </w:r>
    </w:p>
    <w:p w14:paraId="0C99D7CC" w14:textId="77777777" w:rsidR="008D53BD" w:rsidRPr="00853D91" w:rsidRDefault="00E168A3">
      <w:pPr>
        <w:pStyle w:val="Default"/>
        <w:rPr>
          <w:rFonts w:ascii="Tahoma" w:hAnsi="Tahoma" w:cs="Tahoma"/>
          <w:color w:val="auto"/>
          <w:sz w:val="22"/>
          <w:szCs w:val="22"/>
        </w:rPr>
      </w:pPr>
      <w:r w:rsidRPr="00853D91">
        <w:rPr>
          <w:rFonts w:ascii="Tahoma" w:hAnsi="Tahoma" w:cs="Tahoma"/>
          <w:color w:val="auto"/>
          <w:sz w:val="22"/>
          <w:szCs w:val="22"/>
        </w:rPr>
        <w:t xml:space="preserve">During the first three </w:t>
      </w:r>
      <w:r w:rsidR="008D53BD" w:rsidRPr="00853D91">
        <w:rPr>
          <w:rFonts w:ascii="Tahoma" w:hAnsi="Tahoma" w:cs="Tahoma"/>
          <w:color w:val="auto"/>
          <w:sz w:val="22"/>
          <w:szCs w:val="22"/>
        </w:rPr>
        <w:t xml:space="preserve">years of the program, students are covered under the liability insurance of </w:t>
      </w:r>
      <w:r w:rsidRPr="00853D91">
        <w:rPr>
          <w:rFonts w:ascii="Tahoma" w:hAnsi="Tahoma" w:cs="Tahoma"/>
          <w:color w:val="auto"/>
          <w:sz w:val="22"/>
          <w:szCs w:val="22"/>
        </w:rPr>
        <w:t>UHCL</w:t>
      </w:r>
      <w:r w:rsidR="008D53BD" w:rsidRPr="00853D91">
        <w:rPr>
          <w:rFonts w:ascii="Tahoma" w:hAnsi="Tahoma" w:cs="Tahoma"/>
          <w:color w:val="auto"/>
          <w:sz w:val="22"/>
          <w:szCs w:val="22"/>
        </w:rPr>
        <w:t xml:space="preserve"> (see </w:t>
      </w:r>
      <w:r w:rsidR="008D53BD" w:rsidRPr="00550E2D">
        <w:rPr>
          <w:rFonts w:ascii="Tahoma" w:hAnsi="Tahoma" w:cs="Tahoma"/>
          <w:i/>
          <w:color w:val="auto"/>
          <w:sz w:val="22"/>
          <w:szCs w:val="22"/>
        </w:rPr>
        <w:t xml:space="preserve">Clinic </w:t>
      </w:r>
      <w:r w:rsidR="00B03A9E">
        <w:rPr>
          <w:rFonts w:ascii="Tahoma" w:hAnsi="Tahoma" w:cs="Tahoma"/>
          <w:i/>
          <w:color w:val="auto"/>
          <w:sz w:val="22"/>
          <w:szCs w:val="22"/>
        </w:rPr>
        <w:t>Policies and Procedures Manual</w:t>
      </w:r>
      <w:r w:rsidR="008D53BD" w:rsidRPr="00853D91">
        <w:rPr>
          <w:rFonts w:ascii="Tahoma" w:hAnsi="Tahoma" w:cs="Tahoma"/>
          <w:color w:val="auto"/>
          <w:sz w:val="22"/>
          <w:szCs w:val="22"/>
        </w:rPr>
        <w:t xml:space="preserve">). Coverage is also provided for the time students are in a practicum placement offsite. However, this coverage is rather limited and does not cover all allegations that could be made against </w:t>
      </w:r>
      <w:r w:rsidR="003B0984" w:rsidRPr="00853D91">
        <w:rPr>
          <w:rFonts w:ascii="Tahoma" w:hAnsi="Tahoma" w:cs="Tahoma"/>
          <w:color w:val="auto"/>
          <w:sz w:val="22"/>
          <w:szCs w:val="22"/>
        </w:rPr>
        <w:t>a student</w:t>
      </w:r>
      <w:r w:rsidR="008D53BD" w:rsidRPr="00853D91">
        <w:rPr>
          <w:rFonts w:ascii="Tahoma" w:hAnsi="Tahoma" w:cs="Tahoma"/>
          <w:color w:val="auto"/>
          <w:sz w:val="22"/>
          <w:szCs w:val="22"/>
        </w:rPr>
        <w:t>. In addition, when students leave for the internshi</w:t>
      </w:r>
      <w:r w:rsidRPr="00853D91">
        <w:rPr>
          <w:rFonts w:ascii="Tahoma" w:hAnsi="Tahoma" w:cs="Tahoma"/>
          <w:color w:val="auto"/>
          <w:sz w:val="22"/>
          <w:szCs w:val="22"/>
        </w:rPr>
        <w:t>p or matriculate beyond the three</w:t>
      </w:r>
      <w:r w:rsidR="008D53BD" w:rsidRPr="00853D91">
        <w:rPr>
          <w:rFonts w:ascii="Tahoma" w:hAnsi="Tahoma" w:cs="Tahoma"/>
          <w:color w:val="auto"/>
          <w:sz w:val="22"/>
          <w:szCs w:val="22"/>
        </w:rPr>
        <w:t xml:space="preserve"> years, both university and clinic malpractice coverage cease. Consequently, all students </w:t>
      </w:r>
      <w:r w:rsidR="00F1592F">
        <w:rPr>
          <w:rFonts w:ascii="Tahoma" w:hAnsi="Tahoma" w:cs="Tahoma"/>
          <w:color w:val="auto"/>
          <w:sz w:val="22"/>
          <w:szCs w:val="22"/>
        </w:rPr>
        <w:t xml:space="preserve">should </w:t>
      </w:r>
      <w:r w:rsidR="00AE1B86">
        <w:rPr>
          <w:rFonts w:ascii="Tahoma" w:hAnsi="Tahoma" w:cs="Tahoma"/>
          <w:color w:val="auto"/>
          <w:sz w:val="22"/>
          <w:szCs w:val="22"/>
        </w:rPr>
        <w:t xml:space="preserve">have insurance </w:t>
      </w:r>
      <w:r w:rsidR="008D53BD" w:rsidRPr="00853D91">
        <w:rPr>
          <w:rFonts w:ascii="Tahoma" w:hAnsi="Tahoma" w:cs="Tahoma"/>
          <w:color w:val="auto"/>
          <w:sz w:val="22"/>
          <w:szCs w:val="22"/>
        </w:rPr>
        <w:t>through APA</w:t>
      </w:r>
      <w:r w:rsidR="007601D7">
        <w:rPr>
          <w:rFonts w:ascii="Tahoma" w:hAnsi="Tahoma" w:cs="Tahoma"/>
          <w:color w:val="auto"/>
          <w:sz w:val="22"/>
          <w:szCs w:val="22"/>
        </w:rPr>
        <w:t xml:space="preserve"> or a provider of their choice</w:t>
      </w:r>
      <w:r w:rsidR="00AE1B86">
        <w:rPr>
          <w:rFonts w:ascii="Tahoma" w:hAnsi="Tahoma" w:cs="Tahoma"/>
          <w:color w:val="auto"/>
          <w:sz w:val="22"/>
          <w:szCs w:val="22"/>
        </w:rPr>
        <w:t xml:space="preserve"> on internship; however, most internship sites cover an intern’s insurance. </w:t>
      </w:r>
      <w:r w:rsidR="008D53BD" w:rsidRPr="00853D91">
        <w:rPr>
          <w:rFonts w:ascii="Tahoma" w:hAnsi="Tahoma" w:cs="Tahoma"/>
          <w:color w:val="auto"/>
          <w:sz w:val="22"/>
          <w:szCs w:val="22"/>
        </w:rPr>
        <w:t xml:space="preserve"> </w:t>
      </w:r>
    </w:p>
    <w:p w14:paraId="04F8714C" w14:textId="77777777" w:rsidR="00E168A3" w:rsidRPr="00853D91" w:rsidRDefault="00E168A3">
      <w:pPr>
        <w:pStyle w:val="Default"/>
        <w:rPr>
          <w:rFonts w:ascii="Tahoma" w:hAnsi="Tahoma" w:cs="Tahoma"/>
          <w:b/>
          <w:bCs/>
          <w:color w:val="auto"/>
          <w:sz w:val="22"/>
          <w:szCs w:val="22"/>
        </w:rPr>
      </w:pPr>
    </w:p>
    <w:p w14:paraId="4A1F2F53" w14:textId="77777777" w:rsidR="00E168A3" w:rsidRPr="00853D91" w:rsidRDefault="008D53BD">
      <w:pPr>
        <w:pStyle w:val="Default"/>
        <w:rPr>
          <w:rFonts w:ascii="Tahoma" w:hAnsi="Tahoma" w:cs="Tahoma"/>
          <w:color w:val="00B0F0"/>
          <w:sz w:val="22"/>
          <w:szCs w:val="22"/>
        </w:rPr>
      </w:pPr>
      <w:r w:rsidRPr="00853D91">
        <w:rPr>
          <w:rFonts w:ascii="Tahoma" w:hAnsi="Tahoma" w:cs="Tahoma"/>
          <w:b/>
          <w:bCs/>
          <w:color w:val="auto"/>
          <w:sz w:val="22"/>
          <w:szCs w:val="22"/>
        </w:rPr>
        <w:t xml:space="preserve">Licensing </w:t>
      </w:r>
    </w:p>
    <w:p w14:paraId="29675E44" w14:textId="3048AC99" w:rsidR="008D53BD" w:rsidRPr="00853D91" w:rsidRDefault="008802A6">
      <w:pPr>
        <w:pStyle w:val="Default"/>
        <w:rPr>
          <w:rFonts w:ascii="Tahoma" w:hAnsi="Tahoma" w:cs="Tahoma"/>
          <w:color w:val="auto"/>
          <w:sz w:val="22"/>
          <w:szCs w:val="22"/>
        </w:rPr>
      </w:pPr>
      <w:r w:rsidRPr="00853D91">
        <w:rPr>
          <w:rFonts w:ascii="Tahoma" w:hAnsi="Tahoma" w:cs="Tahoma"/>
          <w:color w:val="auto"/>
          <w:sz w:val="22"/>
          <w:szCs w:val="22"/>
        </w:rPr>
        <w:t>T</w:t>
      </w:r>
      <w:r w:rsidR="008D53BD" w:rsidRPr="00853D91">
        <w:rPr>
          <w:rFonts w:ascii="Tahoma" w:hAnsi="Tahoma" w:cs="Tahoma"/>
          <w:color w:val="auto"/>
          <w:sz w:val="22"/>
          <w:szCs w:val="22"/>
        </w:rPr>
        <w:t>he Board of Examiners of Psychologists of each state</w:t>
      </w:r>
      <w:r w:rsidR="003B1A46">
        <w:rPr>
          <w:rFonts w:ascii="Tahoma" w:hAnsi="Tahoma" w:cs="Tahoma"/>
          <w:color w:val="auto"/>
          <w:sz w:val="22"/>
          <w:szCs w:val="22"/>
        </w:rPr>
        <w:t xml:space="preserve"> (or other appropriate licensing agency)</w:t>
      </w:r>
      <w:r w:rsidR="008D53BD" w:rsidRPr="00853D91">
        <w:rPr>
          <w:rFonts w:ascii="Tahoma" w:hAnsi="Tahoma" w:cs="Tahoma"/>
          <w:color w:val="auto"/>
          <w:sz w:val="22"/>
          <w:szCs w:val="22"/>
        </w:rPr>
        <w:t>, through licensing law</w:t>
      </w:r>
      <w:r w:rsidR="0095233F" w:rsidRPr="00853D91">
        <w:rPr>
          <w:rFonts w:ascii="Tahoma" w:hAnsi="Tahoma" w:cs="Tahoma"/>
          <w:color w:val="auto"/>
          <w:sz w:val="22"/>
          <w:szCs w:val="22"/>
        </w:rPr>
        <w:t>s</w:t>
      </w:r>
      <w:r w:rsidR="008D53BD" w:rsidRPr="00853D91">
        <w:rPr>
          <w:rFonts w:ascii="Tahoma" w:hAnsi="Tahoma" w:cs="Tahoma"/>
          <w:color w:val="auto"/>
          <w:sz w:val="22"/>
          <w:szCs w:val="22"/>
        </w:rPr>
        <w:t xml:space="preserve"> and regulations, establishes requirements for </w:t>
      </w:r>
      <w:r w:rsidR="0095233F" w:rsidRPr="00853D91">
        <w:rPr>
          <w:rFonts w:ascii="Tahoma" w:hAnsi="Tahoma" w:cs="Tahoma"/>
          <w:color w:val="auto"/>
          <w:sz w:val="22"/>
          <w:szCs w:val="22"/>
        </w:rPr>
        <w:t>licensure</w:t>
      </w:r>
      <w:r w:rsidR="008D53BD" w:rsidRPr="00853D91">
        <w:rPr>
          <w:rFonts w:ascii="Tahoma" w:hAnsi="Tahoma" w:cs="Tahoma"/>
          <w:color w:val="auto"/>
          <w:sz w:val="22"/>
          <w:szCs w:val="22"/>
        </w:rPr>
        <w:t xml:space="preserve">. Some state boards require that specific courses appear on the transcript. If such courses do not appear on a transcript by title, the applicant for licensure is required to document that a course or courses with suitable content were completed as part of training. If that is not possible, the Board may deny an applicant the privilege of taking the licensing examination. </w:t>
      </w:r>
    </w:p>
    <w:p w14:paraId="7D982BBE" w14:textId="77777777" w:rsidR="00E168A3" w:rsidRPr="00853D91" w:rsidRDefault="00E168A3">
      <w:pPr>
        <w:pStyle w:val="Default"/>
        <w:rPr>
          <w:rFonts w:ascii="Tahoma" w:hAnsi="Tahoma" w:cs="Tahoma"/>
          <w:color w:val="auto"/>
          <w:sz w:val="22"/>
          <w:szCs w:val="22"/>
        </w:rPr>
      </w:pPr>
    </w:p>
    <w:p w14:paraId="51D31E72" w14:textId="799E1F19" w:rsidR="0095233F" w:rsidRPr="007601D7" w:rsidRDefault="008D53BD">
      <w:pPr>
        <w:pStyle w:val="Default"/>
        <w:rPr>
          <w:rFonts w:ascii="Tahoma" w:hAnsi="Tahoma" w:cs="Tahoma"/>
          <w:iCs/>
          <w:color w:val="auto"/>
          <w:sz w:val="22"/>
          <w:szCs w:val="22"/>
        </w:rPr>
      </w:pPr>
      <w:r w:rsidRPr="00853D91">
        <w:rPr>
          <w:rFonts w:ascii="Tahoma" w:hAnsi="Tahoma" w:cs="Tahoma"/>
          <w:color w:val="auto"/>
          <w:sz w:val="22"/>
          <w:szCs w:val="22"/>
        </w:rPr>
        <w:t xml:space="preserve">The documentation is typically in the form of the syllabus from the course(s). Sometimes a letter from the faculty member who taught the course can be substituted, but Boards may require documentary evidence. </w:t>
      </w:r>
      <w:r w:rsidR="00862F49">
        <w:rPr>
          <w:rFonts w:ascii="Tahoma" w:hAnsi="Tahoma" w:cs="Tahoma"/>
          <w:iCs/>
          <w:color w:val="auto"/>
          <w:sz w:val="22"/>
          <w:szCs w:val="22"/>
        </w:rPr>
        <w:t>Therefore,</w:t>
      </w:r>
      <w:r w:rsidRPr="007601D7">
        <w:rPr>
          <w:rFonts w:ascii="Tahoma" w:hAnsi="Tahoma" w:cs="Tahoma"/>
          <w:iCs/>
          <w:color w:val="auto"/>
          <w:sz w:val="22"/>
          <w:szCs w:val="22"/>
        </w:rPr>
        <w:t xml:space="preserve"> </w:t>
      </w:r>
      <w:r w:rsidR="003B0984" w:rsidRPr="00F656DB">
        <w:rPr>
          <w:rFonts w:ascii="Tahoma" w:hAnsi="Tahoma" w:cs="Tahoma"/>
          <w:b/>
          <w:iCs/>
          <w:color w:val="auto"/>
          <w:sz w:val="22"/>
          <w:szCs w:val="22"/>
          <w:u w:val="single"/>
        </w:rPr>
        <w:t xml:space="preserve">STUDENTS NEED </w:t>
      </w:r>
      <w:r w:rsidR="007601D7" w:rsidRPr="00F656DB">
        <w:rPr>
          <w:rFonts w:ascii="Tahoma" w:hAnsi="Tahoma" w:cs="Tahoma"/>
          <w:b/>
          <w:iCs/>
          <w:color w:val="auto"/>
          <w:sz w:val="22"/>
          <w:szCs w:val="22"/>
          <w:u w:val="single"/>
        </w:rPr>
        <w:t>TO KEEP THE SYLLABI</w:t>
      </w:r>
      <w:r w:rsidR="007601D7" w:rsidRPr="00F656DB">
        <w:rPr>
          <w:rFonts w:ascii="Tahoma" w:hAnsi="Tahoma" w:cs="Tahoma"/>
          <w:iCs/>
          <w:color w:val="auto"/>
          <w:sz w:val="22"/>
          <w:szCs w:val="22"/>
          <w:u w:val="single"/>
        </w:rPr>
        <w:t xml:space="preserve"> </w:t>
      </w:r>
      <w:r w:rsidR="00926406" w:rsidRPr="00F656DB">
        <w:rPr>
          <w:rFonts w:ascii="Tahoma" w:hAnsi="Tahoma" w:cs="Tahoma"/>
          <w:iCs/>
          <w:color w:val="auto"/>
          <w:sz w:val="22"/>
          <w:szCs w:val="22"/>
          <w:u w:val="single"/>
        </w:rPr>
        <w:t xml:space="preserve">from </w:t>
      </w:r>
      <w:r w:rsidR="007601D7" w:rsidRPr="00F656DB">
        <w:rPr>
          <w:rFonts w:ascii="Tahoma" w:hAnsi="Tahoma" w:cs="Tahoma"/>
          <w:iCs/>
          <w:color w:val="auto"/>
          <w:sz w:val="22"/>
          <w:szCs w:val="22"/>
          <w:u w:val="single"/>
        </w:rPr>
        <w:t xml:space="preserve">their graduate courses </w:t>
      </w:r>
      <w:r w:rsidRPr="00F656DB">
        <w:rPr>
          <w:rFonts w:ascii="Tahoma" w:hAnsi="Tahoma" w:cs="Tahoma"/>
          <w:iCs/>
          <w:color w:val="auto"/>
          <w:sz w:val="22"/>
          <w:szCs w:val="22"/>
          <w:u w:val="single"/>
        </w:rPr>
        <w:t xml:space="preserve">(NOT JUST </w:t>
      </w:r>
      <w:r w:rsidR="00063DF9" w:rsidRPr="00F656DB">
        <w:rPr>
          <w:rFonts w:ascii="Tahoma" w:hAnsi="Tahoma" w:cs="Tahoma"/>
          <w:iCs/>
          <w:color w:val="auto"/>
          <w:sz w:val="22"/>
          <w:szCs w:val="22"/>
          <w:u w:val="single"/>
        </w:rPr>
        <w:t>PSYD</w:t>
      </w:r>
      <w:r w:rsidRPr="00F656DB">
        <w:rPr>
          <w:rFonts w:ascii="Tahoma" w:hAnsi="Tahoma" w:cs="Tahoma"/>
          <w:iCs/>
          <w:color w:val="auto"/>
          <w:sz w:val="22"/>
          <w:szCs w:val="22"/>
          <w:u w:val="single"/>
        </w:rPr>
        <w:t xml:space="preserve"> COURSES) </w:t>
      </w:r>
      <w:r w:rsidRPr="00F656DB">
        <w:rPr>
          <w:rFonts w:ascii="Tahoma" w:hAnsi="Tahoma" w:cs="Tahoma"/>
          <w:b/>
          <w:iCs/>
          <w:color w:val="auto"/>
          <w:sz w:val="22"/>
          <w:szCs w:val="22"/>
          <w:u w:val="single"/>
        </w:rPr>
        <w:t>FOREVER</w:t>
      </w:r>
      <w:r w:rsidRPr="007601D7">
        <w:rPr>
          <w:rFonts w:ascii="Tahoma" w:hAnsi="Tahoma" w:cs="Tahoma"/>
          <w:iCs/>
          <w:color w:val="auto"/>
          <w:sz w:val="22"/>
          <w:szCs w:val="22"/>
        </w:rPr>
        <w:t>. S</w:t>
      </w:r>
      <w:r w:rsidR="007601D7" w:rsidRPr="007601D7">
        <w:rPr>
          <w:rFonts w:ascii="Tahoma" w:hAnsi="Tahoma" w:cs="Tahoma"/>
          <w:iCs/>
          <w:color w:val="auto"/>
          <w:sz w:val="22"/>
          <w:szCs w:val="22"/>
        </w:rPr>
        <w:t>ome states do not have reciprocity for licensure. Thus, students may need this information many years from now.</w:t>
      </w:r>
      <w:r w:rsidRPr="007601D7">
        <w:rPr>
          <w:rFonts w:ascii="Tahoma" w:hAnsi="Tahoma" w:cs="Tahoma"/>
          <w:iCs/>
          <w:color w:val="auto"/>
          <w:sz w:val="22"/>
          <w:szCs w:val="22"/>
        </w:rPr>
        <w:t xml:space="preserve"> </w:t>
      </w:r>
    </w:p>
    <w:p w14:paraId="2B43D029" w14:textId="77777777" w:rsidR="0095233F" w:rsidRPr="00853D91" w:rsidRDefault="0095233F">
      <w:pPr>
        <w:pStyle w:val="Default"/>
        <w:rPr>
          <w:rFonts w:ascii="Tahoma" w:hAnsi="Tahoma" w:cs="Tahoma"/>
          <w:i/>
          <w:iCs/>
          <w:color w:val="auto"/>
          <w:sz w:val="22"/>
          <w:szCs w:val="22"/>
        </w:rPr>
      </w:pPr>
    </w:p>
    <w:p w14:paraId="4682D204" w14:textId="2AC1A6A3" w:rsidR="00F656DB" w:rsidRPr="00853D91" w:rsidRDefault="00CD1428">
      <w:pPr>
        <w:pStyle w:val="Default"/>
        <w:rPr>
          <w:rFonts w:ascii="Tahoma" w:hAnsi="Tahoma" w:cs="Tahoma"/>
          <w:sz w:val="22"/>
          <w:szCs w:val="22"/>
        </w:rPr>
      </w:pPr>
      <w:r w:rsidRPr="00853D91">
        <w:rPr>
          <w:rFonts w:ascii="Tahoma" w:hAnsi="Tahoma" w:cs="Tahoma"/>
          <w:color w:val="auto"/>
          <w:sz w:val="22"/>
          <w:szCs w:val="22"/>
        </w:rPr>
        <w:t>Alternatively, students</w:t>
      </w:r>
      <w:r w:rsidR="008D53BD" w:rsidRPr="00853D91">
        <w:rPr>
          <w:rFonts w:ascii="Tahoma" w:hAnsi="Tahoma" w:cs="Tahoma"/>
          <w:color w:val="auto"/>
          <w:sz w:val="22"/>
          <w:szCs w:val="22"/>
        </w:rPr>
        <w:t xml:space="preserve"> may choose to “bank” </w:t>
      </w:r>
      <w:r w:rsidRPr="00853D91">
        <w:rPr>
          <w:rFonts w:ascii="Tahoma" w:hAnsi="Tahoma" w:cs="Tahoma"/>
          <w:color w:val="auto"/>
          <w:sz w:val="22"/>
          <w:szCs w:val="22"/>
        </w:rPr>
        <w:t xml:space="preserve">their </w:t>
      </w:r>
      <w:r w:rsidR="008D53BD" w:rsidRPr="00853D91">
        <w:rPr>
          <w:rFonts w:ascii="Tahoma" w:hAnsi="Tahoma" w:cs="Tahoma"/>
          <w:color w:val="auto"/>
          <w:sz w:val="22"/>
          <w:szCs w:val="22"/>
        </w:rPr>
        <w:t xml:space="preserve">credentials with ASPPB (see </w:t>
      </w:r>
      <w:r w:rsidR="00FB08BD" w:rsidRPr="00FB08BD">
        <w:rPr>
          <w:rFonts w:ascii="Tahoma" w:hAnsi="Tahoma" w:cs="Tahoma"/>
          <w:color w:val="0000FF"/>
          <w:sz w:val="22"/>
          <w:szCs w:val="22"/>
        </w:rPr>
        <w:t>http://www.asppb.net/</w:t>
      </w:r>
      <w:r w:rsidR="008D53BD" w:rsidRPr="00853D91">
        <w:rPr>
          <w:rFonts w:ascii="Tahoma" w:hAnsi="Tahoma" w:cs="Tahoma"/>
          <w:sz w:val="22"/>
          <w:szCs w:val="22"/>
        </w:rPr>
        <w:t xml:space="preserve">) so that proper documentation is available in case </w:t>
      </w:r>
      <w:r w:rsidRPr="00853D91">
        <w:rPr>
          <w:rFonts w:ascii="Tahoma" w:hAnsi="Tahoma" w:cs="Tahoma"/>
          <w:sz w:val="22"/>
          <w:szCs w:val="22"/>
        </w:rPr>
        <w:t xml:space="preserve">students want </w:t>
      </w:r>
      <w:r w:rsidR="008D53BD" w:rsidRPr="00853D91">
        <w:rPr>
          <w:rFonts w:ascii="Tahoma" w:hAnsi="Tahoma" w:cs="Tahoma"/>
          <w:sz w:val="22"/>
          <w:szCs w:val="22"/>
        </w:rPr>
        <w:t xml:space="preserve">to switch licensure jurisdictions during </w:t>
      </w:r>
      <w:r w:rsidRPr="00853D91">
        <w:rPr>
          <w:rFonts w:ascii="Tahoma" w:hAnsi="Tahoma" w:cs="Tahoma"/>
          <w:sz w:val="22"/>
          <w:szCs w:val="22"/>
        </w:rPr>
        <w:t xml:space="preserve">their </w:t>
      </w:r>
      <w:r w:rsidR="008D53BD" w:rsidRPr="00853D91">
        <w:rPr>
          <w:rFonts w:ascii="Tahoma" w:hAnsi="Tahoma" w:cs="Tahoma"/>
          <w:sz w:val="22"/>
          <w:szCs w:val="22"/>
        </w:rPr>
        <w:t xml:space="preserve">career. </w:t>
      </w:r>
    </w:p>
    <w:p w14:paraId="1D68E016" w14:textId="77777777" w:rsidR="008D53BD" w:rsidRPr="00853D91" w:rsidRDefault="008D53BD">
      <w:pPr>
        <w:pStyle w:val="Default"/>
        <w:rPr>
          <w:rFonts w:ascii="Tahoma" w:hAnsi="Tahoma" w:cs="Tahoma"/>
          <w:b/>
          <w:bCs/>
          <w:color w:val="7030A0"/>
          <w:sz w:val="22"/>
          <w:szCs w:val="22"/>
        </w:rPr>
      </w:pPr>
      <w:r w:rsidRPr="00853D91">
        <w:rPr>
          <w:rFonts w:ascii="Tahoma" w:hAnsi="Tahoma" w:cs="Tahoma"/>
          <w:b/>
          <w:bCs/>
          <w:sz w:val="22"/>
          <w:szCs w:val="22"/>
        </w:rPr>
        <w:t xml:space="preserve">Professional Development </w:t>
      </w:r>
    </w:p>
    <w:p w14:paraId="5B695AAC" w14:textId="5E5F2F4E" w:rsidR="008D53BD" w:rsidRPr="00F656DB" w:rsidRDefault="008D53BD">
      <w:pPr>
        <w:pStyle w:val="Default"/>
        <w:rPr>
          <w:rFonts w:ascii="Tahoma" w:hAnsi="Tahoma" w:cs="Tahoma"/>
          <w:sz w:val="22"/>
          <w:szCs w:val="22"/>
        </w:rPr>
      </w:pPr>
      <w:r w:rsidRPr="00853D91">
        <w:rPr>
          <w:rFonts w:ascii="Tahoma" w:hAnsi="Tahoma" w:cs="Tahoma"/>
          <w:sz w:val="22"/>
          <w:szCs w:val="22"/>
        </w:rPr>
        <w:t xml:space="preserve">Students are encouraged to join the American Psychological Association (APA), </w:t>
      </w:r>
      <w:r w:rsidR="0095233F" w:rsidRPr="00853D91">
        <w:rPr>
          <w:rFonts w:ascii="Tahoma" w:hAnsi="Tahoma" w:cs="Tahoma"/>
          <w:sz w:val="22"/>
          <w:szCs w:val="22"/>
        </w:rPr>
        <w:t xml:space="preserve">the National Association of School Psychologists (NASP), </w:t>
      </w:r>
      <w:r w:rsidRPr="00853D91">
        <w:rPr>
          <w:rFonts w:ascii="Tahoma" w:hAnsi="Tahoma" w:cs="Tahoma"/>
          <w:sz w:val="22"/>
          <w:szCs w:val="22"/>
        </w:rPr>
        <w:t xml:space="preserve">the American Psychological Society (APS), and other </w:t>
      </w:r>
      <w:r w:rsidR="0095233F" w:rsidRPr="00853D91">
        <w:rPr>
          <w:rFonts w:ascii="Tahoma" w:hAnsi="Tahoma" w:cs="Tahoma"/>
          <w:sz w:val="22"/>
          <w:szCs w:val="22"/>
        </w:rPr>
        <w:t>national</w:t>
      </w:r>
      <w:r w:rsidR="007601D7">
        <w:rPr>
          <w:rFonts w:ascii="Tahoma" w:hAnsi="Tahoma" w:cs="Tahoma"/>
          <w:sz w:val="22"/>
          <w:szCs w:val="22"/>
        </w:rPr>
        <w:t xml:space="preserve">/international </w:t>
      </w:r>
      <w:r w:rsidRPr="00853D91">
        <w:rPr>
          <w:rFonts w:ascii="Tahoma" w:hAnsi="Tahoma" w:cs="Tahoma"/>
          <w:sz w:val="22"/>
          <w:szCs w:val="22"/>
        </w:rPr>
        <w:t xml:space="preserve">organizations relevant to research and clinical interests upon entry to graduate training. </w:t>
      </w:r>
      <w:r w:rsidR="0095233F" w:rsidRPr="00853D91">
        <w:rPr>
          <w:rFonts w:ascii="Tahoma" w:hAnsi="Tahoma" w:cs="Tahoma"/>
          <w:sz w:val="22"/>
          <w:szCs w:val="22"/>
        </w:rPr>
        <w:t xml:space="preserve">Students are also encouraged to join their state associations (e.g., Texas Psychological Association, Texas Association of School Psychologists). </w:t>
      </w:r>
      <w:r w:rsidRPr="00853D91">
        <w:rPr>
          <w:rFonts w:ascii="Tahoma" w:hAnsi="Tahoma" w:cs="Tahoma"/>
          <w:sz w:val="22"/>
          <w:szCs w:val="22"/>
        </w:rPr>
        <w:t xml:space="preserve">Membership </w:t>
      </w:r>
      <w:r w:rsidR="001F0193" w:rsidRPr="00853D91">
        <w:rPr>
          <w:rFonts w:ascii="Tahoma" w:hAnsi="Tahoma" w:cs="Tahoma"/>
          <w:sz w:val="22"/>
          <w:szCs w:val="22"/>
        </w:rPr>
        <w:t>in</w:t>
      </w:r>
      <w:r w:rsidRPr="00853D91">
        <w:rPr>
          <w:rFonts w:ascii="Tahoma" w:hAnsi="Tahoma" w:cs="Tahoma"/>
          <w:sz w:val="22"/>
          <w:szCs w:val="22"/>
        </w:rPr>
        <w:t xml:space="preserve"> these organizations provides access to graduate student advocacy and opportunities for research and clinical training. Students must be members of APA to receive student liability insurance. The American Psychological Association Graduate Student organization (APAGS) provides useful and important information for students. Students may also consider receiving memberships in specialty organizations (e.g., Association for Behavioral and Cognitive Therapies, Society for Research in Child Development, Society of Behavioral Medicine, and Gerontological Society of America) and specialty areas of APA (e.g., Society for Pediatric Psychology</w:t>
      </w:r>
      <w:r w:rsidR="001F0193" w:rsidRPr="00853D91">
        <w:rPr>
          <w:rFonts w:ascii="Tahoma" w:hAnsi="Tahoma" w:cs="Tahoma"/>
          <w:sz w:val="22"/>
          <w:szCs w:val="22"/>
        </w:rPr>
        <w:t xml:space="preserve">, </w:t>
      </w:r>
      <w:r w:rsidR="00D907B5" w:rsidRPr="00853D91">
        <w:rPr>
          <w:rFonts w:ascii="Tahoma" w:hAnsi="Tahoma" w:cs="Tahoma"/>
          <w:sz w:val="22"/>
          <w:szCs w:val="22"/>
        </w:rPr>
        <w:t xml:space="preserve">Clinical </w:t>
      </w:r>
      <w:r w:rsidR="00D907B5" w:rsidRPr="00F656DB">
        <w:rPr>
          <w:rFonts w:ascii="Tahoma" w:hAnsi="Tahoma" w:cs="Tahoma"/>
          <w:sz w:val="22"/>
          <w:szCs w:val="22"/>
        </w:rPr>
        <w:t>Neuropsychology, Educational Psychology, School Psychology, Society for Clinical Psychology</w:t>
      </w:r>
      <w:r w:rsidR="00F656DB" w:rsidRPr="00F656DB">
        <w:rPr>
          <w:rFonts w:ascii="Tahoma" w:hAnsi="Tahoma" w:cs="Tahoma"/>
          <w:sz w:val="22"/>
          <w:szCs w:val="22"/>
        </w:rPr>
        <w:t xml:space="preserve">, </w:t>
      </w:r>
      <w:hyperlink r:id="rId27" w:tgtFrame="_blank" w:history="1">
        <w:r w:rsidR="00F656DB" w:rsidRPr="00F656DB">
          <w:rPr>
            <w:rStyle w:val="Hyperlink"/>
            <w:rFonts w:ascii="Tahoma" w:hAnsi="Tahoma" w:cs="Tahoma"/>
            <w:color w:val="auto"/>
            <w:sz w:val="23"/>
            <w:szCs w:val="23"/>
            <w:u w:val="none"/>
            <w:bdr w:val="none" w:sz="0" w:space="0" w:color="auto" w:frame="1"/>
            <w:shd w:val="clear" w:color="auto" w:fill="FAFAFA"/>
          </w:rPr>
          <w:t>Psychological Study of Culture, Ethnicity and Race</w:t>
        </w:r>
      </w:hyperlink>
      <w:r w:rsidR="00D907B5" w:rsidRPr="00F656DB">
        <w:rPr>
          <w:rFonts w:ascii="Tahoma" w:hAnsi="Tahoma" w:cs="Tahoma"/>
          <w:color w:val="auto"/>
          <w:sz w:val="22"/>
          <w:szCs w:val="22"/>
        </w:rPr>
        <w:t>).</w:t>
      </w:r>
      <w:r w:rsidR="00E168A3" w:rsidRPr="00F656DB">
        <w:rPr>
          <w:rFonts w:ascii="Tahoma" w:hAnsi="Tahoma" w:cs="Tahoma"/>
          <w:color w:val="auto"/>
          <w:sz w:val="22"/>
          <w:szCs w:val="22"/>
        </w:rPr>
        <w:t xml:space="preserve"> </w:t>
      </w:r>
      <w:r w:rsidRPr="00F656DB">
        <w:rPr>
          <w:rFonts w:ascii="Tahoma" w:hAnsi="Tahoma" w:cs="Tahoma"/>
          <w:color w:val="auto"/>
          <w:sz w:val="22"/>
          <w:szCs w:val="22"/>
        </w:rPr>
        <w:t xml:space="preserve"> </w:t>
      </w:r>
    </w:p>
    <w:p w14:paraId="73C8588A" w14:textId="77777777" w:rsidR="00E168A3" w:rsidRPr="00F656DB" w:rsidRDefault="00E168A3">
      <w:pPr>
        <w:pStyle w:val="Default"/>
        <w:rPr>
          <w:rFonts w:ascii="Tahoma" w:hAnsi="Tahoma" w:cs="Tahoma"/>
          <w:sz w:val="22"/>
          <w:szCs w:val="22"/>
        </w:rPr>
      </w:pPr>
    </w:p>
    <w:p w14:paraId="67F9A117" w14:textId="116F7BC6" w:rsidR="008D53BD" w:rsidRPr="00853D91" w:rsidRDefault="008D53BD">
      <w:pPr>
        <w:pStyle w:val="Default"/>
        <w:rPr>
          <w:rFonts w:ascii="Tahoma" w:hAnsi="Tahoma" w:cs="Tahoma"/>
          <w:color w:val="auto"/>
          <w:sz w:val="22"/>
          <w:szCs w:val="22"/>
        </w:rPr>
      </w:pPr>
      <w:r w:rsidRPr="00853D91">
        <w:rPr>
          <w:rFonts w:ascii="Tahoma" w:hAnsi="Tahoma" w:cs="Tahoma"/>
          <w:sz w:val="22"/>
          <w:szCs w:val="22"/>
        </w:rPr>
        <w:t xml:space="preserve">Students are also encouraged to attend professional conferences. Students are expected to submit poster and/or paper presentations at relevant conferences and participate in the Graduate Student Research Symposium here at </w:t>
      </w:r>
      <w:r w:rsidR="00E168A3" w:rsidRPr="00853D91">
        <w:rPr>
          <w:rFonts w:ascii="Tahoma" w:hAnsi="Tahoma" w:cs="Tahoma"/>
          <w:sz w:val="22"/>
          <w:szCs w:val="22"/>
        </w:rPr>
        <w:t>UHCL</w:t>
      </w:r>
      <w:r w:rsidRPr="00853D91">
        <w:rPr>
          <w:rFonts w:ascii="Tahoma" w:hAnsi="Tahoma" w:cs="Tahoma"/>
          <w:sz w:val="22"/>
          <w:szCs w:val="22"/>
        </w:rPr>
        <w:t xml:space="preserve">. Travel money for graduate student presenters may be available through the </w:t>
      </w:r>
      <w:r w:rsidR="00E168A3" w:rsidRPr="00853D91">
        <w:rPr>
          <w:rFonts w:ascii="Tahoma" w:hAnsi="Tahoma" w:cs="Tahoma"/>
          <w:sz w:val="22"/>
          <w:szCs w:val="22"/>
        </w:rPr>
        <w:t xml:space="preserve">Student Government Association, HSH </w:t>
      </w:r>
      <w:r w:rsidRPr="00853D91">
        <w:rPr>
          <w:rFonts w:ascii="Tahoma" w:hAnsi="Tahoma" w:cs="Tahoma"/>
          <w:color w:val="auto"/>
          <w:sz w:val="22"/>
          <w:szCs w:val="22"/>
        </w:rPr>
        <w:t xml:space="preserve">Dean’s Office, and the </w:t>
      </w:r>
      <w:proofErr w:type="spellStart"/>
      <w:r w:rsidR="00056688">
        <w:rPr>
          <w:rFonts w:ascii="Tahoma" w:hAnsi="Tahoma" w:cs="Tahoma"/>
          <w:color w:val="auto"/>
          <w:sz w:val="22"/>
          <w:szCs w:val="22"/>
        </w:rPr>
        <w:t>Psy</w:t>
      </w:r>
      <w:proofErr w:type="spellEnd"/>
      <w:r w:rsidR="003B1A46">
        <w:rPr>
          <w:rFonts w:ascii="Tahoma" w:hAnsi="Tahoma" w:cs="Tahoma"/>
          <w:color w:val="auto"/>
          <w:sz w:val="22"/>
          <w:szCs w:val="22"/>
        </w:rPr>
        <w:t xml:space="preserve"> </w:t>
      </w:r>
      <w:proofErr w:type="spellStart"/>
      <w:r w:rsidR="00056688">
        <w:rPr>
          <w:rFonts w:ascii="Tahoma" w:hAnsi="Tahoma" w:cs="Tahoma"/>
          <w:color w:val="auto"/>
          <w:sz w:val="22"/>
          <w:szCs w:val="22"/>
        </w:rPr>
        <w:t>D</w:t>
      </w:r>
      <w:r w:rsidR="003B1A46">
        <w:rPr>
          <w:rFonts w:ascii="Tahoma" w:hAnsi="Tahoma" w:cs="Tahoma"/>
          <w:color w:val="auto"/>
          <w:sz w:val="22"/>
          <w:szCs w:val="22"/>
        </w:rPr>
        <w:t>awks</w:t>
      </w:r>
      <w:proofErr w:type="spellEnd"/>
      <w:r w:rsidR="00056688">
        <w:rPr>
          <w:rFonts w:ascii="Tahoma" w:hAnsi="Tahoma" w:cs="Tahoma"/>
          <w:color w:val="auto"/>
          <w:sz w:val="22"/>
          <w:szCs w:val="22"/>
        </w:rPr>
        <w:t xml:space="preserve"> Student Organization</w:t>
      </w:r>
      <w:r w:rsidR="00E168A3" w:rsidRPr="00853D91">
        <w:rPr>
          <w:rFonts w:ascii="Tahoma" w:hAnsi="Tahoma" w:cs="Tahoma"/>
          <w:color w:val="auto"/>
          <w:sz w:val="22"/>
          <w:szCs w:val="22"/>
        </w:rPr>
        <w:t xml:space="preserve">. </w:t>
      </w:r>
      <w:r w:rsidRPr="00853D91">
        <w:rPr>
          <w:rFonts w:ascii="Tahoma" w:hAnsi="Tahoma" w:cs="Tahoma"/>
          <w:color w:val="auto"/>
          <w:sz w:val="22"/>
          <w:szCs w:val="22"/>
        </w:rPr>
        <w:t xml:space="preserve"> The department also provides professional development opportunities in the form of guest lecturers, webinars, brown bag lunch topics, and support for local clinical training workshops as funds are available. </w:t>
      </w:r>
    </w:p>
    <w:p w14:paraId="6EA5CC0A" w14:textId="77777777" w:rsidR="00E168A3" w:rsidRPr="00853D91" w:rsidRDefault="00E168A3">
      <w:pPr>
        <w:pStyle w:val="Default"/>
        <w:rPr>
          <w:rFonts w:ascii="Tahoma" w:hAnsi="Tahoma" w:cs="Tahoma"/>
          <w:color w:val="auto"/>
          <w:sz w:val="22"/>
          <w:szCs w:val="22"/>
        </w:rPr>
      </w:pPr>
    </w:p>
    <w:p w14:paraId="69918FEB" w14:textId="77777777" w:rsidR="008D53BD" w:rsidRPr="00853D91" w:rsidRDefault="002A22B5">
      <w:pPr>
        <w:pStyle w:val="Default"/>
        <w:rPr>
          <w:rFonts w:ascii="Tahoma" w:hAnsi="Tahoma" w:cs="Tahoma"/>
          <w:color w:val="auto"/>
          <w:sz w:val="22"/>
          <w:szCs w:val="22"/>
        </w:rPr>
      </w:pPr>
      <w:r>
        <w:rPr>
          <w:rFonts w:ascii="Tahoma" w:hAnsi="Tahoma" w:cs="Tahoma"/>
          <w:b/>
          <w:bCs/>
          <w:color w:val="auto"/>
          <w:sz w:val="22"/>
          <w:szCs w:val="22"/>
        </w:rPr>
        <w:t>Yearly Information Needed f</w:t>
      </w:r>
      <w:r w:rsidR="008D53BD" w:rsidRPr="00853D91">
        <w:rPr>
          <w:rFonts w:ascii="Tahoma" w:hAnsi="Tahoma" w:cs="Tahoma"/>
          <w:b/>
          <w:bCs/>
          <w:color w:val="auto"/>
          <w:sz w:val="22"/>
          <w:szCs w:val="22"/>
        </w:rPr>
        <w:t xml:space="preserve">rom Students </w:t>
      </w:r>
    </w:p>
    <w:p w14:paraId="104B26FB" w14:textId="1546308E" w:rsidR="008D53BD" w:rsidRPr="00853D91" w:rsidRDefault="008D53BD">
      <w:pPr>
        <w:pStyle w:val="Default"/>
        <w:rPr>
          <w:rFonts w:ascii="Tahoma" w:hAnsi="Tahoma" w:cs="Tahoma"/>
          <w:color w:val="auto"/>
          <w:sz w:val="22"/>
          <w:szCs w:val="22"/>
        </w:rPr>
      </w:pPr>
      <w:r w:rsidRPr="00853D91">
        <w:rPr>
          <w:rFonts w:ascii="Tahoma" w:hAnsi="Tahoma" w:cs="Tahoma"/>
          <w:color w:val="auto"/>
          <w:sz w:val="22"/>
          <w:szCs w:val="22"/>
        </w:rPr>
        <w:t xml:space="preserve">It is imperative that students inform the Director of Clinical Training of their address and telephone number. We must be able to find </w:t>
      </w:r>
      <w:r w:rsidR="003B0984" w:rsidRPr="00853D91">
        <w:rPr>
          <w:rFonts w:ascii="Tahoma" w:hAnsi="Tahoma" w:cs="Tahoma"/>
          <w:color w:val="auto"/>
          <w:sz w:val="22"/>
          <w:szCs w:val="22"/>
        </w:rPr>
        <w:t>the student</w:t>
      </w:r>
      <w:r w:rsidRPr="00853D91">
        <w:rPr>
          <w:rFonts w:ascii="Tahoma" w:hAnsi="Tahoma" w:cs="Tahoma"/>
          <w:color w:val="auto"/>
          <w:sz w:val="22"/>
          <w:szCs w:val="22"/>
        </w:rPr>
        <w:t xml:space="preserve"> in case of a problem or emergency. </w:t>
      </w:r>
      <w:r w:rsidR="003B0984" w:rsidRPr="00853D91">
        <w:rPr>
          <w:rFonts w:ascii="Tahoma" w:hAnsi="Tahoma" w:cs="Tahoma"/>
          <w:color w:val="auto"/>
          <w:sz w:val="22"/>
          <w:szCs w:val="22"/>
        </w:rPr>
        <w:t>Students</w:t>
      </w:r>
      <w:r w:rsidRPr="00853D91">
        <w:rPr>
          <w:rFonts w:ascii="Tahoma" w:hAnsi="Tahoma" w:cs="Tahoma"/>
          <w:color w:val="auto"/>
          <w:sz w:val="22"/>
          <w:szCs w:val="22"/>
        </w:rPr>
        <w:t xml:space="preserve"> also need to inform the Clinic Director how </w:t>
      </w:r>
      <w:r w:rsidR="003B1A46">
        <w:rPr>
          <w:rFonts w:ascii="Tahoma" w:hAnsi="Tahoma" w:cs="Tahoma"/>
          <w:color w:val="auto"/>
          <w:sz w:val="22"/>
          <w:szCs w:val="22"/>
        </w:rPr>
        <w:t>they</w:t>
      </w:r>
      <w:r w:rsidRPr="00853D91">
        <w:rPr>
          <w:rFonts w:ascii="Tahoma" w:hAnsi="Tahoma" w:cs="Tahoma"/>
          <w:color w:val="auto"/>
          <w:sz w:val="22"/>
          <w:szCs w:val="22"/>
        </w:rPr>
        <w:t xml:space="preserve"> can </w:t>
      </w:r>
      <w:r w:rsidR="003B0984" w:rsidRPr="00853D91">
        <w:rPr>
          <w:rFonts w:ascii="Tahoma" w:hAnsi="Tahoma" w:cs="Tahoma"/>
          <w:color w:val="auto"/>
          <w:sz w:val="22"/>
          <w:szCs w:val="22"/>
        </w:rPr>
        <w:t xml:space="preserve">be </w:t>
      </w:r>
      <w:r w:rsidRPr="00853D91">
        <w:rPr>
          <w:rFonts w:ascii="Tahoma" w:hAnsi="Tahoma" w:cs="Tahoma"/>
          <w:color w:val="auto"/>
          <w:sz w:val="22"/>
          <w:szCs w:val="22"/>
        </w:rPr>
        <w:t>contact</w:t>
      </w:r>
      <w:r w:rsidR="003B0984" w:rsidRPr="00853D91">
        <w:rPr>
          <w:rFonts w:ascii="Tahoma" w:hAnsi="Tahoma" w:cs="Tahoma"/>
          <w:color w:val="auto"/>
          <w:sz w:val="22"/>
          <w:szCs w:val="22"/>
        </w:rPr>
        <w:t>ed at any time</w:t>
      </w:r>
      <w:r w:rsidRPr="00853D91">
        <w:rPr>
          <w:rFonts w:ascii="Tahoma" w:hAnsi="Tahoma" w:cs="Tahoma"/>
          <w:color w:val="auto"/>
          <w:sz w:val="22"/>
          <w:szCs w:val="22"/>
        </w:rPr>
        <w:t xml:space="preserve">. </w:t>
      </w:r>
    </w:p>
    <w:p w14:paraId="2E232149" w14:textId="77777777" w:rsidR="00E168A3" w:rsidRPr="00853D91" w:rsidRDefault="00E168A3">
      <w:pPr>
        <w:pStyle w:val="Default"/>
        <w:rPr>
          <w:rFonts w:ascii="Tahoma" w:hAnsi="Tahoma" w:cs="Tahoma"/>
          <w:color w:val="auto"/>
          <w:sz w:val="22"/>
          <w:szCs w:val="22"/>
        </w:rPr>
      </w:pPr>
    </w:p>
    <w:p w14:paraId="14C0A68B" w14:textId="7B84BB49" w:rsidR="008D53BD" w:rsidRPr="00853D91" w:rsidRDefault="002A22B5">
      <w:pPr>
        <w:pStyle w:val="Default"/>
        <w:rPr>
          <w:rFonts w:ascii="Tahoma" w:hAnsi="Tahoma" w:cs="Tahoma"/>
          <w:color w:val="auto"/>
          <w:sz w:val="22"/>
          <w:szCs w:val="22"/>
        </w:rPr>
      </w:pPr>
      <w:r>
        <w:rPr>
          <w:rFonts w:ascii="Tahoma" w:hAnsi="Tahoma" w:cs="Tahoma"/>
          <w:color w:val="auto"/>
          <w:sz w:val="22"/>
          <w:szCs w:val="22"/>
        </w:rPr>
        <w:t>Each year students need to provide data regarding their accomplishments throughout the previous year</w:t>
      </w:r>
      <w:r w:rsidR="002C0A47">
        <w:rPr>
          <w:rFonts w:ascii="Tahoma" w:hAnsi="Tahoma" w:cs="Tahoma"/>
          <w:color w:val="auto"/>
          <w:sz w:val="22"/>
          <w:szCs w:val="22"/>
        </w:rPr>
        <w:t xml:space="preserve"> (</w:t>
      </w:r>
      <w:r w:rsidR="002C0A47" w:rsidRPr="002C0A47">
        <w:rPr>
          <w:rFonts w:ascii="Tahoma" w:hAnsi="Tahoma" w:cs="Tahoma"/>
          <w:i/>
          <w:color w:val="auto"/>
          <w:sz w:val="22"/>
          <w:szCs w:val="22"/>
        </w:rPr>
        <w:t xml:space="preserve">Annual Student </w:t>
      </w:r>
      <w:r w:rsidR="00063DF9">
        <w:rPr>
          <w:rFonts w:ascii="Tahoma" w:hAnsi="Tahoma" w:cs="Tahoma"/>
          <w:i/>
          <w:color w:val="auto"/>
          <w:sz w:val="22"/>
          <w:szCs w:val="22"/>
        </w:rPr>
        <w:t xml:space="preserve">Actives </w:t>
      </w:r>
      <w:r w:rsidR="002C0A47" w:rsidRPr="002C0A47">
        <w:rPr>
          <w:rFonts w:ascii="Tahoma" w:hAnsi="Tahoma" w:cs="Tahoma"/>
          <w:i/>
          <w:color w:val="auto"/>
          <w:sz w:val="22"/>
          <w:szCs w:val="22"/>
        </w:rPr>
        <w:t>Survey</w:t>
      </w:r>
      <w:r w:rsidR="002C0A47">
        <w:rPr>
          <w:rFonts w:ascii="Tahoma" w:hAnsi="Tahoma" w:cs="Tahoma"/>
          <w:color w:val="auto"/>
          <w:sz w:val="22"/>
          <w:szCs w:val="22"/>
        </w:rPr>
        <w:t>)</w:t>
      </w:r>
      <w:r>
        <w:rPr>
          <w:rFonts w:ascii="Tahoma" w:hAnsi="Tahoma" w:cs="Tahoma"/>
          <w:color w:val="auto"/>
          <w:sz w:val="22"/>
          <w:szCs w:val="22"/>
        </w:rPr>
        <w:t xml:space="preserve">. More specifically, </w:t>
      </w:r>
      <w:r w:rsidR="00063DF9">
        <w:rPr>
          <w:rFonts w:ascii="Tahoma" w:hAnsi="Tahoma" w:cs="Tahoma"/>
          <w:color w:val="auto"/>
          <w:sz w:val="22"/>
          <w:szCs w:val="22"/>
        </w:rPr>
        <w:t xml:space="preserve">in the Annual Student Activities Survey, </w:t>
      </w:r>
      <w:r>
        <w:rPr>
          <w:rFonts w:ascii="Tahoma" w:hAnsi="Tahoma" w:cs="Tahoma"/>
          <w:color w:val="auto"/>
          <w:sz w:val="22"/>
          <w:szCs w:val="22"/>
        </w:rPr>
        <w:t xml:space="preserve">students </w:t>
      </w:r>
      <w:r w:rsidR="006C2274">
        <w:rPr>
          <w:rFonts w:ascii="Tahoma" w:hAnsi="Tahoma" w:cs="Tahoma"/>
          <w:color w:val="auto"/>
          <w:sz w:val="22"/>
          <w:szCs w:val="22"/>
        </w:rPr>
        <w:t>a</w:t>
      </w:r>
      <w:r w:rsidR="005F6734">
        <w:rPr>
          <w:rFonts w:ascii="Tahoma" w:hAnsi="Tahoma" w:cs="Tahoma"/>
          <w:color w:val="auto"/>
          <w:sz w:val="22"/>
          <w:szCs w:val="22"/>
        </w:rPr>
        <w:t>r</w:t>
      </w:r>
      <w:r w:rsidR="006C2274">
        <w:rPr>
          <w:rFonts w:ascii="Tahoma" w:hAnsi="Tahoma" w:cs="Tahoma"/>
          <w:color w:val="auto"/>
          <w:sz w:val="22"/>
          <w:szCs w:val="22"/>
        </w:rPr>
        <w:t xml:space="preserve">e </w:t>
      </w:r>
      <w:r>
        <w:rPr>
          <w:rFonts w:ascii="Tahoma" w:hAnsi="Tahoma" w:cs="Tahoma"/>
          <w:color w:val="auto"/>
          <w:sz w:val="22"/>
          <w:szCs w:val="22"/>
        </w:rPr>
        <w:t>annual</w:t>
      </w:r>
      <w:r w:rsidR="006C2274">
        <w:rPr>
          <w:rFonts w:ascii="Tahoma" w:hAnsi="Tahoma" w:cs="Tahoma"/>
          <w:color w:val="auto"/>
          <w:sz w:val="22"/>
          <w:szCs w:val="22"/>
        </w:rPr>
        <w:t>ly</w:t>
      </w:r>
      <w:r>
        <w:rPr>
          <w:rFonts w:ascii="Tahoma" w:hAnsi="Tahoma" w:cs="Tahoma"/>
          <w:color w:val="auto"/>
          <w:sz w:val="22"/>
          <w:szCs w:val="22"/>
        </w:rPr>
        <w:t xml:space="preserve"> asked about</w:t>
      </w:r>
      <w:r w:rsidR="008D53BD" w:rsidRPr="00853D91">
        <w:rPr>
          <w:rFonts w:ascii="Tahoma" w:hAnsi="Tahoma" w:cs="Tahoma"/>
          <w:color w:val="auto"/>
          <w:sz w:val="22"/>
          <w:szCs w:val="22"/>
        </w:rPr>
        <w:t xml:space="preserve">: </w:t>
      </w:r>
    </w:p>
    <w:p w14:paraId="3DC1DEBD" w14:textId="77777777" w:rsidR="00E168A3" w:rsidRPr="00853D91" w:rsidRDefault="00E168A3" w:rsidP="002007B7">
      <w:pPr>
        <w:pStyle w:val="Default"/>
        <w:rPr>
          <w:rFonts w:ascii="Tahoma" w:hAnsi="Tahoma" w:cs="Tahoma"/>
          <w:color w:val="auto"/>
          <w:sz w:val="22"/>
          <w:szCs w:val="22"/>
        </w:rPr>
      </w:pPr>
    </w:p>
    <w:p w14:paraId="518AD3FF" w14:textId="77777777" w:rsidR="00E168A3" w:rsidRPr="00853D91" w:rsidRDefault="008D53BD" w:rsidP="002007B7">
      <w:pPr>
        <w:pStyle w:val="Default"/>
        <w:numPr>
          <w:ilvl w:val="0"/>
          <w:numId w:val="9"/>
        </w:numPr>
        <w:rPr>
          <w:rFonts w:ascii="Tahoma" w:hAnsi="Tahoma" w:cs="Tahoma"/>
          <w:color w:val="auto"/>
          <w:sz w:val="22"/>
          <w:szCs w:val="22"/>
        </w:rPr>
      </w:pPr>
      <w:r w:rsidRPr="00853D91">
        <w:rPr>
          <w:rFonts w:ascii="Tahoma" w:hAnsi="Tahoma" w:cs="Tahoma"/>
          <w:color w:val="auto"/>
          <w:sz w:val="22"/>
          <w:szCs w:val="22"/>
        </w:rPr>
        <w:t xml:space="preserve">Number of workshops, oral presentations, and/or poster presentations at </w:t>
      </w:r>
    </w:p>
    <w:p w14:paraId="55F3C796" w14:textId="77777777" w:rsidR="00FF1D2D" w:rsidRPr="00853D91" w:rsidRDefault="008D53BD" w:rsidP="002007B7">
      <w:pPr>
        <w:pStyle w:val="Default"/>
        <w:tabs>
          <w:tab w:val="left" w:pos="630"/>
        </w:tabs>
        <w:ind w:left="720"/>
        <w:rPr>
          <w:rFonts w:ascii="Tahoma" w:hAnsi="Tahoma" w:cs="Tahoma"/>
          <w:color w:val="auto"/>
          <w:sz w:val="22"/>
          <w:szCs w:val="22"/>
        </w:rPr>
      </w:pPr>
      <w:r w:rsidRPr="00853D91">
        <w:rPr>
          <w:rFonts w:ascii="Tahoma" w:hAnsi="Tahoma" w:cs="Tahoma"/>
          <w:color w:val="auto"/>
          <w:sz w:val="22"/>
          <w:szCs w:val="22"/>
        </w:rPr>
        <w:t xml:space="preserve">professional meetings. </w:t>
      </w:r>
    </w:p>
    <w:p w14:paraId="043C9931" w14:textId="77777777" w:rsidR="00FF1D2D" w:rsidRPr="00853D91" w:rsidRDefault="008D53BD" w:rsidP="00926406">
      <w:pPr>
        <w:pStyle w:val="Default"/>
        <w:ind w:left="720" w:hanging="360"/>
        <w:rPr>
          <w:rFonts w:ascii="Tahoma" w:hAnsi="Tahoma" w:cs="Tahoma"/>
          <w:color w:val="auto"/>
          <w:sz w:val="22"/>
          <w:szCs w:val="22"/>
        </w:rPr>
      </w:pPr>
      <w:r w:rsidRPr="00853D91">
        <w:rPr>
          <w:rFonts w:ascii="Tahoma" w:hAnsi="Tahoma" w:cs="Tahoma"/>
          <w:color w:val="auto"/>
          <w:sz w:val="22"/>
          <w:szCs w:val="22"/>
        </w:rPr>
        <w:t>2. Nu</w:t>
      </w:r>
      <w:r w:rsidR="005F6734">
        <w:rPr>
          <w:rFonts w:ascii="Tahoma" w:hAnsi="Tahoma" w:cs="Tahoma"/>
          <w:color w:val="auto"/>
          <w:sz w:val="22"/>
          <w:szCs w:val="22"/>
        </w:rPr>
        <w:t>mber of books, book chapters, and</w:t>
      </w:r>
      <w:r w:rsidRPr="00853D91">
        <w:rPr>
          <w:rFonts w:ascii="Tahoma" w:hAnsi="Tahoma" w:cs="Tahoma"/>
          <w:color w:val="auto"/>
          <w:sz w:val="22"/>
          <w:szCs w:val="22"/>
        </w:rPr>
        <w:t xml:space="preserve"> articles in peer-reviewed professional/scientific journals. </w:t>
      </w:r>
    </w:p>
    <w:p w14:paraId="23CD9C28" w14:textId="77777777" w:rsidR="00FF1D2D" w:rsidRPr="00853D91" w:rsidRDefault="008D53BD" w:rsidP="00926406">
      <w:pPr>
        <w:pStyle w:val="Default"/>
        <w:ind w:left="720" w:hanging="360"/>
        <w:rPr>
          <w:rFonts w:ascii="Tahoma" w:hAnsi="Tahoma" w:cs="Tahoma"/>
          <w:color w:val="auto"/>
          <w:sz w:val="22"/>
          <w:szCs w:val="22"/>
        </w:rPr>
      </w:pPr>
      <w:r w:rsidRPr="00853D91">
        <w:rPr>
          <w:rFonts w:ascii="Tahoma" w:hAnsi="Tahoma" w:cs="Tahoma"/>
          <w:color w:val="auto"/>
          <w:sz w:val="22"/>
          <w:szCs w:val="22"/>
        </w:rPr>
        <w:t xml:space="preserve">3. </w:t>
      </w:r>
      <w:r w:rsidR="003B0984" w:rsidRPr="00853D91">
        <w:rPr>
          <w:rFonts w:ascii="Tahoma" w:hAnsi="Tahoma" w:cs="Tahoma"/>
          <w:color w:val="auto"/>
          <w:sz w:val="22"/>
          <w:szCs w:val="22"/>
        </w:rPr>
        <w:t>Membership in</w:t>
      </w:r>
      <w:r w:rsidRPr="00853D91">
        <w:rPr>
          <w:rFonts w:ascii="Tahoma" w:hAnsi="Tahoma" w:cs="Tahoma"/>
          <w:color w:val="auto"/>
          <w:sz w:val="22"/>
          <w:szCs w:val="22"/>
        </w:rPr>
        <w:t xml:space="preserve"> a professional or research society (including student affiliate) </w:t>
      </w:r>
    </w:p>
    <w:p w14:paraId="21EC7C94" w14:textId="77777777" w:rsidR="00FF1D2D" w:rsidRPr="00853D91" w:rsidRDefault="008D53BD" w:rsidP="00926406">
      <w:pPr>
        <w:pStyle w:val="Default"/>
        <w:ind w:left="720" w:hanging="360"/>
        <w:rPr>
          <w:rFonts w:ascii="Tahoma" w:hAnsi="Tahoma" w:cs="Tahoma"/>
          <w:color w:val="auto"/>
          <w:sz w:val="22"/>
          <w:szCs w:val="22"/>
        </w:rPr>
      </w:pPr>
      <w:r w:rsidRPr="00853D91">
        <w:rPr>
          <w:rFonts w:ascii="Tahoma" w:hAnsi="Tahoma" w:cs="Tahoma"/>
          <w:color w:val="auto"/>
          <w:sz w:val="22"/>
          <w:szCs w:val="22"/>
        </w:rPr>
        <w:t xml:space="preserve">4. </w:t>
      </w:r>
      <w:r w:rsidR="003B0984" w:rsidRPr="00853D91">
        <w:rPr>
          <w:rFonts w:ascii="Tahoma" w:hAnsi="Tahoma" w:cs="Tahoma"/>
          <w:color w:val="auto"/>
          <w:sz w:val="22"/>
          <w:szCs w:val="22"/>
        </w:rPr>
        <w:t>Involvement in</w:t>
      </w:r>
      <w:r w:rsidRPr="00853D91">
        <w:rPr>
          <w:rFonts w:ascii="Tahoma" w:hAnsi="Tahoma" w:cs="Tahoma"/>
          <w:color w:val="auto"/>
          <w:sz w:val="22"/>
          <w:szCs w:val="22"/>
        </w:rPr>
        <w:t xml:space="preserve"> grant-supported research (including working as a Research Assistant) </w:t>
      </w:r>
    </w:p>
    <w:p w14:paraId="08740FA3" w14:textId="77777777" w:rsidR="00FF1D2D" w:rsidRPr="00853D91" w:rsidRDefault="008D53BD" w:rsidP="00926406">
      <w:pPr>
        <w:pStyle w:val="Default"/>
        <w:ind w:left="720" w:hanging="360"/>
        <w:rPr>
          <w:rFonts w:ascii="Tahoma" w:hAnsi="Tahoma" w:cs="Tahoma"/>
          <w:color w:val="auto"/>
          <w:sz w:val="22"/>
          <w:szCs w:val="22"/>
        </w:rPr>
      </w:pPr>
      <w:r w:rsidRPr="00853D91">
        <w:rPr>
          <w:rFonts w:ascii="Tahoma" w:hAnsi="Tahoma" w:cs="Tahoma"/>
          <w:color w:val="auto"/>
          <w:sz w:val="22"/>
          <w:szCs w:val="22"/>
        </w:rPr>
        <w:t xml:space="preserve">5. </w:t>
      </w:r>
      <w:r w:rsidR="003B0984" w:rsidRPr="00853D91">
        <w:rPr>
          <w:rFonts w:ascii="Tahoma" w:hAnsi="Tahoma" w:cs="Tahoma"/>
          <w:color w:val="auto"/>
          <w:sz w:val="22"/>
          <w:szCs w:val="22"/>
        </w:rPr>
        <w:t>Involvement</w:t>
      </w:r>
      <w:r w:rsidRPr="00853D91">
        <w:rPr>
          <w:rFonts w:ascii="Tahoma" w:hAnsi="Tahoma" w:cs="Tahoma"/>
          <w:color w:val="auto"/>
          <w:sz w:val="22"/>
          <w:szCs w:val="22"/>
        </w:rPr>
        <w:t xml:space="preserve"> in teaching (on an ongoing basis such as a Teaching Assistant) </w:t>
      </w:r>
    </w:p>
    <w:p w14:paraId="678899D5" w14:textId="77777777" w:rsidR="00FF1D2D" w:rsidRPr="00853D91" w:rsidRDefault="008D53BD" w:rsidP="00926406">
      <w:pPr>
        <w:pStyle w:val="Default"/>
        <w:ind w:left="720" w:hanging="360"/>
        <w:rPr>
          <w:rFonts w:ascii="Tahoma" w:hAnsi="Tahoma" w:cs="Tahoma"/>
          <w:color w:val="auto"/>
          <w:sz w:val="22"/>
          <w:szCs w:val="22"/>
        </w:rPr>
      </w:pPr>
      <w:r w:rsidRPr="00853D91">
        <w:rPr>
          <w:rFonts w:ascii="Tahoma" w:hAnsi="Tahoma" w:cs="Tahoma"/>
          <w:color w:val="auto"/>
          <w:sz w:val="22"/>
          <w:szCs w:val="22"/>
        </w:rPr>
        <w:t xml:space="preserve">6. </w:t>
      </w:r>
      <w:r w:rsidR="003B0984" w:rsidRPr="00853D91">
        <w:rPr>
          <w:rFonts w:ascii="Tahoma" w:hAnsi="Tahoma" w:cs="Tahoma"/>
          <w:color w:val="auto"/>
          <w:sz w:val="22"/>
          <w:szCs w:val="22"/>
        </w:rPr>
        <w:t>Involvement</w:t>
      </w:r>
      <w:r w:rsidRPr="00853D91">
        <w:rPr>
          <w:rFonts w:ascii="Tahoma" w:hAnsi="Tahoma" w:cs="Tahoma"/>
          <w:color w:val="auto"/>
          <w:sz w:val="22"/>
          <w:szCs w:val="22"/>
        </w:rPr>
        <w:t xml:space="preserve"> </w:t>
      </w:r>
      <w:r w:rsidR="003B0984" w:rsidRPr="00853D91">
        <w:rPr>
          <w:rFonts w:ascii="Tahoma" w:hAnsi="Tahoma" w:cs="Tahoma"/>
          <w:color w:val="auto"/>
          <w:sz w:val="22"/>
          <w:szCs w:val="22"/>
        </w:rPr>
        <w:t xml:space="preserve">in </w:t>
      </w:r>
      <w:r w:rsidRPr="00853D91">
        <w:rPr>
          <w:rFonts w:ascii="Tahoma" w:hAnsi="Tahoma" w:cs="Tahoma"/>
          <w:color w:val="auto"/>
          <w:sz w:val="22"/>
          <w:szCs w:val="22"/>
        </w:rPr>
        <w:t xml:space="preserve">the delivery of professional services on or off campus (including externship and practicum placements; excluding internship) </w:t>
      </w:r>
    </w:p>
    <w:p w14:paraId="7E82745D" w14:textId="77777777" w:rsidR="008D53BD" w:rsidRDefault="008D53BD" w:rsidP="00926406">
      <w:pPr>
        <w:pStyle w:val="Default"/>
        <w:ind w:left="720" w:hanging="360"/>
        <w:rPr>
          <w:rFonts w:ascii="Tahoma" w:hAnsi="Tahoma" w:cs="Tahoma"/>
          <w:color w:val="auto"/>
          <w:sz w:val="22"/>
          <w:szCs w:val="22"/>
        </w:rPr>
      </w:pPr>
      <w:r w:rsidRPr="00853D91">
        <w:rPr>
          <w:rFonts w:ascii="Tahoma" w:hAnsi="Tahoma" w:cs="Tahoma"/>
          <w:color w:val="auto"/>
          <w:sz w:val="22"/>
          <w:szCs w:val="22"/>
        </w:rPr>
        <w:t xml:space="preserve">7. </w:t>
      </w:r>
      <w:r w:rsidR="003B0984" w:rsidRPr="00853D91">
        <w:rPr>
          <w:rFonts w:ascii="Tahoma" w:hAnsi="Tahoma" w:cs="Tahoma"/>
          <w:color w:val="auto"/>
          <w:sz w:val="22"/>
          <w:szCs w:val="22"/>
        </w:rPr>
        <w:t xml:space="preserve">Leadership </w:t>
      </w:r>
      <w:r w:rsidR="002A22B5">
        <w:rPr>
          <w:rFonts w:ascii="Tahoma" w:hAnsi="Tahoma" w:cs="Tahoma"/>
          <w:color w:val="auto"/>
          <w:sz w:val="22"/>
          <w:szCs w:val="22"/>
        </w:rPr>
        <w:t>activities</w:t>
      </w:r>
      <w:r w:rsidRPr="00853D91">
        <w:rPr>
          <w:rFonts w:ascii="Tahoma" w:hAnsi="Tahoma" w:cs="Tahoma"/>
          <w:color w:val="auto"/>
          <w:sz w:val="22"/>
          <w:szCs w:val="22"/>
        </w:rPr>
        <w:t xml:space="preserve"> </w:t>
      </w:r>
    </w:p>
    <w:p w14:paraId="6DB71AE1" w14:textId="77777777" w:rsidR="002A22B5" w:rsidRPr="00853D91" w:rsidRDefault="002A22B5" w:rsidP="00926406">
      <w:pPr>
        <w:pStyle w:val="Default"/>
        <w:ind w:left="720" w:hanging="360"/>
        <w:rPr>
          <w:rFonts w:ascii="Tahoma" w:hAnsi="Tahoma" w:cs="Tahoma"/>
          <w:color w:val="auto"/>
          <w:sz w:val="22"/>
          <w:szCs w:val="22"/>
        </w:rPr>
      </w:pPr>
      <w:r>
        <w:rPr>
          <w:rFonts w:ascii="Tahoma" w:hAnsi="Tahoma" w:cs="Tahoma"/>
          <w:color w:val="auto"/>
          <w:sz w:val="22"/>
          <w:szCs w:val="22"/>
        </w:rPr>
        <w:t>8. Attendance in professional and diversity workshops or trainings</w:t>
      </w:r>
    </w:p>
    <w:p w14:paraId="248F16C3" w14:textId="77777777" w:rsidR="008D53BD" w:rsidRPr="00853D91" w:rsidRDefault="008D53BD" w:rsidP="008D1C83">
      <w:pPr>
        <w:pStyle w:val="Default"/>
        <w:rPr>
          <w:rFonts w:ascii="Tahoma" w:hAnsi="Tahoma" w:cs="Tahoma"/>
          <w:color w:val="auto"/>
          <w:sz w:val="22"/>
          <w:szCs w:val="22"/>
        </w:rPr>
      </w:pPr>
    </w:p>
    <w:p w14:paraId="2068F568" w14:textId="77777777" w:rsidR="008D53BD" w:rsidRDefault="008D53BD" w:rsidP="009E3E4C">
      <w:pPr>
        <w:pStyle w:val="Default"/>
        <w:rPr>
          <w:rFonts w:ascii="Tahoma" w:hAnsi="Tahoma" w:cs="Tahoma"/>
          <w:color w:val="auto"/>
          <w:sz w:val="22"/>
          <w:szCs w:val="22"/>
        </w:rPr>
      </w:pPr>
      <w:r w:rsidRPr="00853D91">
        <w:rPr>
          <w:rFonts w:ascii="Tahoma" w:hAnsi="Tahoma" w:cs="Tahoma"/>
          <w:color w:val="auto"/>
          <w:sz w:val="22"/>
          <w:szCs w:val="22"/>
        </w:rPr>
        <w:t xml:space="preserve">Students </w:t>
      </w:r>
      <w:r w:rsidR="002A22B5">
        <w:rPr>
          <w:rFonts w:ascii="Tahoma" w:hAnsi="Tahoma" w:cs="Tahoma"/>
          <w:color w:val="auto"/>
          <w:sz w:val="22"/>
          <w:szCs w:val="22"/>
        </w:rPr>
        <w:t xml:space="preserve">are </w:t>
      </w:r>
      <w:r w:rsidRPr="00853D91">
        <w:rPr>
          <w:rFonts w:ascii="Tahoma" w:hAnsi="Tahoma" w:cs="Tahoma"/>
          <w:color w:val="auto"/>
          <w:sz w:val="22"/>
          <w:szCs w:val="22"/>
        </w:rPr>
        <w:t xml:space="preserve">sent this questionnaire (along with other questions relevant for the APA report and annual student evaluation information) in April-May. Students should begin thinking about involvement in the various scholarly activities and organizations early in the program. </w:t>
      </w:r>
    </w:p>
    <w:p w14:paraId="759B63F4" w14:textId="77777777" w:rsidR="002A22B5" w:rsidRDefault="002A22B5" w:rsidP="009E3E4C">
      <w:pPr>
        <w:pStyle w:val="Default"/>
        <w:rPr>
          <w:rFonts w:ascii="Tahoma" w:hAnsi="Tahoma" w:cs="Tahoma"/>
          <w:color w:val="auto"/>
          <w:sz w:val="22"/>
          <w:szCs w:val="22"/>
        </w:rPr>
      </w:pPr>
    </w:p>
    <w:p w14:paraId="65568B4A" w14:textId="77777777" w:rsidR="00FF1D2D" w:rsidRDefault="002A22B5" w:rsidP="004E74D5">
      <w:pPr>
        <w:pStyle w:val="Default"/>
        <w:rPr>
          <w:rFonts w:ascii="Tahoma" w:hAnsi="Tahoma" w:cs="Tahoma"/>
          <w:color w:val="auto"/>
          <w:sz w:val="22"/>
          <w:szCs w:val="22"/>
        </w:rPr>
      </w:pPr>
      <w:r>
        <w:rPr>
          <w:rFonts w:ascii="Tahoma" w:hAnsi="Tahoma" w:cs="Tahoma"/>
          <w:color w:val="auto"/>
          <w:sz w:val="22"/>
          <w:szCs w:val="22"/>
        </w:rPr>
        <w:t>Further, each year</w:t>
      </w:r>
      <w:r w:rsidR="002C0A47">
        <w:rPr>
          <w:rFonts w:ascii="Tahoma" w:hAnsi="Tahoma" w:cs="Tahoma"/>
          <w:color w:val="auto"/>
          <w:sz w:val="22"/>
          <w:szCs w:val="22"/>
        </w:rPr>
        <w:t xml:space="preserve"> the students complete an </w:t>
      </w:r>
      <w:r w:rsidR="002C0A47" w:rsidRPr="002C0A47">
        <w:rPr>
          <w:rFonts w:ascii="Tahoma" w:hAnsi="Tahoma" w:cs="Tahoma"/>
          <w:i/>
          <w:color w:val="auto"/>
          <w:sz w:val="22"/>
          <w:szCs w:val="22"/>
        </w:rPr>
        <w:t>Annual Evaluation of the P</w:t>
      </w:r>
      <w:r w:rsidRPr="002C0A47">
        <w:rPr>
          <w:rFonts w:ascii="Tahoma" w:hAnsi="Tahoma" w:cs="Tahoma"/>
          <w:i/>
          <w:color w:val="auto"/>
          <w:sz w:val="22"/>
          <w:szCs w:val="22"/>
        </w:rPr>
        <w:t>rogram.</w:t>
      </w:r>
      <w:r>
        <w:rPr>
          <w:rFonts w:ascii="Tahoma" w:hAnsi="Tahoma" w:cs="Tahoma"/>
          <w:color w:val="auto"/>
          <w:sz w:val="22"/>
          <w:szCs w:val="22"/>
        </w:rPr>
        <w:t xml:space="preserve">  The evaluation addresses the student’s evaluation of how the program is meeting their training needs and professional development. </w:t>
      </w:r>
    </w:p>
    <w:p w14:paraId="442A7544" w14:textId="77777777" w:rsidR="00766A96" w:rsidRDefault="00766A96" w:rsidP="004E74D5">
      <w:pPr>
        <w:pStyle w:val="Default"/>
        <w:rPr>
          <w:rFonts w:ascii="Tahoma" w:hAnsi="Tahoma" w:cs="Tahoma"/>
          <w:color w:val="auto"/>
          <w:sz w:val="22"/>
          <w:szCs w:val="22"/>
        </w:rPr>
      </w:pPr>
    </w:p>
    <w:p w14:paraId="2BE1944F" w14:textId="77777777" w:rsidR="00CA1818" w:rsidRPr="00853D91" w:rsidRDefault="005835D7" w:rsidP="004E74D5">
      <w:pPr>
        <w:pStyle w:val="Default"/>
        <w:rPr>
          <w:rFonts w:ascii="Tahoma" w:hAnsi="Tahoma" w:cs="Tahoma"/>
          <w:b/>
          <w:sz w:val="22"/>
          <w:szCs w:val="22"/>
        </w:rPr>
      </w:pPr>
      <w:bookmarkStart w:id="170" w:name="_Toc429725986"/>
      <w:r w:rsidRPr="00853D91">
        <w:rPr>
          <w:rFonts w:ascii="Tahoma" w:hAnsi="Tahoma" w:cs="Tahoma"/>
          <w:b/>
          <w:sz w:val="22"/>
          <w:szCs w:val="22"/>
        </w:rPr>
        <w:t>Guidelines for Students</w:t>
      </w:r>
      <w:r w:rsidR="00E737FE" w:rsidRPr="00853D91">
        <w:rPr>
          <w:rFonts w:ascii="Tahoma" w:hAnsi="Tahoma" w:cs="Tahoma"/>
          <w:b/>
          <w:sz w:val="22"/>
          <w:szCs w:val="22"/>
        </w:rPr>
        <w:t>’</w:t>
      </w:r>
      <w:r w:rsidRPr="00853D91">
        <w:rPr>
          <w:rFonts w:ascii="Tahoma" w:hAnsi="Tahoma" w:cs="Tahoma"/>
          <w:b/>
          <w:sz w:val="22"/>
          <w:szCs w:val="22"/>
        </w:rPr>
        <w:t xml:space="preserve"> Online Presence</w:t>
      </w:r>
      <w:bookmarkEnd w:id="170"/>
    </w:p>
    <w:p w14:paraId="0803760A" w14:textId="28C52F7D" w:rsidR="008D53BD" w:rsidRPr="00853D91" w:rsidRDefault="00BF35D5" w:rsidP="004E74D5">
      <w:pPr>
        <w:pStyle w:val="Default"/>
        <w:rPr>
          <w:rFonts w:ascii="Tahoma" w:hAnsi="Tahoma" w:cs="Tahoma"/>
          <w:color w:val="auto"/>
          <w:sz w:val="22"/>
          <w:szCs w:val="22"/>
        </w:rPr>
      </w:pPr>
      <w:r>
        <w:rPr>
          <w:rFonts w:ascii="Tahoma" w:hAnsi="Tahoma" w:cs="Tahoma"/>
          <w:color w:val="auto"/>
          <w:sz w:val="22"/>
          <w:szCs w:val="22"/>
        </w:rPr>
        <w:t xml:space="preserve">Most students will have an online presence through social media accounts, </w:t>
      </w:r>
      <w:r w:rsidR="008D53BD" w:rsidRPr="00853D91">
        <w:rPr>
          <w:rFonts w:ascii="Tahoma" w:hAnsi="Tahoma" w:cs="Tahoma"/>
          <w:color w:val="auto"/>
          <w:sz w:val="22"/>
          <w:szCs w:val="22"/>
        </w:rPr>
        <w:t>personal web pages</w:t>
      </w:r>
      <w:r>
        <w:rPr>
          <w:rFonts w:ascii="Tahoma" w:hAnsi="Tahoma" w:cs="Tahoma"/>
          <w:color w:val="auto"/>
          <w:sz w:val="22"/>
          <w:szCs w:val="22"/>
        </w:rPr>
        <w:t xml:space="preserve">, and/or blogs or podcasts. </w:t>
      </w:r>
      <w:r w:rsidR="00511C90" w:rsidRPr="00853D91">
        <w:rPr>
          <w:rFonts w:ascii="Tahoma" w:hAnsi="Tahoma" w:cs="Tahoma"/>
          <w:sz w:val="22"/>
          <w:szCs w:val="22"/>
        </w:rPr>
        <w:t xml:space="preserve">It is likely that individuals (clients, parents of clients, supervisors, potential internship and externship sites, and future employers) </w:t>
      </w:r>
      <w:r w:rsidR="003B1A46">
        <w:rPr>
          <w:rFonts w:ascii="Tahoma" w:hAnsi="Tahoma" w:cs="Tahoma"/>
          <w:sz w:val="22"/>
          <w:szCs w:val="22"/>
        </w:rPr>
        <w:t xml:space="preserve">may </w:t>
      </w:r>
      <w:r w:rsidR="00511C90" w:rsidRPr="00853D91">
        <w:rPr>
          <w:rFonts w:ascii="Tahoma" w:hAnsi="Tahoma" w:cs="Tahoma"/>
          <w:sz w:val="22"/>
          <w:szCs w:val="22"/>
        </w:rPr>
        <w:t xml:space="preserve">search out information about each student. </w:t>
      </w:r>
      <w:r w:rsidR="008D53BD" w:rsidRPr="00853D91">
        <w:rPr>
          <w:rFonts w:ascii="Tahoma" w:hAnsi="Tahoma" w:cs="Tahoma"/>
          <w:color w:val="auto"/>
          <w:sz w:val="22"/>
          <w:szCs w:val="22"/>
        </w:rPr>
        <w:t xml:space="preserve">The purpose of this policy is to provide some guidelines about any public representation of </w:t>
      </w:r>
      <w:r w:rsidR="003B0984" w:rsidRPr="00853D91">
        <w:rPr>
          <w:rFonts w:ascii="Tahoma" w:hAnsi="Tahoma" w:cs="Tahoma"/>
          <w:color w:val="auto"/>
          <w:sz w:val="22"/>
          <w:szCs w:val="22"/>
        </w:rPr>
        <w:t>the student</w:t>
      </w:r>
      <w:r w:rsidR="008D53BD" w:rsidRPr="00853D91">
        <w:rPr>
          <w:rFonts w:ascii="Tahoma" w:hAnsi="Tahoma" w:cs="Tahoma"/>
          <w:color w:val="auto"/>
          <w:sz w:val="22"/>
          <w:szCs w:val="22"/>
        </w:rPr>
        <w:t xml:space="preserve"> or the program over the web. </w:t>
      </w:r>
      <w:r w:rsidR="00511C90" w:rsidRPr="00853D91">
        <w:rPr>
          <w:rFonts w:ascii="Tahoma" w:hAnsi="Tahoma" w:cs="Tahoma"/>
          <w:sz w:val="22"/>
          <w:szCs w:val="22"/>
        </w:rPr>
        <w:t xml:space="preserve">While all of the information that may exist about </w:t>
      </w:r>
      <w:r w:rsidR="003B0984" w:rsidRPr="00853D91">
        <w:rPr>
          <w:rFonts w:ascii="Tahoma" w:hAnsi="Tahoma" w:cs="Tahoma"/>
          <w:sz w:val="22"/>
          <w:szCs w:val="22"/>
        </w:rPr>
        <w:t>the student</w:t>
      </w:r>
      <w:r w:rsidR="00511C90" w:rsidRPr="00853D91">
        <w:rPr>
          <w:rFonts w:ascii="Tahoma" w:hAnsi="Tahoma" w:cs="Tahoma"/>
          <w:sz w:val="22"/>
          <w:szCs w:val="22"/>
        </w:rPr>
        <w:t xml:space="preserve"> may not be within </w:t>
      </w:r>
      <w:r w:rsidR="003B0984" w:rsidRPr="00853D91">
        <w:rPr>
          <w:rFonts w:ascii="Tahoma" w:hAnsi="Tahoma" w:cs="Tahoma"/>
          <w:sz w:val="22"/>
          <w:szCs w:val="22"/>
        </w:rPr>
        <w:t>the student’s</w:t>
      </w:r>
      <w:r w:rsidR="00511C90" w:rsidRPr="00853D91">
        <w:rPr>
          <w:rFonts w:ascii="Tahoma" w:hAnsi="Tahoma" w:cs="Tahoma"/>
          <w:sz w:val="22"/>
          <w:szCs w:val="22"/>
        </w:rPr>
        <w:t xml:space="preserve"> control, students are urged to exercise caution and restraint </w:t>
      </w:r>
      <w:r w:rsidR="003B1A46">
        <w:rPr>
          <w:rFonts w:ascii="Tahoma" w:hAnsi="Tahoma" w:cs="Tahoma"/>
          <w:sz w:val="22"/>
          <w:szCs w:val="22"/>
        </w:rPr>
        <w:t>as well as</w:t>
      </w:r>
      <w:r w:rsidR="00511C90" w:rsidRPr="00853D91">
        <w:rPr>
          <w:rFonts w:ascii="Tahoma" w:hAnsi="Tahoma" w:cs="Tahoma"/>
          <w:sz w:val="22"/>
          <w:szCs w:val="22"/>
        </w:rPr>
        <w:t xml:space="preserve"> utilize safeguards when possible. </w:t>
      </w:r>
      <w:r w:rsidR="008D53BD" w:rsidRPr="00853D91">
        <w:rPr>
          <w:rFonts w:ascii="Tahoma" w:hAnsi="Tahoma" w:cs="Tahoma"/>
          <w:color w:val="auto"/>
          <w:sz w:val="22"/>
          <w:szCs w:val="22"/>
        </w:rPr>
        <w:t>Although this policy applies to individuals</w:t>
      </w:r>
      <w:r w:rsidR="00653A87" w:rsidRPr="00853D91">
        <w:rPr>
          <w:rFonts w:ascii="Tahoma" w:hAnsi="Tahoma" w:cs="Tahoma"/>
          <w:color w:val="auto"/>
          <w:sz w:val="22"/>
          <w:szCs w:val="22"/>
        </w:rPr>
        <w:t>’</w:t>
      </w:r>
      <w:r w:rsidR="008D53BD" w:rsidRPr="00853D91">
        <w:rPr>
          <w:rFonts w:ascii="Tahoma" w:hAnsi="Tahoma" w:cs="Tahoma"/>
          <w:color w:val="auto"/>
          <w:sz w:val="22"/>
          <w:szCs w:val="22"/>
        </w:rPr>
        <w:t xml:space="preserve"> </w:t>
      </w:r>
      <w:r>
        <w:rPr>
          <w:rFonts w:ascii="Tahoma" w:hAnsi="Tahoma" w:cs="Tahoma"/>
          <w:color w:val="auto"/>
          <w:sz w:val="22"/>
          <w:szCs w:val="22"/>
        </w:rPr>
        <w:t>online presence</w:t>
      </w:r>
      <w:r w:rsidR="008D53BD" w:rsidRPr="00853D91">
        <w:rPr>
          <w:rFonts w:ascii="Tahoma" w:hAnsi="Tahoma" w:cs="Tahoma"/>
          <w:color w:val="auto"/>
          <w:sz w:val="22"/>
          <w:szCs w:val="22"/>
        </w:rPr>
        <w:t xml:space="preserve">, nothing here is intended to limit it to only these public presentations. </w:t>
      </w:r>
    </w:p>
    <w:p w14:paraId="07D42139" w14:textId="77777777" w:rsidR="00FF1D2D" w:rsidRPr="00853D91" w:rsidRDefault="00FF1D2D" w:rsidP="003C2242">
      <w:pPr>
        <w:pStyle w:val="Default"/>
        <w:rPr>
          <w:rFonts w:ascii="Tahoma" w:hAnsi="Tahoma" w:cs="Tahoma"/>
          <w:color w:val="auto"/>
          <w:sz w:val="22"/>
          <w:szCs w:val="22"/>
        </w:rPr>
      </w:pPr>
    </w:p>
    <w:p w14:paraId="700B3509" w14:textId="59E13628" w:rsidR="008D53BD" w:rsidRPr="00853D91" w:rsidRDefault="008D53BD">
      <w:pPr>
        <w:pStyle w:val="Default"/>
        <w:rPr>
          <w:rFonts w:ascii="Tahoma" w:hAnsi="Tahoma" w:cs="Tahoma"/>
          <w:color w:val="auto"/>
          <w:sz w:val="22"/>
          <w:szCs w:val="22"/>
        </w:rPr>
      </w:pPr>
      <w:r w:rsidRPr="00853D91">
        <w:rPr>
          <w:rFonts w:ascii="Tahoma" w:hAnsi="Tahoma" w:cs="Tahoma"/>
          <w:color w:val="auto"/>
          <w:sz w:val="22"/>
          <w:szCs w:val="22"/>
        </w:rPr>
        <w:t xml:space="preserve">Obviously if </w:t>
      </w:r>
      <w:r w:rsidR="00CA1818" w:rsidRPr="00853D91">
        <w:rPr>
          <w:rFonts w:ascii="Tahoma" w:hAnsi="Tahoma" w:cs="Tahoma"/>
          <w:color w:val="auto"/>
          <w:sz w:val="22"/>
          <w:szCs w:val="22"/>
        </w:rPr>
        <w:t xml:space="preserve">a student’s </w:t>
      </w:r>
      <w:r w:rsidR="00BF35D5">
        <w:rPr>
          <w:rFonts w:ascii="Tahoma" w:hAnsi="Tahoma" w:cs="Tahoma"/>
          <w:color w:val="auto"/>
          <w:sz w:val="22"/>
          <w:szCs w:val="22"/>
        </w:rPr>
        <w:t xml:space="preserve">online accounts do </w:t>
      </w:r>
      <w:r w:rsidRPr="00853D91">
        <w:rPr>
          <w:rFonts w:ascii="Tahoma" w:hAnsi="Tahoma" w:cs="Tahoma"/>
          <w:color w:val="auto"/>
          <w:sz w:val="22"/>
          <w:szCs w:val="22"/>
        </w:rPr>
        <w:t xml:space="preserve">not include any mention or indication of the fact that </w:t>
      </w:r>
      <w:r w:rsidR="00CA1818" w:rsidRPr="00853D91">
        <w:rPr>
          <w:rFonts w:ascii="Tahoma" w:hAnsi="Tahoma" w:cs="Tahoma"/>
          <w:color w:val="auto"/>
          <w:sz w:val="22"/>
          <w:szCs w:val="22"/>
        </w:rPr>
        <w:t>they are a PsyD</w:t>
      </w:r>
      <w:r w:rsidRPr="00853D91">
        <w:rPr>
          <w:rFonts w:ascii="Tahoma" w:hAnsi="Tahoma" w:cs="Tahoma"/>
          <w:color w:val="auto"/>
          <w:sz w:val="22"/>
          <w:szCs w:val="22"/>
        </w:rPr>
        <w:t xml:space="preserve"> student</w:t>
      </w:r>
      <w:r w:rsidR="003B1A46">
        <w:rPr>
          <w:rFonts w:ascii="Tahoma" w:hAnsi="Tahoma" w:cs="Tahoma"/>
          <w:color w:val="auto"/>
          <w:sz w:val="22"/>
          <w:szCs w:val="22"/>
        </w:rPr>
        <w:t xml:space="preserve"> at UHCL</w:t>
      </w:r>
      <w:r w:rsidRPr="00853D91">
        <w:rPr>
          <w:rFonts w:ascii="Tahoma" w:hAnsi="Tahoma" w:cs="Tahoma"/>
          <w:color w:val="auto"/>
          <w:sz w:val="22"/>
          <w:szCs w:val="22"/>
        </w:rPr>
        <w:t xml:space="preserve">, </w:t>
      </w:r>
      <w:r w:rsidR="00CA1818" w:rsidRPr="00853D91">
        <w:rPr>
          <w:rFonts w:ascii="Tahoma" w:hAnsi="Tahoma" w:cs="Tahoma"/>
          <w:color w:val="auto"/>
          <w:sz w:val="22"/>
          <w:szCs w:val="22"/>
        </w:rPr>
        <w:t xml:space="preserve">then the student’s social media pages and posts are not </w:t>
      </w:r>
      <w:r w:rsidR="00D907B5" w:rsidRPr="00853D91">
        <w:rPr>
          <w:rFonts w:ascii="Tahoma" w:hAnsi="Tahoma" w:cs="Tahoma"/>
          <w:color w:val="auto"/>
          <w:sz w:val="22"/>
          <w:szCs w:val="22"/>
        </w:rPr>
        <w:t xml:space="preserve">the </w:t>
      </w:r>
      <w:r w:rsidRPr="00853D91">
        <w:rPr>
          <w:rFonts w:ascii="Tahoma" w:hAnsi="Tahoma" w:cs="Tahoma"/>
          <w:color w:val="auto"/>
          <w:sz w:val="22"/>
          <w:szCs w:val="22"/>
        </w:rPr>
        <w:t xml:space="preserve">program’s </w:t>
      </w:r>
      <w:r w:rsidR="00CA1818" w:rsidRPr="00853D91">
        <w:rPr>
          <w:rFonts w:ascii="Tahoma" w:hAnsi="Tahoma" w:cs="Tahoma"/>
          <w:color w:val="auto"/>
          <w:sz w:val="22"/>
          <w:szCs w:val="22"/>
        </w:rPr>
        <w:t>responsibility</w:t>
      </w:r>
      <w:r w:rsidRPr="00853D91">
        <w:rPr>
          <w:rFonts w:ascii="Tahoma" w:hAnsi="Tahoma" w:cs="Tahoma"/>
          <w:color w:val="auto"/>
          <w:sz w:val="22"/>
          <w:szCs w:val="22"/>
        </w:rPr>
        <w:t xml:space="preserve">. However, </w:t>
      </w:r>
      <w:r w:rsidR="00CA1818" w:rsidRPr="00853D91">
        <w:rPr>
          <w:rFonts w:ascii="Tahoma" w:hAnsi="Tahoma" w:cs="Tahoma"/>
          <w:color w:val="auto"/>
          <w:sz w:val="22"/>
          <w:szCs w:val="22"/>
        </w:rPr>
        <w:t xml:space="preserve">students need to be aware that </w:t>
      </w:r>
      <w:r w:rsidRPr="00853D91">
        <w:rPr>
          <w:rFonts w:ascii="Tahoma" w:hAnsi="Tahoma" w:cs="Tahoma"/>
          <w:color w:val="auto"/>
          <w:sz w:val="22"/>
          <w:szCs w:val="22"/>
        </w:rPr>
        <w:t xml:space="preserve">increasingly, universities, internship sites, and even clients </w:t>
      </w:r>
      <w:r w:rsidR="003B1A46">
        <w:rPr>
          <w:rFonts w:ascii="Tahoma" w:hAnsi="Tahoma" w:cs="Tahoma"/>
          <w:color w:val="auto"/>
          <w:sz w:val="22"/>
          <w:szCs w:val="22"/>
        </w:rPr>
        <w:t>may seek</w:t>
      </w:r>
      <w:r w:rsidRPr="00853D91">
        <w:rPr>
          <w:rFonts w:ascii="Tahoma" w:hAnsi="Tahoma" w:cs="Tahoma"/>
          <w:color w:val="auto"/>
          <w:sz w:val="22"/>
          <w:szCs w:val="22"/>
        </w:rPr>
        <w:t xml:space="preserve"> out information about people on the web before they make faculty offers, final match decisions, or even decide to see someone clinically. There are now numerous anecdotes of well-qualified </w:t>
      </w:r>
      <w:r w:rsidR="005C2A2E" w:rsidRPr="00853D91">
        <w:rPr>
          <w:rFonts w:ascii="Tahoma" w:hAnsi="Tahoma" w:cs="Tahoma"/>
          <w:color w:val="auto"/>
          <w:sz w:val="22"/>
          <w:szCs w:val="22"/>
        </w:rPr>
        <w:t xml:space="preserve">doctoral graduates that did </w:t>
      </w:r>
      <w:r w:rsidR="00D907B5" w:rsidRPr="00853D91">
        <w:rPr>
          <w:rFonts w:ascii="Tahoma" w:hAnsi="Tahoma" w:cs="Tahoma"/>
          <w:color w:val="auto"/>
          <w:sz w:val="22"/>
          <w:szCs w:val="22"/>
        </w:rPr>
        <w:t xml:space="preserve">not </w:t>
      </w:r>
      <w:r w:rsidR="005C2A2E" w:rsidRPr="00853D91">
        <w:rPr>
          <w:rFonts w:ascii="Tahoma" w:hAnsi="Tahoma" w:cs="Tahoma"/>
          <w:color w:val="auto"/>
          <w:sz w:val="22"/>
          <w:szCs w:val="22"/>
        </w:rPr>
        <w:t xml:space="preserve">get </w:t>
      </w:r>
      <w:r w:rsidRPr="00853D91">
        <w:rPr>
          <w:rFonts w:ascii="Tahoma" w:hAnsi="Tahoma" w:cs="Tahoma"/>
          <w:color w:val="auto"/>
          <w:sz w:val="22"/>
          <w:szCs w:val="22"/>
        </w:rPr>
        <w:t xml:space="preserve">post-doc or faculty offers because someone viewed something that was considered to be inappropriate or objectionable on the candidate’s webpage; similar stories about internship sites deciding not to match someone also exist. It is in </w:t>
      </w:r>
      <w:r w:rsidR="005C2A2E" w:rsidRPr="00853D91">
        <w:rPr>
          <w:rFonts w:ascii="Tahoma" w:hAnsi="Tahoma" w:cs="Tahoma"/>
          <w:color w:val="auto"/>
          <w:sz w:val="22"/>
          <w:szCs w:val="22"/>
        </w:rPr>
        <w:t>the</w:t>
      </w:r>
      <w:r w:rsidRPr="00853D91">
        <w:rPr>
          <w:rFonts w:ascii="Tahoma" w:hAnsi="Tahoma" w:cs="Tahoma"/>
          <w:color w:val="auto"/>
          <w:sz w:val="22"/>
          <w:szCs w:val="22"/>
        </w:rPr>
        <w:t xml:space="preserve"> best interest </w:t>
      </w:r>
      <w:r w:rsidR="005C2A2E" w:rsidRPr="00853D91">
        <w:rPr>
          <w:rFonts w:ascii="Tahoma" w:hAnsi="Tahoma" w:cs="Tahoma"/>
          <w:color w:val="auto"/>
          <w:sz w:val="22"/>
          <w:szCs w:val="22"/>
        </w:rPr>
        <w:t xml:space="preserve">of students </w:t>
      </w:r>
      <w:r w:rsidRPr="00853D91">
        <w:rPr>
          <w:rFonts w:ascii="Tahoma" w:hAnsi="Tahoma" w:cs="Tahoma"/>
          <w:color w:val="auto"/>
          <w:sz w:val="22"/>
          <w:szCs w:val="22"/>
        </w:rPr>
        <w:t xml:space="preserve">to seriously consider how material that </w:t>
      </w:r>
      <w:r w:rsidR="005C2A2E" w:rsidRPr="00853D91">
        <w:rPr>
          <w:rFonts w:ascii="Tahoma" w:hAnsi="Tahoma" w:cs="Tahoma"/>
          <w:color w:val="auto"/>
          <w:sz w:val="22"/>
          <w:szCs w:val="22"/>
        </w:rPr>
        <w:t xml:space="preserve">is </w:t>
      </w:r>
      <w:r w:rsidRPr="00853D91">
        <w:rPr>
          <w:rFonts w:ascii="Tahoma" w:hAnsi="Tahoma" w:cs="Tahoma"/>
          <w:color w:val="auto"/>
          <w:sz w:val="22"/>
          <w:szCs w:val="22"/>
        </w:rPr>
        <w:t xml:space="preserve">public may be viewed by future employers, internship sites, or clients. </w:t>
      </w:r>
    </w:p>
    <w:p w14:paraId="78FE9659" w14:textId="77777777" w:rsidR="00FF1D2D" w:rsidRPr="00853D91" w:rsidRDefault="00FF1D2D">
      <w:pPr>
        <w:pStyle w:val="Default"/>
        <w:rPr>
          <w:rFonts w:ascii="Tahoma" w:hAnsi="Tahoma" w:cs="Tahoma"/>
          <w:color w:val="auto"/>
          <w:sz w:val="22"/>
          <w:szCs w:val="22"/>
        </w:rPr>
      </w:pPr>
    </w:p>
    <w:p w14:paraId="59DACCBE" w14:textId="2FE7928B" w:rsidR="008D53BD" w:rsidRPr="00853D91" w:rsidRDefault="008D53BD">
      <w:pPr>
        <w:pStyle w:val="Default"/>
        <w:rPr>
          <w:rFonts w:ascii="Tahoma" w:hAnsi="Tahoma" w:cs="Tahoma"/>
          <w:color w:val="auto"/>
          <w:sz w:val="22"/>
          <w:szCs w:val="22"/>
        </w:rPr>
      </w:pPr>
      <w:r w:rsidRPr="00853D91">
        <w:rPr>
          <w:rFonts w:ascii="Tahoma" w:hAnsi="Tahoma" w:cs="Tahoma"/>
          <w:color w:val="auto"/>
          <w:sz w:val="22"/>
          <w:szCs w:val="22"/>
        </w:rPr>
        <w:t xml:space="preserve">If </w:t>
      </w:r>
      <w:r w:rsidR="005C2A2E" w:rsidRPr="00853D91">
        <w:rPr>
          <w:rFonts w:ascii="Tahoma" w:hAnsi="Tahoma" w:cs="Tahoma"/>
          <w:color w:val="auto"/>
          <w:sz w:val="22"/>
          <w:szCs w:val="22"/>
        </w:rPr>
        <w:t>students’</w:t>
      </w:r>
      <w:r w:rsidRPr="00853D91">
        <w:rPr>
          <w:rFonts w:ascii="Tahoma" w:hAnsi="Tahoma" w:cs="Tahoma"/>
          <w:color w:val="auto"/>
          <w:sz w:val="22"/>
          <w:szCs w:val="22"/>
        </w:rPr>
        <w:t xml:space="preserve"> </w:t>
      </w:r>
      <w:r w:rsidR="00BF35D5">
        <w:rPr>
          <w:rFonts w:ascii="Tahoma" w:hAnsi="Tahoma" w:cs="Tahoma"/>
          <w:color w:val="auto"/>
          <w:sz w:val="22"/>
          <w:szCs w:val="22"/>
        </w:rPr>
        <w:t>online accounts</w:t>
      </w:r>
      <w:r w:rsidRPr="00853D91">
        <w:rPr>
          <w:rFonts w:ascii="Tahoma" w:hAnsi="Tahoma" w:cs="Tahoma"/>
          <w:color w:val="auto"/>
          <w:sz w:val="22"/>
          <w:szCs w:val="22"/>
        </w:rPr>
        <w:t xml:space="preserve"> </w:t>
      </w:r>
      <w:r w:rsidR="005C2A2E" w:rsidRPr="00853D91">
        <w:rPr>
          <w:rFonts w:ascii="Tahoma" w:hAnsi="Tahoma" w:cs="Tahoma"/>
          <w:color w:val="auto"/>
          <w:sz w:val="22"/>
          <w:szCs w:val="22"/>
        </w:rPr>
        <w:t>identify them</w:t>
      </w:r>
      <w:r w:rsidRPr="00853D91">
        <w:rPr>
          <w:rFonts w:ascii="Tahoma" w:hAnsi="Tahoma" w:cs="Tahoma"/>
          <w:color w:val="auto"/>
          <w:sz w:val="22"/>
          <w:szCs w:val="22"/>
        </w:rPr>
        <w:t xml:space="preserve"> as a </w:t>
      </w:r>
      <w:r w:rsidR="005C2A2E" w:rsidRPr="00853D91">
        <w:rPr>
          <w:rFonts w:ascii="Tahoma" w:hAnsi="Tahoma" w:cs="Tahoma"/>
          <w:color w:val="auto"/>
          <w:sz w:val="22"/>
          <w:szCs w:val="22"/>
        </w:rPr>
        <w:t>PsyD</w:t>
      </w:r>
      <w:r w:rsidRPr="00853D91">
        <w:rPr>
          <w:rFonts w:ascii="Tahoma" w:hAnsi="Tahoma" w:cs="Tahoma"/>
          <w:color w:val="auto"/>
          <w:sz w:val="22"/>
          <w:szCs w:val="22"/>
        </w:rPr>
        <w:t xml:space="preserve"> student, then the program does indeed ha</w:t>
      </w:r>
      <w:r w:rsidR="005C2A2E" w:rsidRPr="00853D91">
        <w:rPr>
          <w:rFonts w:ascii="Tahoma" w:hAnsi="Tahoma" w:cs="Tahoma"/>
          <w:color w:val="auto"/>
          <w:sz w:val="22"/>
          <w:szCs w:val="22"/>
        </w:rPr>
        <w:t xml:space="preserve">ve some responsibility for how the students are </w:t>
      </w:r>
      <w:r w:rsidRPr="00853D91">
        <w:rPr>
          <w:rFonts w:ascii="Tahoma" w:hAnsi="Tahoma" w:cs="Tahoma"/>
          <w:color w:val="auto"/>
          <w:sz w:val="22"/>
          <w:szCs w:val="22"/>
        </w:rPr>
        <w:t xml:space="preserve">portrayed. </w:t>
      </w:r>
      <w:r w:rsidR="005C2A2E" w:rsidRPr="00853D91">
        <w:rPr>
          <w:rFonts w:ascii="Tahoma" w:hAnsi="Tahoma" w:cs="Tahoma"/>
          <w:color w:val="auto"/>
          <w:sz w:val="22"/>
          <w:szCs w:val="22"/>
        </w:rPr>
        <w:t xml:space="preserve">Thus, social media pages and posts </w:t>
      </w:r>
      <w:r w:rsidRPr="00853D91">
        <w:rPr>
          <w:rFonts w:ascii="Tahoma" w:hAnsi="Tahoma" w:cs="Tahoma"/>
          <w:color w:val="auto"/>
          <w:sz w:val="22"/>
          <w:szCs w:val="22"/>
        </w:rPr>
        <w:t xml:space="preserve">must meet all legal and ethical guidelines from the </w:t>
      </w:r>
      <w:r w:rsidR="00926406">
        <w:rPr>
          <w:rFonts w:ascii="Tahoma" w:hAnsi="Tahoma" w:cs="Tahoma"/>
          <w:color w:val="auto"/>
          <w:sz w:val="22"/>
          <w:szCs w:val="22"/>
        </w:rPr>
        <w:t xml:space="preserve">Texas State </w:t>
      </w:r>
      <w:r w:rsidRPr="00853D91">
        <w:rPr>
          <w:rFonts w:ascii="Tahoma" w:hAnsi="Tahoma" w:cs="Tahoma"/>
          <w:color w:val="auto"/>
          <w:sz w:val="22"/>
          <w:szCs w:val="22"/>
        </w:rPr>
        <w:t xml:space="preserve">Board of </w:t>
      </w:r>
      <w:r w:rsidR="00926406">
        <w:rPr>
          <w:rFonts w:ascii="Tahoma" w:hAnsi="Tahoma" w:cs="Tahoma"/>
          <w:color w:val="auto"/>
          <w:sz w:val="22"/>
          <w:szCs w:val="22"/>
        </w:rPr>
        <w:t xml:space="preserve">Examiners of </w:t>
      </w:r>
      <w:r w:rsidRPr="00853D91">
        <w:rPr>
          <w:rFonts w:ascii="Tahoma" w:hAnsi="Tahoma" w:cs="Tahoma"/>
          <w:color w:val="auto"/>
          <w:sz w:val="22"/>
          <w:szCs w:val="22"/>
        </w:rPr>
        <w:t xml:space="preserve">Psychology and the American Psychological Association (e.g., </w:t>
      </w:r>
      <w:r w:rsidR="003B0984" w:rsidRPr="00853D91">
        <w:rPr>
          <w:rFonts w:ascii="Tahoma" w:hAnsi="Tahoma" w:cs="Tahoma"/>
          <w:color w:val="auto"/>
          <w:sz w:val="22"/>
          <w:szCs w:val="22"/>
        </w:rPr>
        <w:t xml:space="preserve">individuals </w:t>
      </w:r>
      <w:r w:rsidRPr="00853D91">
        <w:rPr>
          <w:rFonts w:ascii="Tahoma" w:hAnsi="Tahoma" w:cs="Tahoma"/>
          <w:color w:val="auto"/>
          <w:sz w:val="22"/>
          <w:szCs w:val="22"/>
        </w:rPr>
        <w:t xml:space="preserve">cannot represent </w:t>
      </w:r>
      <w:r w:rsidR="003B0984" w:rsidRPr="00853D91">
        <w:rPr>
          <w:rFonts w:ascii="Tahoma" w:hAnsi="Tahoma" w:cs="Tahoma"/>
          <w:color w:val="auto"/>
          <w:sz w:val="22"/>
          <w:szCs w:val="22"/>
        </w:rPr>
        <w:t>themselves</w:t>
      </w:r>
      <w:r w:rsidRPr="00853D91">
        <w:rPr>
          <w:rFonts w:ascii="Tahoma" w:hAnsi="Tahoma" w:cs="Tahoma"/>
          <w:color w:val="auto"/>
          <w:sz w:val="22"/>
          <w:szCs w:val="22"/>
        </w:rPr>
        <w:t xml:space="preserve"> as a “psychologist” in the State of </w:t>
      </w:r>
      <w:r w:rsidR="00FF1D2D" w:rsidRPr="00853D91">
        <w:rPr>
          <w:rFonts w:ascii="Tahoma" w:hAnsi="Tahoma" w:cs="Tahoma"/>
          <w:color w:val="auto"/>
          <w:sz w:val="22"/>
          <w:szCs w:val="22"/>
        </w:rPr>
        <w:t>Texas</w:t>
      </w:r>
      <w:r w:rsidR="005C2A2E" w:rsidRPr="00853D91">
        <w:rPr>
          <w:rFonts w:ascii="Tahoma" w:hAnsi="Tahoma" w:cs="Tahoma"/>
          <w:color w:val="auto"/>
          <w:sz w:val="22"/>
          <w:szCs w:val="22"/>
        </w:rPr>
        <w:t xml:space="preserve">).  Further, social media pages and posts </w:t>
      </w:r>
      <w:r w:rsidRPr="00853D91">
        <w:rPr>
          <w:rFonts w:ascii="Tahoma" w:hAnsi="Tahoma" w:cs="Tahoma"/>
          <w:color w:val="auto"/>
          <w:sz w:val="22"/>
          <w:szCs w:val="22"/>
        </w:rPr>
        <w:t>must be professional in content and must not contain objectionable material</w:t>
      </w:r>
      <w:r w:rsidR="00880017">
        <w:rPr>
          <w:rFonts w:ascii="Tahoma" w:hAnsi="Tahoma" w:cs="Tahoma"/>
          <w:color w:val="auto"/>
          <w:sz w:val="22"/>
          <w:szCs w:val="22"/>
        </w:rPr>
        <w:t>,</w:t>
      </w:r>
      <w:r w:rsidRPr="00853D91">
        <w:rPr>
          <w:rFonts w:ascii="Tahoma" w:hAnsi="Tahoma" w:cs="Tahoma"/>
          <w:color w:val="auto"/>
          <w:sz w:val="22"/>
          <w:szCs w:val="22"/>
        </w:rPr>
        <w:t xml:space="preserve"> particularly information that is </w:t>
      </w:r>
      <w:proofErr w:type="spellStart"/>
      <w:r w:rsidRPr="00853D91">
        <w:rPr>
          <w:rFonts w:ascii="Tahoma" w:hAnsi="Tahoma" w:cs="Tahoma"/>
          <w:color w:val="auto"/>
          <w:sz w:val="22"/>
          <w:szCs w:val="22"/>
        </w:rPr>
        <w:t>publically</w:t>
      </w:r>
      <w:proofErr w:type="spellEnd"/>
      <w:r w:rsidRPr="00853D91">
        <w:rPr>
          <w:rFonts w:ascii="Tahoma" w:hAnsi="Tahoma" w:cs="Tahoma"/>
          <w:color w:val="auto"/>
          <w:sz w:val="22"/>
          <w:szCs w:val="22"/>
        </w:rPr>
        <w:t xml:space="preserve"> available. </w:t>
      </w:r>
    </w:p>
    <w:p w14:paraId="39ED6AF8" w14:textId="77777777" w:rsidR="005835D7" w:rsidRPr="00853D91" w:rsidRDefault="005835D7">
      <w:pPr>
        <w:ind w:firstLine="720"/>
        <w:rPr>
          <w:rFonts w:ascii="Tahoma" w:hAnsi="Tahoma" w:cs="Tahoma"/>
          <w:sz w:val="22"/>
          <w:szCs w:val="22"/>
        </w:rPr>
      </w:pPr>
    </w:p>
    <w:p w14:paraId="642D6CAE" w14:textId="77777777" w:rsidR="005835D7" w:rsidRPr="00853D91" w:rsidRDefault="00511C90">
      <w:pPr>
        <w:rPr>
          <w:rFonts w:ascii="Tahoma" w:hAnsi="Tahoma" w:cs="Tahoma"/>
          <w:sz w:val="22"/>
          <w:szCs w:val="22"/>
        </w:rPr>
      </w:pPr>
      <w:r w:rsidRPr="00853D91">
        <w:rPr>
          <w:rFonts w:ascii="Tahoma" w:hAnsi="Tahoma" w:cs="Tahoma"/>
          <w:sz w:val="22"/>
          <w:szCs w:val="22"/>
        </w:rPr>
        <w:t xml:space="preserve">Outside of these directives, </w:t>
      </w:r>
      <w:r w:rsidR="005835D7" w:rsidRPr="00853D91">
        <w:rPr>
          <w:rFonts w:ascii="Tahoma" w:hAnsi="Tahoma" w:cs="Tahoma"/>
          <w:sz w:val="22"/>
          <w:szCs w:val="22"/>
        </w:rPr>
        <w:t>keep in mind the ide</w:t>
      </w:r>
      <w:r w:rsidR="00880017">
        <w:rPr>
          <w:rFonts w:ascii="Tahoma" w:hAnsi="Tahoma" w:cs="Tahoma"/>
          <w:sz w:val="22"/>
          <w:szCs w:val="22"/>
        </w:rPr>
        <w:t>als of the preamble to the APA Ethics C</w:t>
      </w:r>
      <w:r w:rsidR="005835D7" w:rsidRPr="00853D91">
        <w:rPr>
          <w:rFonts w:ascii="Tahoma" w:hAnsi="Tahoma" w:cs="Tahoma"/>
          <w:sz w:val="22"/>
          <w:szCs w:val="22"/>
        </w:rPr>
        <w:t xml:space="preserve">ode in which we aspire to do no harm to our clients, our research participants, or the profession with our actions. With this in mind, </w:t>
      </w:r>
      <w:r w:rsidRPr="00853D91">
        <w:rPr>
          <w:rFonts w:ascii="Tahoma" w:hAnsi="Tahoma" w:cs="Tahoma"/>
          <w:sz w:val="22"/>
          <w:szCs w:val="22"/>
        </w:rPr>
        <w:t>students a</w:t>
      </w:r>
      <w:r w:rsidR="005835D7" w:rsidRPr="00853D91">
        <w:rPr>
          <w:rFonts w:ascii="Tahoma" w:hAnsi="Tahoma" w:cs="Tahoma"/>
          <w:sz w:val="22"/>
          <w:szCs w:val="22"/>
        </w:rPr>
        <w:t>re encouraged to consider the following cautions and suggestions:</w:t>
      </w:r>
    </w:p>
    <w:p w14:paraId="3DAF3F14" w14:textId="77777777" w:rsidR="005835D7" w:rsidRPr="00853D91" w:rsidRDefault="005835D7">
      <w:pPr>
        <w:rPr>
          <w:rFonts w:ascii="Tahoma" w:hAnsi="Tahoma" w:cs="Tahoma"/>
          <w:sz w:val="22"/>
          <w:szCs w:val="22"/>
        </w:rPr>
      </w:pPr>
      <w:r w:rsidRPr="00853D91">
        <w:rPr>
          <w:rFonts w:ascii="Tahoma" w:hAnsi="Tahoma" w:cs="Tahoma"/>
          <w:sz w:val="22"/>
          <w:szCs w:val="22"/>
        </w:rPr>
        <w:t xml:space="preserve"> </w:t>
      </w:r>
    </w:p>
    <w:p w14:paraId="0713C360" w14:textId="77777777" w:rsidR="005835D7" w:rsidRPr="00853D91" w:rsidRDefault="005835D7" w:rsidP="002007B7">
      <w:pPr>
        <w:pStyle w:val="ColorfulList-Accent11"/>
        <w:numPr>
          <w:ilvl w:val="1"/>
          <w:numId w:val="11"/>
        </w:numPr>
        <w:ind w:left="720" w:hanging="360"/>
        <w:contextualSpacing/>
        <w:rPr>
          <w:rFonts w:ascii="Tahoma" w:hAnsi="Tahoma" w:cs="Tahoma"/>
          <w:sz w:val="22"/>
          <w:szCs w:val="22"/>
        </w:rPr>
      </w:pPr>
      <w:r w:rsidRPr="00853D91">
        <w:rPr>
          <w:rFonts w:ascii="Tahoma" w:hAnsi="Tahoma" w:cs="Tahoma"/>
          <w:sz w:val="22"/>
          <w:szCs w:val="22"/>
        </w:rPr>
        <w:t xml:space="preserve">When posting something that may be publicly accessible, </w:t>
      </w:r>
      <w:r w:rsidR="003B0984" w:rsidRPr="00853D91">
        <w:rPr>
          <w:rFonts w:ascii="Tahoma" w:hAnsi="Tahoma" w:cs="Tahoma"/>
          <w:sz w:val="22"/>
          <w:szCs w:val="22"/>
        </w:rPr>
        <w:t xml:space="preserve">students need to </w:t>
      </w:r>
      <w:r w:rsidRPr="00853D91">
        <w:rPr>
          <w:rFonts w:ascii="Tahoma" w:hAnsi="Tahoma" w:cs="Tahoma"/>
          <w:sz w:val="22"/>
          <w:szCs w:val="22"/>
        </w:rPr>
        <w:t xml:space="preserve">consider the possibility that each of those groups listed </w:t>
      </w:r>
      <w:r w:rsidR="00511C90" w:rsidRPr="00853D91">
        <w:rPr>
          <w:rFonts w:ascii="Tahoma" w:hAnsi="Tahoma" w:cs="Tahoma"/>
          <w:sz w:val="22"/>
          <w:szCs w:val="22"/>
        </w:rPr>
        <w:t xml:space="preserve">may view it, judge it, </w:t>
      </w:r>
      <w:r w:rsidRPr="00853D91">
        <w:rPr>
          <w:rFonts w:ascii="Tahoma" w:hAnsi="Tahoma" w:cs="Tahoma"/>
          <w:sz w:val="22"/>
          <w:szCs w:val="22"/>
        </w:rPr>
        <w:t>and evaluate it from their own perspective.</w:t>
      </w:r>
    </w:p>
    <w:p w14:paraId="1C3AFCF0" w14:textId="77777777" w:rsidR="005835D7" w:rsidRPr="00853D91" w:rsidRDefault="005835D7" w:rsidP="008D1C83">
      <w:pPr>
        <w:pStyle w:val="ColorfulList-Accent11"/>
        <w:rPr>
          <w:rFonts w:ascii="Tahoma" w:hAnsi="Tahoma" w:cs="Tahoma"/>
          <w:sz w:val="22"/>
          <w:szCs w:val="22"/>
        </w:rPr>
      </w:pPr>
    </w:p>
    <w:p w14:paraId="1E064C78" w14:textId="77777777" w:rsidR="005835D7" w:rsidRPr="00853D91" w:rsidRDefault="005835D7" w:rsidP="002007B7">
      <w:pPr>
        <w:pStyle w:val="ColorfulList-Accent11"/>
        <w:numPr>
          <w:ilvl w:val="1"/>
          <w:numId w:val="11"/>
        </w:numPr>
        <w:ind w:left="720" w:hanging="360"/>
        <w:contextualSpacing/>
        <w:rPr>
          <w:rFonts w:ascii="Tahoma" w:hAnsi="Tahoma" w:cs="Tahoma"/>
          <w:sz w:val="22"/>
          <w:szCs w:val="22"/>
        </w:rPr>
      </w:pPr>
      <w:r w:rsidRPr="00853D91">
        <w:rPr>
          <w:rFonts w:ascii="Tahoma" w:hAnsi="Tahoma" w:cs="Tahoma"/>
          <w:sz w:val="22"/>
          <w:szCs w:val="22"/>
        </w:rPr>
        <w:t xml:space="preserve">With social networking sites such as Facebook, </w:t>
      </w:r>
      <w:r w:rsidR="00E27BFD" w:rsidRPr="00853D91">
        <w:rPr>
          <w:rFonts w:ascii="Tahoma" w:hAnsi="Tahoma" w:cs="Tahoma"/>
          <w:sz w:val="22"/>
          <w:szCs w:val="22"/>
        </w:rPr>
        <w:t xml:space="preserve">students need to </w:t>
      </w:r>
      <w:r w:rsidRPr="00853D91">
        <w:rPr>
          <w:rFonts w:ascii="Tahoma" w:hAnsi="Tahoma" w:cs="Tahoma"/>
          <w:sz w:val="22"/>
          <w:szCs w:val="22"/>
        </w:rPr>
        <w:t xml:space="preserve">utilize privacy settings to limit access to pages and personal information. </w:t>
      </w:r>
      <w:r w:rsidR="00E27BFD" w:rsidRPr="00853D91">
        <w:rPr>
          <w:rFonts w:ascii="Tahoma" w:hAnsi="Tahoma" w:cs="Tahoma"/>
          <w:sz w:val="22"/>
          <w:szCs w:val="22"/>
        </w:rPr>
        <w:t>Students need to u</w:t>
      </w:r>
      <w:r w:rsidRPr="00853D91">
        <w:rPr>
          <w:rFonts w:ascii="Tahoma" w:hAnsi="Tahoma" w:cs="Tahoma"/>
          <w:sz w:val="22"/>
          <w:szCs w:val="22"/>
        </w:rPr>
        <w:t>se thoughtful discretion when considering “friend” requests and consider the boundary implications. For</w:t>
      </w:r>
      <w:r w:rsidR="00FB08BD">
        <w:rPr>
          <w:rFonts w:ascii="Tahoma" w:hAnsi="Tahoma" w:cs="Tahoma"/>
          <w:sz w:val="22"/>
          <w:szCs w:val="22"/>
        </w:rPr>
        <w:t xml:space="preserve"> example, it is not advisable for</w:t>
      </w:r>
      <w:r w:rsidRPr="00853D91">
        <w:rPr>
          <w:rFonts w:ascii="Tahoma" w:hAnsi="Tahoma" w:cs="Tahoma"/>
          <w:sz w:val="22"/>
          <w:szCs w:val="22"/>
        </w:rPr>
        <w:t xml:space="preserve"> </w:t>
      </w:r>
      <w:r w:rsidR="00E27BFD" w:rsidRPr="00853D91">
        <w:rPr>
          <w:rFonts w:ascii="Tahoma" w:hAnsi="Tahoma" w:cs="Tahoma"/>
          <w:sz w:val="22"/>
          <w:szCs w:val="22"/>
        </w:rPr>
        <w:t xml:space="preserve">students to </w:t>
      </w:r>
      <w:r w:rsidRPr="00853D91">
        <w:rPr>
          <w:rFonts w:ascii="Tahoma" w:hAnsi="Tahoma" w:cs="Tahoma"/>
          <w:sz w:val="22"/>
          <w:szCs w:val="22"/>
        </w:rPr>
        <w:t>become virtual “friends” with clients</w:t>
      </w:r>
      <w:r w:rsidR="00FB08BD">
        <w:rPr>
          <w:rFonts w:ascii="Tahoma" w:hAnsi="Tahoma" w:cs="Tahoma"/>
          <w:sz w:val="22"/>
          <w:szCs w:val="22"/>
        </w:rPr>
        <w:t xml:space="preserve">, </w:t>
      </w:r>
      <w:r w:rsidRPr="00853D91">
        <w:rPr>
          <w:rFonts w:ascii="Tahoma" w:hAnsi="Tahoma" w:cs="Tahoma"/>
          <w:sz w:val="22"/>
          <w:szCs w:val="22"/>
        </w:rPr>
        <w:t>former clients</w:t>
      </w:r>
      <w:r w:rsidR="00FB08BD">
        <w:rPr>
          <w:rFonts w:ascii="Tahoma" w:hAnsi="Tahoma" w:cs="Tahoma"/>
          <w:sz w:val="22"/>
          <w:szCs w:val="22"/>
        </w:rPr>
        <w:t>,</w:t>
      </w:r>
      <w:r w:rsidRPr="00853D91">
        <w:rPr>
          <w:rFonts w:ascii="Tahoma" w:hAnsi="Tahoma" w:cs="Tahoma"/>
          <w:sz w:val="22"/>
          <w:szCs w:val="22"/>
        </w:rPr>
        <w:t xml:space="preserve"> or undergraduates</w:t>
      </w:r>
      <w:r w:rsidR="00E27BFD" w:rsidRPr="00853D91">
        <w:rPr>
          <w:rFonts w:ascii="Tahoma" w:hAnsi="Tahoma" w:cs="Tahoma"/>
          <w:sz w:val="22"/>
          <w:szCs w:val="22"/>
        </w:rPr>
        <w:t>, especially for those relationship</w:t>
      </w:r>
      <w:r w:rsidR="00543278" w:rsidRPr="00853D91">
        <w:rPr>
          <w:rFonts w:ascii="Tahoma" w:hAnsi="Tahoma" w:cs="Tahoma"/>
          <w:sz w:val="22"/>
          <w:szCs w:val="22"/>
        </w:rPr>
        <w:t>s</w:t>
      </w:r>
      <w:r w:rsidR="00E27BFD" w:rsidRPr="00853D91">
        <w:rPr>
          <w:rFonts w:ascii="Tahoma" w:hAnsi="Tahoma" w:cs="Tahoma"/>
          <w:sz w:val="22"/>
          <w:szCs w:val="22"/>
        </w:rPr>
        <w:t xml:space="preserve"> where there </w:t>
      </w:r>
      <w:r w:rsidR="00543278" w:rsidRPr="00853D91">
        <w:rPr>
          <w:rFonts w:ascii="Tahoma" w:hAnsi="Tahoma" w:cs="Tahoma"/>
          <w:sz w:val="22"/>
          <w:szCs w:val="22"/>
        </w:rPr>
        <w:t xml:space="preserve">are </w:t>
      </w:r>
      <w:r w:rsidRPr="00853D91">
        <w:rPr>
          <w:rFonts w:ascii="Tahoma" w:hAnsi="Tahoma" w:cs="Tahoma"/>
          <w:sz w:val="22"/>
          <w:szCs w:val="22"/>
        </w:rPr>
        <w:t xml:space="preserve">supervisory or evaluative responsibilities.  </w:t>
      </w:r>
    </w:p>
    <w:p w14:paraId="72B063CB" w14:textId="77777777" w:rsidR="005835D7" w:rsidRPr="00853D91" w:rsidRDefault="005835D7" w:rsidP="008D1C83">
      <w:pPr>
        <w:pStyle w:val="ColorfulList-Accent11"/>
        <w:rPr>
          <w:rFonts w:ascii="Tahoma" w:hAnsi="Tahoma" w:cs="Tahoma"/>
          <w:sz w:val="22"/>
          <w:szCs w:val="22"/>
        </w:rPr>
      </w:pPr>
    </w:p>
    <w:p w14:paraId="73F15888" w14:textId="77777777" w:rsidR="005835D7" w:rsidRPr="00853D91" w:rsidRDefault="00E27BFD" w:rsidP="002007B7">
      <w:pPr>
        <w:pStyle w:val="ColorfulList-Accent11"/>
        <w:numPr>
          <w:ilvl w:val="1"/>
          <w:numId w:val="11"/>
        </w:numPr>
        <w:ind w:left="720" w:hanging="360"/>
        <w:contextualSpacing/>
        <w:rPr>
          <w:rFonts w:ascii="Tahoma" w:hAnsi="Tahoma" w:cs="Tahoma"/>
          <w:sz w:val="22"/>
          <w:szCs w:val="22"/>
        </w:rPr>
      </w:pPr>
      <w:r w:rsidRPr="00853D91">
        <w:rPr>
          <w:rFonts w:ascii="Tahoma" w:hAnsi="Tahoma" w:cs="Tahoma"/>
          <w:sz w:val="22"/>
          <w:szCs w:val="22"/>
        </w:rPr>
        <w:t>Students should not</w:t>
      </w:r>
      <w:r w:rsidR="005835D7" w:rsidRPr="00853D91">
        <w:rPr>
          <w:rFonts w:ascii="Tahoma" w:hAnsi="Tahoma" w:cs="Tahoma"/>
          <w:sz w:val="22"/>
          <w:szCs w:val="22"/>
        </w:rPr>
        <w:t xml:space="preserve"> post or comment online about clients, research participants, or students. The desire to consult about stressful interactions is understandable, but such conversations should be off-line, in a thoughtful and sensitive manner, taking ethical guidelines about respect and confidentiality into account.</w:t>
      </w:r>
    </w:p>
    <w:p w14:paraId="0CDE47EE" w14:textId="77777777" w:rsidR="005835D7" w:rsidRPr="00853D91" w:rsidRDefault="005835D7" w:rsidP="008D1C83">
      <w:pPr>
        <w:pStyle w:val="ColorfulList-Accent11"/>
        <w:rPr>
          <w:rFonts w:ascii="Tahoma" w:hAnsi="Tahoma" w:cs="Tahoma"/>
          <w:sz w:val="22"/>
          <w:szCs w:val="22"/>
        </w:rPr>
      </w:pPr>
    </w:p>
    <w:p w14:paraId="467A25F1" w14:textId="77777777" w:rsidR="005835D7" w:rsidRPr="00853D91" w:rsidRDefault="005835D7" w:rsidP="002007B7">
      <w:pPr>
        <w:pStyle w:val="ColorfulList-Accent11"/>
        <w:numPr>
          <w:ilvl w:val="1"/>
          <w:numId w:val="11"/>
        </w:numPr>
        <w:ind w:left="720" w:hanging="360"/>
        <w:contextualSpacing/>
        <w:rPr>
          <w:rFonts w:ascii="Tahoma" w:hAnsi="Tahoma" w:cs="Tahoma"/>
          <w:sz w:val="22"/>
          <w:szCs w:val="22"/>
        </w:rPr>
      </w:pPr>
      <w:r w:rsidRPr="00853D91">
        <w:rPr>
          <w:rFonts w:ascii="Tahoma" w:hAnsi="Tahoma" w:cs="Tahoma"/>
          <w:sz w:val="22"/>
          <w:szCs w:val="22"/>
        </w:rPr>
        <w:t xml:space="preserve">With email, </w:t>
      </w:r>
      <w:r w:rsidR="00CD1428" w:rsidRPr="00853D91">
        <w:rPr>
          <w:rFonts w:ascii="Tahoma" w:hAnsi="Tahoma" w:cs="Tahoma"/>
          <w:sz w:val="22"/>
          <w:szCs w:val="22"/>
        </w:rPr>
        <w:t xml:space="preserve">students need to </w:t>
      </w:r>
      <w:r w:rsidRPr="00853D91">
        <w:rPr>
          <w:rFonts w:ascii="Tahoma" w:hAnsi="Tahoma" w:cs="Tahoma"/>
          <w:sz w:val="22"/>
          <w:szCs w:val="22"/>
        </w:rPr>
        <w:t xml:space="preserve">keep in mind that everything </w:t>
      </w:r>
      <w:r w:rsidR="00CD1428" w:rsidRPr="00853D91">
        <w:rPr>
          <w:rFonts w:ascii="Tahoma" w:hAnsi="Tahoma" w:cs="Tahoma"/>
          <w:sz w:val="22"/>
          <w:szCs w:val="22"/>
        </w:rPr>
        <w:t>they</w:t>
      </w:r>
      <w:r w:rsidRPr="00853D91">
        <w:rPr>
          <w:rFonts w:ascii="Tahoma" w:hAnsi="Tahoma" w:cs="Tahoma"/>
          <w:sz w:val="22"/>
          <w:szCs w:val="22"/>
        </w:rPr>
        <w:t xml:space="preserve"> write may exist perpetually or be retrievable. Emails sent via the </w:t>
      </w:r>
      <w:r w:rsidR="00511C90" w:rsidRPr="00853D91">
        <w:rPr>
          <w:rFonts w:ascii="Tahoma" w:hAnsi="Tahoma" w:cs="Tahoma"/>
          <w:sz w:val="22"/>
          <w:szCs w:val="22"/>
        </w:rPr>
        <w:t>UHCL</w:t>
      </w:r>
      <w:r w:rsidRPr="00853D91">
        <w:rPr>
          <w:rFonts w:ascii="Tahoma" w:hAnsi="Tahoma" w:cs="Tahoma"/>
          <w:sz w:val="22"/>
          <w:szCs w:val="22"/>
        </w:rPr>
        <w:t xml:space="preserve"> email system are considered public records and the property of </w:t>
      </w:r>
      <w:r w:rsidR="00511C90" w:rsidRPr="00853D91">
        <w:rPr>
          <w:rFonts w:ascii="Tahoma" w:hAnsi="Tahoma" w:cs="Tahoma"/>
          <w:sz w:val="22"/>
          <w:szCs w:val="22"/>
        </w:rPr>
        <w:t>UHCL</w:t>
      </w:r>
      <w:r w:rsidRPr="00853D91">
        <w:rPr>
          <w:rFonts w:ascii="Tahoma" w:hAnsi="Tahoma" w:cs="Tahoma"/>
          <w:sz w:val="22"/>
          <w:szCs w:val="22"/>
        </w:rPr>
        <w:t>. Participation in listservs include the peril of inadvertently writing things to a much more public audience than intended, so be cautious with posts to such forums. Email is not an appropriate venue to discuss confidential information, so if such communications are necessary, make sure any information is non-identifiable.</w:t>
      </w:r>
    </w:p>
    <w:p w14:paraId="570E5608" w14:textId="77777777" w:rsidR="005835D7" w:rsidRPr="00853D91" w:rsidRDefault="005835D7" w:rsidP="008D1C83">
      <w:pPr>
        <w:pStyle w:val="ColorfulList-Accent11"/>
        <w:rPr>
          <w:rFonts w:ascii="Tahoma" w:hAnsi="Tahoma" w:cs="Tahoma"/>
          <w:sz w:val="22"/>
          <w:szCs w:val="22"/>
        </w:rPr>
      </w:pPr>
    </w:p>
    <w:p w14:paraId="5C0755AF" w14:textId="77777777" w:rsidR="005835D7" w:rsidRPr="00853D91" w:rsidRDefault="005835D7" w:rsidP="002007B7">
      <w:pPr>
        <w:pStyle w:val="ColorfulList-Accent11"/>
        <w:numPr>
          <w:ilvl w:val="1"/>
          <w:numId w:val="11"/>
        </w:numPr>
        <w:ind w:left="720" w:hanging="360"/>
        <w:contextualSpacing/>
        <w:rPr>
          <w:rFonts w:ascii="Tahoma" w:hAnsi="Tahoma" w:cs="Tahoma"/>
          <w:sz w:val="22"/>
          <w:szCs w:val="22"/>
        </w:rPr>
      </w:pPr>
      <w:r w:rsidRPr="00853D91">
        <w:rPr>
          <w:rFonts w:ascii="Tahoma" w:hAnsi="Tahoma" w:cs="Tahoma"/>
          <w:sz w:val="22"/>
          <w:szCs w:val="22"/>
        </w:rPr>
        <w:t>Email “signatures” should be professional and appropriately represent one’s status and credentials. Students are encouraged to consider adding a confidentiality disclaimer to email signature files - and are required to do so for any email communication with clients.  Any communication with clients</w:t>
      </w:r>
      <w:r w:rsidR="00511C90" w:rsidRPr="00853D91">
        <w:rPr>
          <w:rFonts w:ascii="Tahoma" w:hAnsi="Tahoma" w:cs="Tahoma"/>
          <w:sz w:val="22"/>
          <w:szCs w:val="22"/>
        </w:rPr>
        <w:t>’</w:t>
      </w:r>
      <w:r w:rsidRPr="00853D91">
        <w:rPr>
          <w:rFonts w:ascii="Tahoma" w:hAnsi="Tahoma" w:cs="Tahoma"/>
          <w:sz w:val="22"/>
          <w:szCs w:val="22"/>
        </w:rPr>
        <w:t xml:space="preserve"> needs to be done from</w:t>
      </w:r>
      <w:r w:rsidR="00CD1428" w:rsidRPr="00853D91">
        <w:rPr>
          <w:rFonts w:ascii="Tahoma" w:hAnsi="Tahoma" w:cs="Tahoma"/>
          <w:sz w:val="22"/>
          <w:szCs w:val="22"/>
        </w:rPr>
        <w:t xml:space="preserve"> students’</w:t>
      </w:r>
      <w:r w:rsidRPr="00853D91">
        <w:rPr>
          <w:rFonts w:ascii="Tahoma" w:hAnsi="Tahoma" w:cs="Tahoma"/>
          <w:sz w:val="22"/>
          <w:szCs w:val="22"/>
        </w:rPr>
        <w:t xml:space="preserve"> </w:t>
      </w:r>
      <w:r w:rsidR="00511C90" w:rsidRPr="00853D91">
        <w:rPr>
          <w:rFonts w:ascii="Tahoma" w:hAnsi="Tahoma" w:cs="Tahoma"/>
          <w:sz w:val="22"/>
          <w:szCs w:val="22"/>
        </w:rPr>
        <w:t>UHCL</w:t>
      </w:r>
      <w:r w:rsidRPr="00853D91">
        <w:rPr>
          <w:rFonts w:ascii="Tahoma" w:hAnsi="Tahoma" w:cs="Tahoma"/>
          <w:sz w:val="22"/>
          <w:szCs w:val="22"/>
        </w:rPr>
        <w:t xml:space="preserve"> email account and should remain limited to scheduling only.</w:t>
      </w:r>
    </w:p>
    <w:p w14:paraId="206F002E" w14:textId="77777777" w:rsidR="005835D7" w:rsidRPr="00853D91" w:rsidRDefault="005835D7" w:rsidP="008D1C83">
      <w:pPr>
        <w:pStyle w:val="ColorfulList-Accent11"/>
        <w:rPr>
          <w:rFonts w:ascii="Tahoma" w:hAnsi="Tahoma" w:cs="Tahoma"/>
          <w:sz w:val="22"/>
          <w:szCs w:val="22"/>
        </w:rPr>
      </w:pPr>
    </w:p>
    <w:p w14:paraId="5D66A3E0" w14:textId="77777777" w:rsidR="005835D7" w:rsidRPr="00853D91" w:rsidRDefault="00CD1428" w:rsidP="002007B7">
      <w:pPr>
        <w:pStyle w:val="ColorfulList-Accent11"/>
        <w:numPr>
          <w:ilvl w:val="1"/>
          <w:numId w:val="11"/>
        </w:numPr>
        <w:ind w:left="720" w:hanging="360"/>
        <w:contextualSpacing/>
        <w:rPr>
          <w:rFonts w:ascii="Tahoma" w:hAnsi="Tahoma" w:cs="Tahoma"/>
          <w:sz w:val="22"/>
          <w:szCs w:val="22"/>
        </w:rPr>
      </w:pPr>
      <w:r w:rsidRPr="00853D91">
        <w:rPr>
          <w:rFonts w:ascii="Tahoma" w:hAnsi="Tahoma" w:cs="Tahoma"/>
          <w:sz w:val="22"/>
          <w:szCs w:val="22"/>
        </w:rPr>
        <w:t xml:space="preserve">Students need to be </w:t>
      </w:r>
      <w:r w:rsidR="005835D7" w:rsidRPr="00853D91">
        <w:rPr>
          <w:rFonts w:ascii="Tahoma" w:hAnsi="Tahoma" w:cs="Tahoma"/>
          <w:sz w:val="22"/>
          <w:szCs w:val="22"/>
        </w:rPr>
        <w:t>mindful of voicemail greetings</w:t>
      </w:r>
      <w:r w:rsidRPr="00853D91">
        <w:rPr>
          <w:rFonts w:ascii="Tahoma" w:hAnsi="Tahoma" w:cs="Tahoma"/>
          <w:sz w:val="22"/>
          <w:szCs w:val="22"/>
        </w:rPr>
        <w:t>, if they</w:t>
      </w:r>
      <w:r w:rsidR="005835D7" w:rsidRPr="00853D91">
        <w:rPr>
          <w:rFonts w:ascii="Tahoma" w:hAnsi="Tahoma" w:cs="Tahoma"/>
          <w:sz w:val="22"/>
          <w:szCs w:val="22"/>
        </w:rPr>
        <w:t xml:space="preserve"> utilize a private phone for any professional purposes (clinical work, teaching, or research). </w:t>
      </w:r>
      <w:r w:rsidRPr="00853D91">
        <w:rPr>
          <w:rFonts w:ascii="Tahoma" w:hAnsi="Tahoma" w:cs="Tahoma"/>
          <w:sz w:val="22"/>
          <w:szCs w:val="22"/>
        </w:rPr>
        <w:t>Students should m</w:t>
      </w:r>
      <w:r w:rsidR="005835D7" w:rsidRPr="00853D91">
        <w:rPr>
          <w:rFonts w:ascii="Tahoma" w:hAnsi="Tahoma" w:cs="Tahoma"/>
          <w:sz w:val="22"/>
          <w:szCs w:val="22"/>
        </w:rPr>
        <w:t xml:space="preserve">ake sure that such messages reflect a maturity and professionalism that </w:t>
      </w:r>
      <w:r w:rsidRPr="00853D91">
        <w:rPr>
          <w:rFonts w:ascii="Tahoma" w:hAnsi="Tahoma" w:cs="Tahoma"/>
          <w:sz w:val="22"/>
          <w:szCs w:val="22"/>
        </w:rPr>
        <w:t>should be</w:t>
      </w:r>
      <w:r w:rsidR="005835D7" w:rsidRPr="00853D91">
        <w:rPr>
          <w:rFonts w:ascii="Tahoma" w:hAnsi="Tahoma" w:cs="Tahoma"/>
          <w:sz w:val="22"/>
          <w:szCs w:val="22"/>
        </w:rPr>
        <w:t xml:space="preserve"> portray</w:t>
      </w:r>
      <w:r w:rsidRPr="00853D91">
        <w:rPr>
          <w:rFonts w:ascii="Tahoma" w:hAnsi="Tahoma" w:cs="Tahoma"/>
          <w:sz w:val="22"/>
          <w:szCs w:val="22"/>
        </w:rPr>
        <w:t>ed</w:t>
      </w:r>
      <w:r w:rsidR="005835D7" w:rsidRPr="00853D91">
        <w:rPr>
          <w:rFonts w:ascii="Tahoma" w:hAnsi="Tahoma" w:cs="Tahoma"/>
          <w:sz w:val="22"/>
          <w:szCs w:val="22"/>
        </w:rPr>
        <w:t xml:space="preserve"> to the public.</w:t>
      </w:r>
    </w:p>
    <w:p w14:paraId="45A9A6EF" w14:textId="77777777" w:rsidR="005835D7" w:rsidRPr="00853D91" w:rsidRDefault="005835D7" w:rsidP="008D1C83">
      <w:pPr>
        <w:pStyle w:val="ColorfulList-Accent11"/>
        <w:rPr>
          <w:rFonts w:ascii="Tahoma" w:hAnsi="Tahoma" w:cs="Tahoma"/>
          <w:sz w:val="22"/>
          <w:szCs w:val="22"/>
        </w:rPr>
      </w:pPr>
    </w:p>
    <w:p w14:paraId="18760182" w14:textId="77777777" w:rsidR="005835D7" w:rsidRPr="00853D91" w:rsidRDefault="005835D7" w:rsidP="002007B7">
      <w:pPr>
        <w:pStyle w:val="ColorfulList-Accent11"/>
        <w:numPr>
          <w:ilvl w:val="1"/>
          <w:numId w:val="11"/>
        </w:numPr>
        <w:ind w:left="720" w:hanging="360"/>
        <w:contextualSpacing/>
        <w:rPr>
          <w:rFonts w:ascii="Tahoma" w:hAnsi="Tahoma" w:cs="Tahoma"/>
          <w:sz w:val="22"/>
          <w:szCs w:val="22"/>
        </w:rPr>
      </w:pPr>
      <w:r w:rsidRPr="00853D91">
        <w:rPr>
          <w:rFonts w:ascii="Tahoma" w:hAnsi="Tahoma" w:cs="Tahoma"/>
          <w:sz w:val="22"/>
          <w:szCs w:val="22"/>
        </w:rPr>
        <w:t xml:space="preserve">Online photo and video sharing, including within social networking sites, should be </w:t>
      </w:r>
      <w:r w:rsidR="00FB08BD">
        <w:rPr>
          <w:rFonts w:ascii="Tahoma" w:hAnsi="Tahoma" w:cs="Tahoma"/>
          <w:sz w:val="22"/>
          <w:szCs w:val="22"/>
        </w:rPr>
        <w:t xml:space="preserve">posted with discretion, since these are </w:t>
      </w:r>
      <w:r w:rsidRPr="00853D91">
        <w:rPr>
          <w:rFonts w:ascii="Tahoma" w:hAnsi="Tahoma" w:cs="Tahoma"/>
          <w:sz w:val="22"/>
          <w:szCs w:val="22"/>
        </w:rPr>
        <w:t>considered very public venues.</w:t>
      </w:r>
    </w:p>
    <w:p w14:paraId="0224942C" w14:textId="77777777" w:rsidR="005835D7" w:rsidRPr="00853D91" w:rsidRDefault="005835D7" w:rsidP="008D1C83">
      <w:pPr>
        <w:pStyle w:val="ColorfulList-Accent11"/>
        <w:rPr>
          <w:rFonts w:ascii="Tahoma" w:hAnsi="Tahoma" w:cs="Tahoma"/>
          <w:sz w:val="22"/>
          <w:szCs w:val="22"/>
        </w:rPr>
      </w:pPr>
    </w:p>
    <w:p w14:paraId="50551B73" w14:textId="77777777" w:rsidR="005835D7" w:rsidRDefault="005835D7" w:rsidP="002007B7">
      <w:pPr>
        <w:pStyle w:val="ColorfulList-Accent11"/>
        <w:numPr>
          <w:ilvl w:val="1"/>
          <w:numId w:val="11"/>
        </w:numPr>
        <w:ind w:left="720" w:hanging="360"/>
        <w:contextualSpacing/>
        <w:rPr>
          <w:rFonts w:ascii="Tahoma" w:hAnsi="Tahoma" w:cs="Tahoma"/>
          <w:sz w:val="22"/>
          <w:szCs w:val="22"/>
        </w:rPr>
      </w:pPr>
      <w:r w:rsidRPr="00853D91">
        <w:rPr>
          <w:rFonts w:ascii="Tahoma" w:hAnsi="Tahoma" w:cs="Tahoma"/>
          <w:sz w:val="22"/>
          <w:szCs w:val="22"/>
        </w:rPr>
        <w:t xml:space="preserve">As an employee of </w:t>
      </w:r>
      <w:r w:rsidR="00511C90" w:rsidRPr="00853D91">
        <w:rPr>
          <w:rFonts w:ascii="Tahoma" w:hAnsi="Tahoma" w:cs="Tahoma"/>
          <w:sz w:val="22"/>
          <w:szCs w:val="22"/>
        </w:rPr>
        <w:t>UHCL</w:t>
      </w:r>
      <w:r w:rsidRPr="00853D91">
        <w:rPr>
          <w:rFonts w:ascii="Tahoma" w:hAnsi="Tahoma" w:cs="Tahoma"/>
          <w:sz w:val="22"/>
          <w:szCs w:val="22"/>
        </w:rPr>
        <w:t xml:space="preserve">, </w:t>
      </w:r>
      <w:r w:rsidR="00CD1428" w:rsidRPr="00853D91">
        <w:rPr>
          <w:rFonts w:ascii="Tahoma" w:hAnsi="Tahoma" w:cs="Tahoma"/>
          <w:sz w:val="22"/>
          <w:szCs w:val="22"/>
        </w:rPr>
        <w:t>students</w:t>
      </w:r>
      <w:r w:rsidRPr="00853D91">
        <w:rPr>
          <w:rFonts w:ascii="Tahoma" w:hAnsi="Tahoma" w:cs="Tahoma"/>
          <w:sz w:val="22"/>
          <w:szCs w:val="22"/>
        </w:rPr>
        <w:t xml:space="preserve"> must be careful to make sure </w:t>
      </w:r>
      <w:r w:rsidR="00CD1428" w:rsidRPr="00853D91">
        <w:rPr>
          <w:rFonts w:ascii="Tahoma" w:hAnsi="Tahoma" w:cs="Tahoma"/>
          <w:sz w:val="22"/>
          <w:szCs w:val="22"/>
        </w:rPr>
        <w:t>their</w:t>
      </w:r>
      <w:r w:rsidRPr="00853D91">
        <w:rPr>
          <w:rFonts w:ascii="Tahoma" w:hAnsi="Tahoma" w:cs="Tahoma"/>
          <w:sz w:val="22"/>
          <w:szCs w:val="22"/>
        </w:rPr>
        <w:t xml:space="preserve"> personal communications and postings are not perceived to be associated with the university, and that they do not violate </w:t>
      </w:r>
      <w:r w:rsidR="00511C90" w:rsidRPr="00853D91">
        <w:rPr>
          <w:rFonts w:ascii="Tahoma" w:hAnsi="Tahoma" w:cs="Tahoma"/>
          <w:sz w:val="22"/>
          <w:szCs w:val="22"/>
        </w:rPr>
        <w:t xml:space="preserve">UHCL policy. </w:t>
      </w:r>
    </w:p>
    <w:p w14:paraId="6C0ADED9" w14:textId="77777777" w:rsidR="00F1592F" w:rsidRDefault="00F1592F" w:rsidP="00F1592F">
      <w:pPr>
        <w:pStyle w:val="ListParagraph"/>
        <w:rPr>
          <w:rFonts w:ascii="Tahoma" w:hAnsi="Tahoma" w:cs="Tahoma"/>
          <w:sz w:val="22"/>
          <w:szCs w:val="22"/>
        </w:rPr>
      </w:pPr>
    </w:p>
    <w:p w14:paraId="78141407" w14:textId="3027F2BA" w:rsidR="00511C90" w:rsidRPr="00853D91" w:rsidRDefault="005835D7" w:rsidP="008D1C83">
      <w:pPr>
        <w:pStyle w:val="Default"/>
        <w:rPr>
          <w:rFonts w:ascii="Tahoma" w:hAnsi="Tahoma" w:cs="Tahoma"/>
          <w:color w:val="auto"/>
          <w:sz w:val="22"/>
          <w:szCs w:val="22"/>
        </w:rPr>
      </w:pPr>
      <w:r w:rsidRPr="00853D91">
        <w:rPr>
          <w:rFonts w:ascii="Tahoma" w:hAnsi="Tahoma" w:cs="Tahoma"/>
          <w:sz w:val="22"/>
          <w:szCs w:val="22"/>
        </w:rPr>
        <w:t xml:space="preserve">It is not the intention of the program </w:t>
      </w:r>
      <w:r w:rsidR="00511C90" w:rsidRPr="00853D91">
        <w:rPr>
          <w:rFonts w:ascii="Tahoma" w:hAnsi="Tahoma" w:cs="Tahoma"/>
          <w:sz w:val="22"/>
          <w:szCs w:val="22"/>
        </w:rPr>
        <w:t xml:space="preserve">faculty </w:t>
      </w:r>
      <w:r w:rsidRPr="00853D91">
        <w:rPr>
          <w:rFonts w:ascii="Tahoma" w:hAnsi="Tahoma" w:cs="Tahoma"/>
          <w:sz w:val="22"/>
          <w:szCs w:val="22"/>
        </w:rPr>
        <w:t xml:space="preserve">to interfere in </w:t>
      </w:r>
      <w:r w:rsidR="00CD1428" w:rsidRPr="00853D91">
        <w:rPr>
          <w:rFonts w:ascii="Tahoma" w:hAnsi="Tahoma" w:cs="Tahoma"/>
          <w:sz w:val="22"/>
          <w:szCs w:val="22"/>
        </w:rPr>
        <w:t xml:space="preserve">students’ </w:t>
      </w:r>
      <w:r w:rsidRPr="00853D91">
        <w:rPr>
          <w:rFonts w:ascii="Tahoma" w:hAnsi="Tahoma" w:cs="Tahoma"/>
          <w:sz w:val="22"/>
          <w:szCs w:val="22"/>
        </w:rPr>
        <w:t xml:space="preserve">personal life or to limit </w:t>
      </w:r>
      <w:r w:rsidR="00CD1428" w:rsidRPr="00853D91">
        <w:rPr>
          <w:rFonts w:ascii="Tahoma" w:hAnsi="Tahoma" w:cs="Tahoma"/>
          <w:sz w:val="22"/>
          <w:szCs w:val="22"/>
        </w:rPr>
        <w:t xml:space="preserve">their </w:t>
      </w:r>
      <w:r w:rsidRPr="00853D91">
        <w:rPr>
          <w:rFonts w:ascii="Tahoma" w:hAnsi="Tahoma" w:cs="Tahoma"/>
          <w:sz w:val="22"/>
          <w:szCs w:val="22"/>
        </w:rPr>
        <w:t xml:space="preserve">ability to enjoy the benefits of online activities, express </w:t>
      </w:r>
      <w:r w:rsidR="00CD1428" w:rsidRPr="00853D91">
        <w:rPr>
          <w:rFonts w:ascii="Tahoma" w:hAnsi="Tahoma" w:cs="Tahoma"/>
          <w:sz w:val="22"/>
          <w:szCs w:val="22"/>
        </w:rPr>
        <w:t>their</w:t>
      </w:r>
      <w:r w:rsidRPr="00853D91">
        <w:rPr>
          <w:rFonts w:ascii="Tahoma" w:hAnsi="Tahoma" w:cs="Tahoma"/>
          <w:sz w:val="22"/>
          <w:szCs w:val="22"/>
        </w:rPr>
        <w:t xml:space="preserve"> personality or opinions, or have fun.</w:t>
      </w:r>
      <w:r w:rsidR="00511C90" w:rsidRPr="00853D91">
        <w:rPr>
          <w:rFonts w:ascii="Tahoma" w:hAnsi="Tahoma" w:cs="Tahoma"/>
          <w:sz w:val="22"/>
          <w:szCs w:val="22"/>
        </w:rPr>
        <w:t xml:space="preserve"> Further, t</w:t>
      </w:r>
      <w:r w:rsidR="00511C90" w:rsidRPr="00853D91">
        <w:rPr>
          <w:rFonts w:ascii="Tahoma" w:hAnsi="Tahoma" w:cs="Tahoma"/>
          <w:color w:val="auto"/>
          <w:sz w:val="22"/>
          <w:szCs w:val="22"/>
        </w:rPr>
        <w:t>he program faculty members will not actively search out students’ web pages. However, if the program faculty members become aware of a page or blog that identifies a student as a PsyD student and that page or blog is considered by the Doctoral Training Committee to be unethical, illegal, or in violation of any relevant UHCL, APA, or Texas licensing policy, the student will be asked to modify or remove the problem material</w:t>
      </w:r>
      <w:r w:rsidR="003B1A46">
        <w:rPr>
          <w:rFonts w:ascii="Tahoma" w:hAnsi="Tahoma" w:cs="Tahoma"/>
          <w:color w:val="auto"/>
          <w:sz w:val="22"/>
          <w:szCs w:val="22"/>
        </w:rPr>
        <w:t xml:space="preserve"> and may be considered for remediation</w:t>
      </w:r>
      <w:r w:rsidR="00511C90" w:rsidRPr="00853D91">
        <w:rPr>
          <w:rFonts w:ascii="Tahoma" w:hAnsi="Tahoma" w:cs="Tahoma"/>
          <w:color w:val="auto"/>
          <w:sz w:val="22"/>
          <w:szCs w:val="22"/>
        </w:rPr>
        <w:t>. Should the student choose not t</w:t>
      </w:r>
      <w:r w:rsidR="00D907B5" w:rsidRPr="00853D91">
        <w:rPr>
          <w:rFonts w:ascii="Tahoma" w:hAnsi="Tahoma" w:cs="Tahoma"/>
          <w:color w:val="auto"/>
          <w:sz w:val="22"/>
          <w:szCs w:val="22"/>
        </w:rPr>
        <w:t>o modify or remove the material,</w:t>
      </w:r>
      <w:r w:rsidR="00511C90" w:rsidRPr="00853D91">
        <w:rPr>
          <w:rFonts w:ascii="Tahoma" w:hAnsi="Tahoma" w:cs="Tahoma"/>
          <w:color w:val="auto"/>
          <w:sz w:val="22"/>
          <w:szCs w:val="22"/>
        </w:rPr>
        <w:t xml:space="preserve"> the Doctoral Training Committee will follow the existing procedures for dealing with student misconduct and/or unethical behavior including possible termination from the program. </w:t>
      </w:r>
    </w:p>
    <w:p w14:paraId="355151A5" w14:textId="77777777" w:rsidR="005835D7" w:rsidRPr="00853D91" w:rsidRDefault="005835D7" w:rsidP="009E3E4C">
      <w:pPr>
        <w:rPr>
          <w:rFonts w:ascii="Tahoma" w:hAnsi="Tahoma" w:cs="Tahoma"/>
          <w:sz w:val="22"/>
          <w:szCs w:val="22"/>
        </w:rPr>
      </w:pPr>
      <w:r w:rsidRPr="00853D91">
        <w:rPr>
          <w:rFonts w:ascii="Tahoma" w:hAnsi="Tahoma" w:cs="Tahoma"/>
          <w:sz w:val="22"/>
          <w:szCs w:val="22"/>
        </w:rPr>
        <w:t xml:space="preserve"> </w:t>
      </w:r>
    </w:p>
    <w:p w14:paraId="0BB5FF96" w14:textId="1B2F9D1E" w:rsidR="008D53BD" w:rsidRPr="00853D91" w:rsidRDefault="008D53BD" w:rsidP="004E74D5">
      <w:pPr>
        <w:pStyle w:val="Default"/>
        <w:rPr>
          <w:rFonts w:ascii="Tahoma" w:hAnsi="Tahoma" w:cs="Tahoma"/>
          <w:b/>
          <w:bCs/>
          <w:color w:val="auto"/>
          <w:sz w:val="22"/>
          <w:szCs w:val="22"/>
        </w:rPr>
      </w:pPr>
      <w:r w:rsidRPr="00853D91">
        <w:rPr>
          <w:rFonts w:ascii="Tahoma" w:hAnsi="Tahoma" w:cs="Tahoma"/>
          <w:b/>
          <w:color w:val="auto"/>
          <w:sz w:val="22"/>
          <w:szCs w:val="22"/>
        </w:rPr>
        <w:t>G</w:t>
      </w:r>
      <w:r w:rsidRPr="00853D91">
        <w:rPr>
          <w:rFonts w:ascii="Tahoma" w:hAnsi="Tahoma" w:cs="Tahoma"/>
          <w:b/>
          <w:bCs/>
          <w:color w:val="auto"/>
          <w:sz w:val="22"/>
          <w:szCs w:val="22"/>
        </w:rPr>
        <w:t xml:space="preserve">eneral Policies and Procedures </w:t>
      </w:r>
      <w:r w:rsidR="00CA1818" w:rsidRPr="00853D91">
        <w:rPr>
          <w:rFonts w:ascii="Tahoma" w:hAnsi="Tahoma" w:cs="Tahoma"/>
          <w:b/>
          <w:bCs/>
          <w:color w:val="auto"/>
          <w:sz w:val="22"/>
          <w:szCs w:val="22"/>
        </w:rPr>
        <w:t>N</w:t>
      </w:r>
      <w:r w:rsidRPr="00853D91">
        <w:rPr>
          <w:rFonts w:ascii="Tahoma" w:hAnsi="Tahoma" w:cs="Tahoma"/>
          <w:b/>
          <w:bCs/>
          <w:color w:val="auto"/>
          <w:sz w:val="22"/>
          <w:szCs w:val="22"/>
        </w:rPr>
        <w:t xml:space="preserve">ot Covered Elsewhere </w:t>
      </w:r>
    </w:p>
    <w:p w14:paraId="601ACC65" w14:textId="77777777" w:rsidR="00166148" w:rsidRDefault="00166148" w:rsidP="004E74D5">
      <w:pPr>
        <w:pStyle w:val="Default"/>
        <w:rPr>
          <w:rFonts w:ascii="Tahoma" w:hAnsi="Tahoma" w:cs="Tahoma"/>
          <w:i/>
          <w:color w:val="auto"/>
          <w:sz w:val="22"/>
          <w:szCs w:val="22"/>
        </w:rPr>
      </w:pPr>
    </w:p>
    <w:p w14:paraId="7F2033A7" w14:textId="77777777" w:rsidR="008D53BD" w:rsidRPr="00853D91" w:rsidRDefault="008D53BD" w:rsidP="004E74D5">
      <w:pPr>
        <w:pStyle w:val="Default"/>
        <w:rPr>
          <w:rFonts w:ascii="Tahoma" w:hAnsi="Tahoma" w:cs="Tahoma"/>
          <w:i/>
          <w:color w:val="auto"/>
          <w:sz w:val="22"/>
          <w:szCs w:val="22"/>
        </w:rPr>
      </w:pPr>
      <w:r w:rsidRPr="00853D91">
        <w:rPr>
          <w:rFonts w:ascii="Tahoma" w:hAnsi="Tahoma" w:cs="Tahoma"/>
          <w:i/>
          <w:color w:val="auto"/>
          <w:sz w:val="22"/>
          <w:szCs w:val="22"/>
        </w:rPr>
        <w:t xml:space="preserve">Student Input </w:t>
      </w:r>
    </w:p>
    <w:p w14:paraId="116A7C44" w14:textId="6567FF20" w:rsidR="00166148" w:rsidRPr="00823961" w:rsidRDefault="00000A4A" w:rsidP="003C2242">
      <w:pPr>
        <w:pStyle w:val="Default"/>
        <w:rPr>
          <w:rFonts w:ascii="Tahoma" w:hAnsi="Tahoma" w:cs="Tahoma"/>
          <w:color w:val="auto"/>
          <w:sz w:val="22"/>
          <w:szCs w:val="22"/>
        </w:rPr>
      </w:pPr>
      <w:r>
        <w:rPr>
          <w:rFonts w:ascii="Tahoma" w:hAnsi="Tahoma" w:cs="Tahoma"/>
          <w:color w:val="auto"/>
          <w:sz w:val="22"/>
          <w:szCs w:val="22"/>
        </w:rPr>
        <w:t>Student</w:t>
      </w:r>
      <w:r w:rsidR="00606F61">
        <w:rPr>
          <w:rFonts w:ascii="Tahoma" w:hAnsi="Tahoma" w:cs="Tahoma"/>
          <w:color w:val="auto"/>
          <w:sz w:val="22"/>
          <w:szCs w:val="22"/>
        </w:rPr>
        <w:t xml:space="preserve"> input is always welcomed and encouraged. Further, all program faculty are </w:t>
      </w:r>
      <w:r w:rsidR="00606F61" w:rsidRPr="00823961">
        <w:rPr>
          <w:rFonts w:ascii="Tahoma" w:hAnsi="Tahoma" w:cs="Tahoma"/>
          <w:color w:val="auto"/>
          <w:sz w:val="22"/>
          <w:szCs w:val="22"/>
        </w:rPr>
        <w:t xml:space="preserve">willing to talk with students as needed.  </w:t>
      </w:r>
      <w:r w:rsidR="00F42E90" w:rsidRPr="00823961">
        <w:rPr>
          <w:rFonts w:ascii="Tahoma" w:hAnsi="Tahoma" w:cs="Tahoma"/>
          <w:color w:val="auto"/>
          <w:sz w:val="22"/>
          <w:szCs w:val="22"/>
        </w:rPr>
        <w:t xml:space="preserve">Students have input in several ways into the program.  First, we encourage any student to directly talk with their advisor or a program director about any topic.  Following the guidelines of APA, if a student has any issues within the program, we ask that they first talk with the party involved and the program director. Second, there is an annual survey for students to provide formal feedback about the program.  Third, every class has formal student evaluations. Finally, students should have ready access to program decisions and a way to provide input in the policy developments of the program. Toward that end, there are several </w:t>
      </w:r>
      <w:r w:rsidR="00823961">
        <w:rPr>
          <w:rFonts w:ascii="Tahoma" w:hAnsi="Tahoma" w:cs="Tahoma"/>
          <w:color w:val="auto"/>
          <w:sz w:val="22"/>
          <w:szCs w:val="22"/>
        </w:rPr>
        <w:t>elected s</w:t>
      </w:r>
      <w:r w:rsidR="00F42E90" w:rsidRPr="00823961">
        <w:rPr>
          <w:rFonts w:ascii="Tahoma" w:hAnsi="Tahoma" w:cs="Tahoma"/>
          <w:color w:val="auto"/>
          <w:sz w:val="22"/>
          <w:szCs w:val="22"/>
        </w:rPr>
        <w:t xml:space="preserve">tudent representatives that serve on different committees.  </w:t>
      </w:r>
    </w:p>
    <w:p w14:paraId="3D2DF413" w14:textId="77777777" w:rsidR="00166148" w:rsidRPr="00823961" w:rsidRDefault="00166148" w:rsidP="003C2242">
      <w:pPr>
        <w:pStyle w:val="Default"/>
        <w:rPr>
          <w:rFonts w:ascii="Tahoma" w:hAnsi="Tahoma" w:cs="Tahoma"/>
          <w:color w:val="auto"/>
          <w:sz w:val="22"/>
          <w:szCs w:val="22"/>
        </w:rPr>
      </w:pPr>
    </w:p>
    <w:p w14:paraId="26F95FA9" w14:textId="4F00AF42" w:rsidR="008D53BD" w:rsidRDefault="00606F61" w:rsidP="003C2242">
      <w:pPr>
        <w:pStyle w:val="Default"/>
        <w:rPr>
          <w:rFonts w:ascii="Tahoma" w:hAnsi="Tahoma" w:cs="Tahoma"/>
          <w:color w:val="auto"/>
          <w:sz w:val="22"/>
          <w:szCs w:val="22"/>
        </w:rPr>
      </w:pPr>
      <w:r>
        <w:rPr>
          <w:rFonts w:ascii="Tahoma" w:hAnsi="Tahoma" w:cs="Tahoma"/>
          <w:color w:val="auto"/>
          <w:sz w:val="22"/>
          <w:szCs w:val="22"/>
        </w:rPr>
        <w:t>First, one elected student serve</w:t>
      </w:r>
      <w:r w:rsidR="006C2274">
        <w:rPr>
          <w:rFonts w:ascii="Tahoma" w:hAnsi="Tahoma" w:cs="Tahoma"/>
          <w:color w:val="auto"/>
          <w:sz w:val="22"/>
          <w:szCs w:val="22"/>
        </w:rPr>
        <w:t>s</w:t>
      </w:r>
      <w:r>
        <w:rPr>
          <w:rFonts w:ascii="Tahoma" w:hAnsi="Tahoma" w:cs="Tahoma"/>
          <w:color w:val="auto"/>
          <w:sz w:val="22"/>
          <w:szCs w:val="22"/>
        </w:rPr>
        <w:t xml:space="preserve"> on the Doctoral Training Committee. The </w:t>
      </w:r>
      <w:r w:rsidRPr="00606F61">
        <w:rPr>
          <w:rFonts w:ascii="Tahoma" w:hAnsi="Tahoma" w:cs="Tahoma"/>
          <w:b/>
          <w:i/>
          <w:color w:val="auto"/>
          <w:sz w:val="22"/>
          <w:szCs w:val="22"/>
        </w:rPr>
        <w:t>Doctoral Training Committee</w:t>
      </w:r>
      <w:r>
        <w:rPr>
          <w:rFonts w:ascii="Tahoma" w:hAnsi="Tahoma" w:cs="Tahoma"/>
          <w:color w:val="auto"/>
          <w:sz w:val="22"/>
          <w:szCs w:val="22"/>
        </w:rPr>
        <w:t xml:space="preserve"> is the entire faculty of the PsyD program, and it is responsible for the entire program.  The committee develops and implements all curriculum, policies, and procedures for the program.  The student representative </w:t>
      </w:r>
      <w:r w:rsidR="008D53BD" w:rsidRPr="00853D91">
        <w:rPr>
          <w:rFonts w:ascii="Tahoma" w:hAnsi="Tahoma" w:cs="Tahoma"/>
          <w:color w:val="auto"/>
          <w:sz w:val="22"/>
          <w:szCs w:val="22"/>
        </w:rPr>
        <w:t>attend</w:t>
      </w:r>
      <w:r w:rsidR="006C2274">
        <w:rPr>
          <w:rFonts w:ascii="Tahoma" w:hAnsi="Tahoma" w:cs="Tahoma"/>
          <w:color w:val="auto"/>
          <w:sz w:val="22"/>
          <w:szCs w:val="22"/>
        </w:rPr>
        <w:t>s</w:t>
      </w:r>
      <w:r w:rsidR="008D53BD" w:rsidRPr="00853D91">
        <w:rPr>
          <w:rFonts w:ascii="Tahoma" w:hAnsi="Tahoma" w:cs="Tahoma"/>
          <w:color w:val="auto"/>
          <w:sz w:val="22"/>
          <w:szCs w:val="22"/>
        </w:rPr>
        <w:t xml:space="preserve"> all meetings of the Doctoral Training Committee</w:t>
      </w:r>
      <w:r>
        <w:rPr>
          <w:rFonts w:ascii="Tahoma" w:hAnsi="Tahoma" w:cs="Tahoma"/>
          <w:color w:val="auto"/>
          <w:sz w:val="22"/>
          <w:szCs w:val="22"/>
        </w:rPr>
        <w:t xml:space="preserve">, and she/he is allowed to vote as one member of the committee. </w:t>
      </w:r>
      <w:r w:rsidR="008D53BD" w:rsidRPr="00853D91">
        <w:rPr>
          <w:rFonts w:ascii="Tahoma" w:hAnsi="Tahoma" w:cs="Tahoma"/>
          <w:color w:val="auto"/>
          <w:sz w:val="22"/>
          <w:szCs w:val="22"/>
        </w:rPr>
        <w:t xml:space="preserve">The student representative </w:t>
      </w:r>
      <w:r w:rsidR="006C2274">
        <w:rPr>
          <w:rFonts w:ascii="Tahoma" w:hAnsi="Tahoma" w:cs="Tahoma"/>
          <w:color w:val="auto"/>
          <w:sz w:val="22"/>
          <w:szCs w:val="22"/>
        </w:rPr>
        <w:t xml:space="preserve">is </w:t>
      </w:r>
      <w:r w:rsidR="008D53BD" w:rsidRPr="00853D91">
        <w:rPr>
          <w:rFonts w:ascii="Tahoma" w:hAnsi="Tahoma" w:cs="Tahoma"/>
          <w:color w:val="auto"/>
          <w:sz w:val="22"/>
          <w:szCs w:val="22"/>
        </w:rPr>
        <w:t xml:space="preserve">not present for the discussion of issues pertaining to specific students or other sensitive matters. </w:t>
      </w:r>
      <w:r w:rsidR="00F1592F">
        <w:rPr>
          <w:rFonts w:ascii="Tahoma" w:hAnsi="Tahoma" w:cs="Tahoma"/>
          <w:color w:val="auto"/>
          <w:sz w:val="22"/>
          <w:szCs w:val="22"/>
        </w:rPr>
        <w:t>A</w:t>
      </w:r>
      <w:r w:rsidR="008D53BD" w:rsidRPr="00853D91">
        <w:rPr>
          <w:rFonts w:ascii="Tahoma" w:hAnsi="Tahoma" w:cs="Tahoma"/>
          <w:color w:val="auto"/>
          <w:sz w:val="22"/>
          <w:szCs w:val="22"/>
        </w:rPr>
        <w:t xml:space="preserve"> student representative</w:t>
      </w:r>
      <w:r w:rsidR="00F1592F">
        <w:rPr>
          <w:rFonts w:ascii="Tahoma" w:hAnsi="Tahoma" w:cs="Tahoma"/>
          <w:color w:val="auto"/>
          <w:sz w:val="22"/>
          <w:szCs w:val="22"/>
        </w:rPr>
        <w:t xml:space="preserve"> </w:t>
      </w:r>
      <w:r w:rsidR="006C2274">
        <w:rPr>
          <w:rFonts w:ascii="Tahoma" w:hAnsi="Tahoma" w:cs="Tahoma"/>
          <w:color w:val="auto"/>
          <w:sz w:val="22"/>
          <w:szCs w:val="22"/>
        </w:rPr>
        <w:t>is</w:t>
      </w:r>
      <w:r w:rsidR="008D53BD" w:rsidRPr="00853D91">
        <w:rPr>
          <w:rFonts w:ascii="Tahoma" w:hAnsi="Tahoma" w:cs="Tahoma"/>
          <w:color w:val="auto"/>
          <w:sz w:val="22"/>
          <w:szCs w:val="22"/>
        </w:rPr>
        <w:t xml:space="preserve"> elected by the students. </w:t>
      </w:r>
    </w:p>
    <w:p w14:paraId="47D7994E" w14:textId="77777777" w:rsidR="006C2EC3" w:rsidRDefault="006C2EC3" w:rsidP="003C2242">
      <w:pPr>
        <w:pStyle w:val="Default"/>
        <w:rPr>
          <w:rFonts w:ascii="Tahoma" w:hAnsi="Tahoma" w:cs="Tahoma"/>
          <w:color w:val="auto"/>
          <w:sz w:val="22"/>
          <w:szCs w:val="22"/>
        </w:rPr>
      </w:pPr>
    </w:p>
    <w:p w14:paraId="3521270B" w14:textId="77777777" w:rsidR="00992FBF" w:rsidRDefault="006C2EC3" w:rsidP="003C2242">
      <w:pPr>
        <w:pStyle w:val="Default"/>
        <w:rPr>
          <w:rFonts w:ascii="Tahoma" w:hAnsi="Tahoma" w:cs="Tahoma"/>
          <w:color w:val="auto"/>
          <w:sz w:val="22"/>
          <w:szCs w:val="22"/>
        </w:rPr>
      </w:pPr>
      <w:r>
        <w:rPr>
          <w:rFonts w:ascii="Tahoma" w:hAnsi="Tahoma" w:cs="Tahoma"/>
          <w:color w:val="auto"/>
          <w:sz w:val="22"/>
          <w:szCs w:val="22"/>
        </w:rPr>
        <w:t xml:space="preserve">Second, </w:t>
      </w:r>
      <w:r w:rsidR="00921295">
        <w:rPr>
          <w:rFonts w:ascii="Tahoma" w:hAnsi="Tahoma" w:cs="Tahoma"/>
          <w:color w:val="auto"/>
          <w:sz w:val="22"/>
          <w:szCs w:val="22"/>
        </w:rPr>
        <w:t xml:space="preserve">one </w:t>
      </w:r>
      <w:r w:rsidR="00992FBF">
        <w:rPr>
          <w:rFonts w:ascii="Tahoma" w:hAnsi="Tahoma" w:cs="Tahoma"/>
          <w:color w:val="auto"/>
          <w:sz w:val="22"/>
          <w:szCs w:val="22"/>
        </w:rPr>
        <w:t xml:space="preserve">elected student </w:t>
      </w:r>
      <w:r w:rsidR="00921295">
        <w:rPr>
          <w:rFonts w:ascii="Tahoma" w:hAnsi="Tahoma" w:cs="Tahoma"/>
          <w:color w:val="auto"/>
          <w:sz w:val="22"/>
          <w:szCs w:val="22"/>
        </w:rPr>
        <w:t>serve</w:t>
      </w:r>
      <w:r w:rsidR="00992FBF">
        <w:rPr>
          <w:rFonts w:ascii="Tahoma" w:hAnsi="Tahoma" w:cs="Tahoma"/>
          <w:color w:val="auto"/>
          <w:sz w:val="22"/>
          <w:szCs w:val="22"/>
        </w:rPr>
        <w:t>s</w:t>
      </w:r>
      <w:r w:rsidR="00921295">
        <w:rPr>
          <w:rFonts w:ascii="Tahoma" w:hAnsi="Tahoma" w:cs="Tahoma"/>
          <w:color w:val="auto"/>
          <w:sz w:val="22"/>
          <w:szCs w:val="22"/>
        </w:rPr>
        <w:t xml:space="preserve"> on the Admissions Committee. The </w:t>
      </w:r>
      <w:r w:rsidR="00921295">
        <w:rPr>
          <w:rFonts w:ascii="Tahoma" w:hAnsi="Tahoma" w:cs="Tahoma"/>
          <w:b/>
          <w:i/>
          <w:color w:val="auto"/>
          <w:sz w:val="22"/>
          <w:szCs w:val="22"/>
        </w:rPr>
        <w:t>Admissions</w:t>
      </w:r>
      <w:r w:rsidR="00921295" w:rsidRPr="00606F61">
        <w:rPr>
          <w:rFonts w:ascii="Tahoma" w:hAnsi="Tahoma" w:cs="Tahoma"/>
          <w:b/>
          <w:i/>
          <w:color w:val="auto"/>
          <w:sz w:val="22"/>
          <w:szCs w:val="22"/>
        </w:rPr>
        <w:t xml:space="preserve"> Committee</w:t>
      </w:r>
      <w:r w:rsidR="00921295">
        <w:rPr>
          <w:rFonts w:ascii="Tahoma" w:hAnsi="Tahoma" w:cs="Tahoma"/>
          <w:color w:val="auto"/>
          <w:sz w:val="22"/>
          <w:szCs w:val="22"/>
        </w:rPr>
        <w:t xml:space="preserve"> is comprised </w:t>
      </w:r>
      <w:r w:rsidR="00000A4A">
        <w:rPr>
          <w:rFonts w:ascii="Tahoma" w:hAnsi="Tahoma" w:cs="Tahoma"/>
          <w:color w:val="auto"/>
          <w:sz w:val="22"/>
          <w:szCs w:val="22"/>
        </w:rPr>
        <w:t xml:space="preserve">of </w:t>
      </w:r>
      <w:r w:rsidR="00921295">
        <w:rPr>
          <w:rFonts w:ascii="Tahoma" w:hAnsi="Tahoma" w:cs="Tahoma"/>
          <w:color w:val="auto"/>
          <w:sz w:val="22"/>
          <w:szCs w:val="22"/>
        </w:rPr>
        <w:t xml:space="preserve">one faculty from each specialty area and a member of the </w:t>
      </w:r>
      <w:r w:rsidR="00166148">
        <w:rPr>
          <w:rFonts w:ascii="Tahoma" w:hAnsi="Tahoma" w:cs="Tahoma"/>
          <w:color w:val="auto"/>
          <w:sz w:val="22"/>
          <w:szCs w:val="22"/>
        </w:rPr>
        <w:t>Diversity C</w:t>
      </w:r>
      <w:r w:rsidR="00921295">
        <w:rPr>
          <w:rFonts w:ascii="Tahoma" w:hAnsi="Tahoma" w:cs="Tahoma"/>
          <w:color w:val="auto"/>
          <w:sz w:val="22"/>
          <w:szCs w:val="22"/>
        </w:rPr>
        <w:t>ommittee.  One faculty member serve</w:t>
      </w:r>
      <w:r w:rsidR="006C2274">
        <w:rPr>
          <w:rFonts w:ascii="Tahoma" w:hAnsi="Tahoma" w:cs="Tahoma"/>
          <w:color w:val="auto"/>
          <w:sz w:val="22"/>
          <w:szCs w:val="22"/>
        </w:rPr>
        <w:t>s</w:t>
      </w:r>
      <w:r w:rsidR="00921295">
        <w:rPr>
          <w:rFonts w:ascii="Tahoma" w:hAnsi="Tahoma" w:cs="Tahoma"/>
          <w:color w:val="auto"/>
          <w:sz w:val="22"/>
          <w:szCs w:val="22"/>
        </w:rPr>
        <w:t xml:space="preserve"> as Chair of this committee. The Admission</w:t>
      </w:r>
      <w:r w:rsidR="00000A4A">
        <w:rPr>
          <w:rFonts w:ascii="Tahoma" w:hAnsi="Tahoma" w:cs="Tahoma"/>
          <w:color w:val="auto"/>
          <w:sz w:val="22"/>
          <w:szCs w:val="22"/>
        </w:rPr>
        <w:t>s</w:t>
      </w:r>
      <w:r w:rsidR="00921295">
        <w:rPr>
          <w:rFonts w:ascii="Tahoma" w:hAnsi="Tahoma" w:cs="Tahoma"/>
          <w:color w:val="auto"/>
          <w:sz w:val="22"/>
          <w:szCs w:val="22"/>
        </w:rPr>
        <w:t xml:space="preserve"> Committee is responsible for organization of applications and the development, organization, and implementation of the on-site interviews.  The student assist</w:t>
      </w:r>
      <w:r w:rsidR="006C2274">
        <w:rPr>
          <w:rFonts w:ascii="Tahoma" w:hAnsi="Tahoma" w:cs="Tahoma"/>
          <w:color w:val="auto"/>
          <w:sz w:val="22"/>
          <w:szCs w:val="22"/>
        </w:rPr>
        <w:t>s</w:t>
      </w:r>
      <w:r w:rsidR="00921295">
        <w:rPr>
          <w:rFonts w:ascii="Tahoma" w:hAnsi="Tahoma" w:cs="Tahoma"/>
          <w:color w:val="auto"/>
          <w:sz w:val="22"/>
          <w:szCs w:val="22"/>
        </w:rPr>
        <w:t xml:space="preserve"> the faculty members on this committee in this task, and they </w:t>
      </w:r>
      <w:r w:rsidR="00191F46">
        <w:rPr>
          <w:rFonts w:ascii="Tahoma" w:hAnsi="Tahoma" w:cs="Tahoma"/>
          <w:color w:val="auto"/>
          <w:sz w:val="22"/>
          <w:szCs w:val="22"/>
        </w:rPr>
        <w:t>help</w:t>
      </w:r>
      <w:r w:rsidR="00921295">
        <w:rPr>
          <w:rFonts w:ascii="Tahoma" w:hAnsi="Tahoma" w:cs="Tahoma"/>
          <w:color w:val="auto"/>
          <w:sz w:val="22"/>
          <w:szCs w:val="22"/>
        </w:rPr>
        <w:t xml:space="preserve"> throughout the on-site interviews. </w:t>
      </w:r>
    </w:p>
    <w:p w14:paraId="53E3A570" w14:textId="77777777" w:rsidR="00992FBF" w:rsidRDefault="00992FBF" w:rsidP="003C2242">
      <w:pPr>
        <w:pStyle w:val="Default"/>
        <w:rPr>
          <w:rFonts w:ascii="Tahoma" w:hAnsi="Tahoma" w:cs="Tahoma"/>
          <w:color w:val="auto"/>
          <w:sz w:val="22"/>
          <w:szCs w:val="22"/>
        </w:rPr>
      </w:pPr>
    </w:p>
    <w:p w14:paraId="5F4EAEB9" w14:textId="0B0D4CBE" w:rsidR="00B57F3F" w:rsidRDefault="00992FBF" w:rsidP="00166148">
      <w:pPr>
        <w:suppressAutoHyphens/>
        <w:rPr>
          <w:rFonts w:ascii="Tahoma" w:hAnsi="Tahoma" w:cs="Tahoma"/>
          <w:sz w:val="22"/>
          <w:szCs w:val="22"/>
        </w:rPr>
      </w:pPr>
      <w:r>
        <w:rPr>
          <w:rFonts w:ascii="Tahoma" w:hAnsi="Tahoma" w:cs="Tahoma"/>
          <w:sz w:val="22"/>
          <w:szCs w:val="22"/>
        </w:rPr>
        <w:t>Third, one elected student serves</w:t>
      </w:r>
      <w:r w:rsidR="00921295">
        <w:rPr>
          <w:rFonts w:ascii="Tahoma" w:hAnsi="Tahoma" w:cs="Tahoma"/>
          <w:sz w:val="22"/>
          <w:szCs w:val="22"/>
        </w:rPr>
        <w:t xml:space="preserve"> </w:t>
      </w:r>
      <w:r>
        <w:rPr>
          <w:rFonts w:ascii="Tahoma" w:hAnsi="Tahoma" w:cs="Tahoma"/>
          <w:sz w:val="22"/>
          <w:szCs w:val="22"/>
        </w:rPr>
        <w:t xml:space="preserve">on the Diversity Committee.  The </w:t>
      </w:r>
      <w:r w:rsidR="00166148">
        <w:rPr>
          <w:rFonts w:ascii="Tahoma" w:hAnsi="Tahoma" w:cs="Tahoma"/>
          <w:b/>
          <w:i/>
          <w:sz w:val="22"/>
          <w:szCs w:val="22"/>
        </w:rPr>
        <w:t>Diversity Committee</w:t>
      </w:r>
      <w:r>
        <w:rPr>
          <w:rFonts w:ascii="Tahoma" w:hAnsi="Tahoma" w:cs="Tahoma"/>
          <w:sz w:val="22"/>
          <w:szCs w:val="22"/>
        </w:rPr>
        <w:t xml:space="preserve"> </w:t>
      </w:r>
      <w:r w:rsidR="00B57F3F" w:rsidRPr="00B57F3F">
        <w:rPr>
          <w:rFonts w:ascii="Tahoma" w:hAnsi="Tahoma" w:cs="Tahoma"/>
          <w:sz w:val="22"/>
          <w:szCs w:val="22"/>
        </w:rPr>
        <w:t xml:space="preserve">is composed of three program faculty and </w:t>
      </w:r>
      <w:r w:rsidR="00BA1311">
        <w:rPr>
          <w:rFonts w:ascii="Tahoma" w:hAnsi="Tahoma" w:cs="Tahoma"/>
          <w:sz w:val="22"/>
          <w:szCs w:val="22"/>
        </w:rPr>
        <w:t>two</w:t>
      </w:r>
      <w:r w:rsidR="00B57F3F" w:rsidRPr="00B57F3F">
        <w:rPr>
          <w:rFonts w:ascii="Tahoma" w:hAnsi="Tahoma" w:cs="Tahoma"/>
          <w:sz w:val="22"/>
          <w:szCs w:val="22"/>
        </w:rPr>
        <w:t xml:space="preserve"> student representative. The Committee’s overarching objective is to promote a culturally sensitive, respectful, inclusive, and culturally competent program climate by increasing awareness of diversity-related factors, resources, and needs among faculty and students. Members have knowledge, experience, and interest regarding diversity-related topics. The Committee identifies diversity-related resources and encourages faculty and student participation in training and cultural activities that expand awareness, knowledge, and skills related to diversity issues. Students and faculty are encouraged to consult with the Diversity Committee regarding suggestions or concerns related to diversity, cultural awareness and inclusivity, prejudice, intolerance, or discrimination.</w:t>
      </w:r>
    </w:p>
    <w:p w14:paraId="6D995D82" w14:textId="29CCF841" w:rsidR="00F42E90" w:rsidRDefault="00F42E90" w:rsidP="00166148">
      <w:pPr>
        <w:suppressAutoHyphens/>
        <w:rPr>
          <w:rFonts w:ascii="Tahoma" w:hAnsi="Tahoma" w:cs="Tahoma"/>
          <w:sz w:val="22"/>
          <w:szCs w:val="22"/>
        </w:rPr>
      </w:pPr>
    </w:p>
    <w:p w14:paraId="3131D714" w14:textId="5B2CD3EC" w:rsidR="00F42E90" w:rsidRPr="00823961" w:rsidRDefault="00F42E90" w:rsidP="00823961">
      <w:pPr>
        <w:suppressAutoHyphens/>
        <w:rPr>
          <w:rFonts w:ascii="Tahoma" w:hAnsi="Tahoma" w:cs="Tahoma"/>
          <w:sz w:val="22"/>
          <w:szCs w:val="22"/>
        </w:rPr>
      </w:pPr>
      <w:r w:rsidRPr="00823961">
        <w:rPr>
          <w:rFonts w:ascii="Tahoma" w:hAnsi="Tahoma" w:cs="Tahoma"/>
          <w:sz w:val="22"/>
          <w:szCs w:val="22"/>
        </w:rPr>
        <w:t xml:space="preserve">These formal feedback mechanisms are very important, and it is main way that we address needs and changes needed in the program. Therefore, given that </w:t>
      </w:r>
      <w:r w:rsidR="00823961" w:rsidRPr="00823961">
        <w:rPr>
          <w:rFonts w:ascii="Tahoma" w:hAnsi="Tahoma" w:cs="Tahoma"/>
          <w:sz w:val="22"/>
          <w:szCs w:val="22"/>
        </w:rPr>
        <w:t>these formal mechanisms exist</w:t>
      </w:r>
      <w:r w:rsidRPr="00823961">
        <w:rPr>
          <w:rFonts w:ascii="Tahoma" w:hAnsi="Tahoma" w:cs="Tahoma"/>
          <w:sz w:val="22"/>
          <w:szCs w:val="22"/>
        </w:rPr>
        <w:t xml:space="preserve"> and are reviewed annually, we need students to do the following things as a requirement to the program:</w:t>
      </w:r>
    </w:p>
    <w:p w14:paraId="1FDD498E" w14:textId="64D1F9D8" w:rsidR="00F42E90" w:rsidRPr="00823961" w:rsidRDefault="00F42E90" w:rsidP="00823961">
      <w:pPr>
        <w:pStyle w:val="ListParagraph"/>
        <w:numPr>
          <w:ilvl w:val="0"/>
          <w:numId w:val="46"/>
        </w:numPr>
        <w:suppressAutoHyphens/>
        <w:rPr>
          <w:rFonts w:eastAsia="Calibri"/>
        </w:rPr>
      </w:pPr>
      <w:r w:rsidRPr="00823961">
        <w:rPr>
          <w:rFonts w:ascii="Tahoma" w:hAnsi="Tahoma" w:cs="Tahoma"/>
          <w:sz w:val="22"/>
          <w:szCs w:val="22"/>
        </w:rPr>
        <w:t>Complete the annual survey</w:t>
      </w:r>
    </w:p>
    <w:p w14:paraId="5E666A79" w14:textId="77777777" w:rsidR="00F42E90" w:rsidRPr="00823961" w:rsidRDefault="00F42E90" w:rsidP="00823961">
      <w:pPr>
        <w:pStyle w:val="ListParagraph"/>
        <w:numPr>
          <w:ilvl w:val="0"/>
          <w:numId w:val="46"/>
        </w:numPr>
        <w:suppressAutoHyphens/>
        <w:rPr>
          <w:rFonts w:eastAsia="Calibri"/>
        </w:rPr>
      </w:pPr>
      <w:r w:rsidRPr="00823961">
        <w:rPr>
          <w:rFonts w:ascii="Tahoma" w:hAnsi="Tahoma" w:cs="Tahoma"/>
          <w:sz w:val="22"/>
          <w:szCs w:val="22"/>
        </w:rPr>
        <w:t>Complete an evaluation for every class</w:t>
      </w:r>
    </w:p>
    <w:p w14:paraId="375CA3FD" w14:textId="2E812377" w:rsidR="00F42E90" w:rsidRPr="00823961" w:rsidRDefault="00F42E90" w:rsidP="00823961">
      <w:pPr>
        <w:pStyle w:val="ListParagraph"/>
        <w:numPr>
          <w:ilvl w:val="0"/>
          <w:numId w:val="46"/>
        </w:numPr>
        <w:suppressAutoHyphens/>
        <w:rPr>
          <w:rStyle w:val="CommentReference"/>
          <w:rFonts w:eastAsia="Calibri"/>
          <w:sz w:val="24"/>
          <w:szCs w:val="24"/>
        </w:rPr>
      </w:pPr>
      <w:r w:rsidRPr="00823961">
        <w:rPr>
          <w:rFonts w:ascii="Tahoma" w:hAnsi="Tahoma" w:cs="Tahoma"/>
          <w:sz w:val="22"/>
          <w:szCs w:val="22"/>
        </w:rPr>
        <w:t xml:space="preserve">Use their student representatives to convey an concerns or needs of the program </w:t>
      </w:r>
    </w:p>
    <w:p w14:paraId="6891E4C4" w14:textId="77777777" w:rsidR="00FF1D2D" w:rsidRPr="00823961" w:rsidRDefault="00FF1D2D">
      <w:pPr>
        <w:pStyle w:val="Default"/>
        <w:rPr>
          <w:rFonts w:ascii="Tahoma" w:hAnsi="Tahoma" w:cs="Tahoma"/>
          <w:color w:val="auto"/>
          <w:sz w:val="22"/>
          <w:szCs w:val="22"/>
        </w:rPr>
      </w:pPr>
    </w:p>
    <w:p w14:paraId="4002332E" w14:textId="77777777" w:rsidR="008D53BD" w:rsidRPr="00853D91" w:rsidRDefault="008D53BD">
      <w:pPr>
        <w:pStyle w:val="Default"/>
        <w:rPr>
          <w:rFonts w:ascii="Tahoma" w:hAnsi="Tahoma" w:cs="Tahoma"/>
          <w:i/>
          <w:color w:val="auto"/>
          <w:sz w:val="22"/>
          <w:szCs w:val="22"/>
        </w:rPr>
      </w:pPr>
      <w:r w:rsidRPr="00853D91">
        <w:rPr>
          <w:rFonts w:ascii="Tahoma" w:hAnsi="Tahoma" w:cs="Tahoma"/>
          <w:i/>
          <w:color w:val="auto"/>
          <w:sz w:val="22"/>
          <w:szCs w:val="22"/>
        </w:rPr>
        <w:t xml:space="preserve">Inappropriate Professional Relationships </w:t>
      </w:r>
    </w:p>
    <w:p w14:paraId="2F724ED8" w14:textId="77777777" w:rsidR="008D53BD" w:rsidRPr="00853D91" w:rsidRDefault="008D53BD">
      <w:pPr>
        <w:pStyle w:val="Default"/>
        <w:rPr>
          <w:rFonts w:ascii="Tahoma" w:hAnsi="Tahoma" w:cs="Tahoma"/>
          <w:color w:val="auto"/>
          <w:sz w:val="22"/>
          <w:szCs w:val="22"/>
        </w:rPr>
      </w:pPr>
      <w:r w:rsidRPr="00853D91">
        <w:rPr>
          <w:rFonts w:ascii="Tahoma" w:hAnsi="Tahoma" w:cs="Tahoma"/>
          <w:color w:val="auto"/>
          <w:sz w:val="22"/>
          <w:szCs w:val="22"/>
        </w:rPr>
        <w:t xml:space="preserve">The American Psychological Association’s Ethical Principles of Psychologists and Code of Conduct (provided during orientation) guide our policies and practices in the </w:t>
      </w:r>
      <w:r w:rsidR="00FF1D2D" w:rsidRPr="00853D91">
        <w:rPr>
          <w:rFonts w:ascii="Tahoma" w:hAnsi="Tahoma" w:cs="Tahoma"/>
          <w:color w:val="auto"/>
          <w:sz w:val="22"/>
          <w:szCs w:val="22"/>
        </w:rPr>
        <w:t xml:space="preserve">UHCL </w:t>
      </w:r>
      <w:r w:rsidRPr="00853D91">
        <w:rPr>
          <w:rFonts w:ascii="Tahoma" w:hAnsi="Tahoma" w:cs="Tahoma"/>
          <w:color w:val="auto"/>
          <w:sz w:val="22"/>
          <w:szCs w:val="22"/>
        </w:rPr>
        <w:t xml:space="preserve">doctoral program. Students should familiarize themselves with this code of ethics and use it as a guide in their professional and educational practices. The following are areas that often raise ethical dilemmas for students. </w:t>
      </w:r>
    </w:p>
    <w:p w14:paraId="4F4773DC" w14:textId="77777777" w:rsidR="00FF1D2D" w:rsidRPr="00853D91" w:rsidRDefault="00FF1D2D">
      <w:pPr>
        <w:pStyle w:val="Default"/>
        <w:rPr>
          <w:rFonts w:ascii="Tahoma" w:hAnsi="Tahoma" w:cs="Tahoma"/>
          <w:color w:val="auto"/>
          <w:sz w:val="22"/>
          <w:szCs w:val="22"/>
        </w:rPr>
      </w:pPr>
    </w:p>
    <w:p w14:paraId="03348C07" w14:textId="77777777" w:rsidR="008D53BD" w:rsidRPr="00853D91" w:rsidRDefault="008D53BD">
      <w:pPr>
        <w:pStyle w:val="Default"/>
        <w:rPr>
          <w:rFonts w:ascii="Tahoma" w:hAnsi="Tahoma" w:cs="Tahoma"/>
          <w:i/>
          <w:color w:val="auto"/>
          <w:sz w:val="22"/>
          <w:szCs w:val="22"/>
        </w:rPr>
      </w:pPr>
      <w:r w:rsidRPr="00853D91">
        <w:rPr>
          <w:rFonts w:ascii="Tahoma" w:hAnsi="Tahoma" w:cs="Tahoma"/>
          <w:i/>
          <w:color w:val="auto"/>
          <w:sz w:val="22"/>
          <w:szCs w:val="22"/>
        </w:rPr>
        <w:t xml:space="preserve">Relationships with Undergraduate Students </w:t>
      </w:r>
    </w:p>
    <w:p w14:paraId="11EC9880" w14:textId="21F50132" w:rsidR="00FF1D2D" w:rsidRPr="00AB7C98" w:rsidRDefault="008D53BD">
      <w:pPr>
        <w:pStyle w:val="Default"/>
        <w:rPr>
          <w:rFonts w:ascii="Tahoma" w:hAnsi="Tahoma" w:cs="Tahoma"/>
          <w:b/>
          <w:color w:val="FF0000"/>
          <w:sz w:val="22"/>
          <w:szCs w:val="22"/>
        </w:rPr>
      </w:pPr>
      <w:r w:rsidRPr="00853D91">
        <w:rPr>
          <w:rFonts w:ascii="Tahoma" w:hAnsi="Tahoma" w:cs="Tahoma"/>
          <w:color w:val="auto"/>
          <w:sz w:val="22"/>
          <w:szCs w:val="22"/>
        </w:rPr>
        <w:t>When students serve as a teaching assistant, they are</w:t>
      </w:r>
      <w:r w:rsidR="003B1A46">
        <w:rPr>
          <w:rFonts w:ascii="Tahoma" w:hAnsi="Tahoma" w:cs="Tahoma"/>
          <w:color w:val="auto"/>
          <w:sz w:val="22"/>
          <w:szCs w:val="22"/>
        </w:rPr>
        <w:t xml:space="preserve"> sometimes</w:t>
      </w:r>
      <w:r w:rsidRPr="00853D91">
        <w:rPr>
          <w:rFonts w:ascii="Tahoma" w:hAnsi="Tahoma" w:cs="Tahoma"/>
          <w:color w:val="auto"/>
          <w:sz w:val="22"/>
          <w:szCs w:val="22"/>
        </w:rPr>
        <w:t xml:space="preserve"> in a position of authority with the undergraduate students. Doctoral Fellows are governed by the same standards of conduct in the performance of their academic responsibilities as are members of the faculty. For purposes of emphasis, the university considers it inappropriate conduct for a teaching assistant or assistant lecturer to have a dating, intimate, sexual, or financial relationship with one of his/her students. All Doctoral Fellows shall respect the rights and opinions of students and uphold all academic standards of the university in the classroom, clinic, or laboratory sett</w:t>
      </w:r>
      <w:r w:rsidRPr="0016279B">
        <w:rPr>
          <w:rFonts w:ascii="Tahoma" w:hAnsi="Tahoma" w:cs="Tahoma"/>
          <w:color w:val="auto"/>
          <w:sz w:val="22"/>
          <w:szCs w:val="22"/>
        </w:rPr>
        <w:t xml:space="preserve">ing. University policies on sexual harassment are available on the </w:t>
      </w:r>
      <w:r w:rsidR="00FF1D2D" w:rsidRPr="0016279B">
        <w:rPr>
          <w:rFonts w:ascii="Tahoma" w:hAnsi="Tahoma" w:cs="Tahoma"/>
          <w:color w:val="auto"/>
          <w:sz w:val="22"/>
          <w:szCs w:val="22"/>
        </w:rPr>
        <w:t>UHCL</w:t>
      </w:r>
      <w:r w:rsidRPr="0016279B">
        <w:rPr>
          <w:rFonts w:ascii="Tahoma" w:hAnsi="Tahoma" w:cs="Tahoma"/>
          <w:color w:val="auto"/>
          <w:sz w:val="22"/>
          <w:szCs w:val="22"/>
        </w:rPr>
        <w:t xml:space="preserve"> Human Resources website</w:t>
      </w:r>
      <w:r w:rsidR="00FF1D2D" w:rsidRPr="0016279B">
        <w:rPr>
          <w:rFonts w:ascii="Tahoma" w:hAnsi="Tahoma" w:cs="Tahoma"/>
          <w:color w:val="auto"/>
          <w:sz w:val="22"/>
          <w:szCs w:val="22"/>
        </w:rPr>
        <w:t>,</w:t>
      </w:r>
      <w:r w:rsidRPr="0016279B">
        <w:rPr>
          <w:rFonts w:ascii="Tahoma" w:hAnsi="Tahoma" w:cs="Tahoma"/>
          <w:color w:val="auto"/>
          <w:sz w:val="22"/>
          <w:szCs w:val="22"/>
        </w:rPr>
        <w:t xml:space="preserve"> and all Doctoral Fellows must successfully complete training on sexual harassment and provide documentation of successful completion for their student file.</w:t>
      </w:r>
      <w:r w:rsidR="00FF1D2D" w:rsidRPr="00E862F2">
        <w:rPr>
          <w:rFonts w:ascii="Tahoma" w:hAnsi="Tahoma" w:cs="Tahoma"/>
          <w:color w:val="auto"/>
          <w:sz w:val="22"/>
          <w:szCs w:val="22"/>
        </w:rPr>
        <w:t xml:space="preserve"> </w:t>
      </w:r>
    </w:p>
    <w:p w14:paraId="3CA32392" w14:textId="77777777" w:rsidR="00CA1818" w:rsidRPr="00AB7C98" w:rsidRDefault="00CA1818">
      <w:pPr>
        <w:pStyle w:val="Default"/>
        <w:rPr>
          <w:rFonts w:ascii="Tahoma" w:hAnsi="Tahoma" w:cs="Tahoma"/>
          <w:color w:val="auto"/>
          <w:sz w:val="22"/>
          <w:szCs w:val="22"/>
        </w:rPr>
      </w:pPr>
    </w:p>
    <w:p w14:paraId="599863F1" w14:textId="77777777" w:rsidR="008D53BD" w:rsidRPr="00AB7C98" w:rsidRDefault="008D53BD">
      <w:pPr>
        <w:pStyle w:val="Default"/>
        <w:rPr>
          <w:rFonts w:ascii="Tahoma" w:hAnsi="Tahoma" w:cs="Tahoma"/>
          <w:i/>
          <w:color w:val="auto"/>
          <w:sz w:val="22"/>
          <w:szCs w:val="22"/>
        </w:rPr>
      </w:pPr>
      <w:r w:rsidRPr="00AB7C98">
        <w:rPr>
          <w:rFonts w:ascii="Tahoma" w:hAnsi="Tahoma" w:cs="Tahoma"/>
          <w:i/>
          <w:color w:val="auto"/>
          <w:sz w:val="22"/>
          <w:szCs w:val="22"/>
        </w:rPr>
        <w:t xml:space="preserve">Relationships between Graduate Students and Faculty </w:t>
      </w:r>
    </w:p>
    <w:p w14:paraId="463EEE77" w14:textId="77777777" w:rsidR="008D53BD" w:rsidRPr="00853D91" w:rsidRDefault="008D53BD">
      <w:pPr>
        <w:pStyle w:val="Default"/>
        <w:rPr>
          <w:rFonts w:ascii="Tahoma" w:hAnsi="Tahoma" w:cs="Tahoma"/>
          <w:vanish/>
          <w:color w:val="auto"/>
          <w:sz w:val="22"/>
          <w:szCs w:val="22"/>
          <w:specVanish/>
        </w:rPr>
      </w:pPr>
      <w:r w:rsidRPr="00AB7C98">
        <w:rPr>
          <w:rFonts w:ascii="Tahoma" w:hAnsi="Tahoma" w:cs="Tahoma"/>
          <w:color w:val="auto"/>
          <w:sz w:val="22"/>
          <w:szCs w:val="22"/>
        </w:rPr>
        <w:t>We aim for collegial, mutually</w:t>
      </w:r>
      <w:r w:rsidRPr="00390783">
        <w:rPr>
          <w:rFonts w:ascii="Tahoma" w:hAnsi="Tahoma" w:cs="Tahoma"/>
          <w:color w:val="auto"/>
          <w:sz w:val="22"/>
          <w:szCs w:val="22"/>
        </w:rPr>
        <w:t xml:space="preserve"> respectful relationships between faculty and students in the </w:t>
      </w:r>
      <w:r w:rsidR="0054154D" w:rsidRPr="00390783">
        <w:rPr>
          <w:rFonts w:ascii="Tahoma" w:hAnsi="Tahoma" w:cs="Tahoma"/>
          <w:color w:val="auto"/>
          <w:sz w:val="22"/>
          <w:szCs w:val="22"/>
        </w:rPr>
        <w:t>PsyD</w:t>
      </w:r>
      <w:r w:rsidRPr="00390783">
        <w:rPr>
          <w:rFonts w:ascii="Tahoma" w:hAnsi="Tahoma" w:cs="Tahoma"/>
          <w:color w:val="auto"/>
          <w:sz w:val="22"/>
          <w:szCs w:val="22"/>
        </w:rPr>
        <w:t xml:space="preserve"> program. </w:t>
      </w:r>
      <w:r w:rsidRPr="00853D91">
        <w:rPr>
          <w:rFonts w:ascii="Tahoma" w:hAnsi="Tahoma" w:cs="Tahoma"/>
          <w:color w:val="auto"/>
          <w:sz w:val="22"/>
          <w:szCs w:val="22"/>
        </w:rPr>
        <w:t xml:space="preserve">Maintaining this ambiance requires a high level of professionalism and integrity on the part of everyone. In collaborative research: (a) faculty and student should discuss ownership of data and authorship on presentations/publications early enough in the process so that each is aware of his/her role; and (b) faculty and student should publicly acknowledge one another’s contributions at conferences, in written work, etc. Guidelines about authorship and authorship order are addressed further in the APA Ethical Standards. </w:t>
      </w:r>
    </w:p>
    <w:p w14:paraId="774F23DE" w14:textId="77777777" w:rsidR="00FF1D2D" w:rsidRPr="00853D91" w:rsidRDefault="00401A92">
      <w:pPr>
        <w:pStyle w:val="Default"/>
        <w:rPr>
          <w:rFonts w:ascii="Tahoma" w:hAnsi="Tahoma" w:cs="Tahoma"/>
          <w:color w:val="auto"/>
          <w:sz w:val="22"/>
          <w:szCs w:val="22"/>
        </w:rPr>
      </w:pPr>
      <w:r w:rsidRPr="00853D91">
        <w:rPr>
          <w:rFonts w:ascii="Tahoma" w:hAnsi="Tahoma" w:cs="Tahoma"/>
          <w:color w:val="auto"/>
          <w:sz w:val="22"/>
          <w:szCs w:val="22"/>
        </w:rPr>
        <w:t xml:space="preserve"> </w:t>
      </w:r>
    </w:p>
    <w:p w14:paraId="321FF748" w14:textId="77777777" w:rsidR="007C5641" w:rsidRPr="00853D91" w:rsidRDefault="007C5641">
      <w:pPr>
        <w:pStyle w:val="Default"/>
        <w:rPr>
          <w:rFonts w:ascii="Tahoma" w:hAnsi="Tahoma" w:cs="Tahoma"/>
          <w:color w:val="auto"/>
          <w:sz w:val="22"/>
          <w:szCs w:val="22"/>
        </w:rPr>
      </w:pPr>
    </w:p>
    <w:p w14:paraId="0F5E53E9" w14:textId="2147BA4C" w:rsidR="008D53BD" w:rsidRPr="00853D91" w:rsidRDefault="008D53BD">
      <w:pPr>
        <w:pStyle w:val="Default"/>
        <w:rPr>
          <w:rFonts w:ascii="Tahoma" w:hAnsi="Tahoma" w:cs="Tahoma"/>
          <w:color w:val="auto"/>
          <w:sz w:val="22"/>
          <w:szCs w:val="22"/>
        </w:rPr>
      </w:pPr>
      <w:r w:rsidRPr="00853D91">
        <w:rPr>
          <w:rFonts w:ascii="Tahoma" w:hAnsi="Tahoma" w:cs="Tahoma"/>
          <w:color w:val="auto"/>
          <w:sz w:val="22"/>
          <w:szCs w:val="22"/>
        </w:rPr>
        <w:t xml:space="preserve">A dual relationship between a faculty member and student exists when the individuals fill roles beyond what is typical in faculty-student relationships and/or the relationship is exclusionary from other faculty-student relationships (see Ethical Standard 3.05 Multiple Relationships). Examples of dual relationships include, but are not limited to, romantic/sexual involvement, financial partnerships, long-time personal friendships, </w:t>
      </w:r>
      <w:r w:rsidR="00FF1D2D" w:rsidRPr="00853D91">
        <w:rPr>
          <w:rFonts w:ascii="Tahoma" w:hAnsi="Tahoma" w:cs="Tahoma"/>
          <w:color w:val="auto"/>
          <w:sz w:val="22"/>
          <w:szCs w:val="22"/>
        </w:rPr>
        <w:t xml:space="preserve">and </w:t>
      </w:r>
      <w:r w:rsidRPr="00853D91">
        <w:rPr>
          <w:rFonts w:ascii="Tahoma" w:hAnsi="Tahoma" w:cs="Tahoma"/>
          <w:color w:val="auto"/>
          <w:sz w:val="22"/>
          <w:szCs w:val="22"/>
        </w:rPr>
        <w:t>family relations</w:t>
      </w:r>
      <w:r w:rsidR="00FF1D2D" w:rsidRPr="00853D91">
        <w:rPr>
          <w:rFonts w:ascii="Tahoma" w:hAnsi="Tahoma" w:cs="Tahoma"/>
          <w:color w:val="auto"/>
          <w:sz w:val="22"/>
          <w:szCs w:val="22"/>
        </w:rPr>
        <w:t xml:space="preserve">. </w:t>
      </w:r>
      <w:r w:rsidRPr="00853D91">
        <w:rPr>
          <w:rFonts w:ascii="Tahoma" w:hAnsi="Tahoma" w:cs="Tahoma"/>
          <w:color w:val="auto"/>
          <w:sz w:val="22"/>
          <w:szCs w:val="22"/>
        </w:rPr>
        <w:t>The effects of the dual relationship are not limited to the two individuals involved but potentially affect many persons in the program. Ideally, dual relationships should be avoided. In the event that a dual relationship arises</w:t>
      </w:r>
      <w:r w:rsidR="00357E7D">
        <w:rPr>
          <w:rFonts w:ascii="Tahoma" w:hAnsi="Tahoma" w:cs="Tahoma"/>
          <w:color w:val="auto"/>
          <w:sz w:val="22"/>
          <w:szCs w:val="22"/>
        </w:rPr>
        <w:t>;</w:t>
      </w:r>
      <w:r w:rsidRPr="00853D91">
        <w:rPr>
          <w:rFonts w:ascii="Tahoma" w:hAnsi="Tahoma" w:cs="Tahoma"/>
          <w:color w:val="auto"/>
          <w:sz w:val="22"/>
          <w:szCs w:val="22"/>
        </w:rPr>
        <w:t xml:space="preserve"> however, it is important that these relationships become known to others in the program rather than be kept a secret. Psychotherapeutic relations between faculty and student must be avoided altogether. </w:t>
      </w:r>
    </w:p>
    <w:p w14:paraId="30C5C173" w14:textId="77777777" w:rsidR="00FF1D2D" w:rsidRPr="00853D91" w:rsidRDefault="00FF1D2D">
      <w:pPr>
        <w:pStyle w:val="Default"/>
        <w:rPr>
          <w:rFonts w:ascii="Tahoma" w:hAnsi="Tahoma" w:cs="Tahoma"/>
          <w:color w:val="auto"/>
          <w:sz w:val="22"/>
          <w:szCs w:val="22"/>
        </w:rPr>
      </w:pPr>
    </w:p>
    <w:p w14:paraId="2D9B2E46" w14:textId="77777777" w:rsidR="00FF1D2D" w:rsidRPr="00853D91" w:rsidRDefault="008D53BD">
      <w:pPr>
        <w:pStyle w:val="Default"/>
        <w:rPr>
          <w:rFonts w:ascii="Tahoma" w:hAnsi="Tahoma" w:cs="Tahoma"/>
          <w:color w:val="auto"/>
          <w:sz w:val="22"/>
          <w:szCs w:val="22"/>
        </w:rPr>
      </w:pPr>
      <w:r w:rsidRPr="00853D91">
        <w:rPr>
          <w:rFonts w:ascii="Tahoma" w:hAnsi="Tahoma" w:cs="Tahoma"/>
          <w:color w:val="auto"/>
          <w:sz w:val="22"/>
          <w:szCs w:val="22"/>
        </w:rPr>
        <w:t xml:space="preserve">The Ethical Principles of Psychologists explicitly state that, “Psychologists do not engage in sexual relationships with students or supervisees in training over whom the psychologist has evaluative or direct authority, because such relationships are so likely to impair judgment or be exploitative” (Ethical Standard 3.08 Exploitative Relationships). Should an intimate or multiple role relationship with a faculty member exist, the guidelines are as follows: a faculty member involved in a dual relationship should not be: (a) instructing or supervising that student, (b) participating in the research or clinical guidance of the student, or (c) participating in the evaluation process of the student. </w:t>
      </w:r>
    </w:p>
    <w:p w14:paraId="354AF092" w14:textId="77777777" w:rsidR="00FF1D2D" w:rsidRPr="00853D91" w:rsidRDefault="00FF1D2D">
      <w:pPr>
        <w:pStyle w:val="Default"/>
        <w:rPr>
          <w:rFonts w:ascii="Tahoma" w:hAnsi="Tahoma" w:cs="Tahoma"/>
          <w:color w:val="auto"/>
          <w:sz w:val="22"/>
          <w:szCs w:val="22"/>
        </w:rPr>
      </w:pPr>
    </w:p>
    <w:p w14:paraId="16FBF346" w14:textId="77777777" w:rsidR="008D53BD" w:rsidRPr="00853D91" w:rsidRDefault="008D53BD">
      <w:pPr>
        <w:pStyle w:val="Default"/>
        <w:rPr>
          <w:rFonts w:ascii="Tahoma" w:hAnsi="Tahoma" w:cs="Tahoma"/>
          <w:color w:val="auto"/>
          <w:sz w:val="22"/>
          <w:szCs w:val="22"/>
        </w:rPr>
      </w:pPr>
      <w:r w:rsidRPr="00853D91">
        <w:rPr>
          <w:rFonts w:ascii="Tahoma" w:hAnsi="Tahoma" w:cs="Tahoma"/>
          <w:color w:val="auto"/>
          <w:sz w:val="22"/>
          <w:szCs w:val="22"/>
        </w:rPr>
        <w:t xml:space="preserve">Depending upon the nature of the dual relationship, these guidelines may also be applied even if the dual relationship is terminated. The current ethical guidelines indicate that even if a faculty member does not have evaluative authority over a student, personal or intimate relationships are inappropriate and unethical. </w:t>
      </w:r>
    </w:p>
    <w:p w14:paraId="5AB07CED" w14:textId="77777777" w:rsidR="00FF1D2D" w:rsidRPr="00853D91" w:rsidRDefault="00FF1D2D">
      <w:pPr>
        <w:pStyle w:val="Default"/>
        <w:rPr>
          <w:rFonts w:ascii="Tahoma" w:hAnsi="Tahoma" w:cs="Tahoma"/>
          <w:i/>
          <w:color w:val="auto"/>
          <w:sz w:val="22"/>
          <w:szCs w:val="22"/>
        </w:rPr>
      </w:pPr>
    </w:p>
    <w:p w14:paraId="3FB5684A" w14:textId="77777777" w:rsidR="008D53BD" w:rsidRPr="00853D91" w:rsidRDefault="008D53BD">
      <w:pPr>
        <w:pStyle w:val="Default"/>
        <w:rPr>
          <w:rFonts w:ascii="Tahoma" w:hAnsi="Tahoma" w:cs="Tahoma"/>
          <w:i/>
          <w:color w:val="auto"/>
          <w:sz w:val="22"/>
          <w:szCs w:val="22"/>
        </w:rPr>
      </w:pPr>
      <w:r w:rsidRPr="00853D91">
        <w:rPr>
          <w:rFonts w:ascii="Tahoma" w:hAnsi="Tahoma" w:cs="Tahoma"/>
          <w:i/>
          <w:color w:val="auto"/>
          <w:sz w:val="22"/>
          <w:szCs w:val="22"/>
        </w:rPr>
        <w:t xml:space="preserve">Definition of Inappropriate Relationships </w:t>
      </w:r>
    </w:p>
    <w:p w14:paraId="2D6EB0B5" w14:textId="77777777" w:rsidR="008D53BD" w:rsidRPr="00853D91" w:rsidRDefault="008D53BD">
      <w:pPr>
        <w:pStyle w:val="Default"/>
        <w:rPr>
          <w:rFonts w:ascii="Tahoma" w:hAnsi="Tahoma" w:cs="Tahoma"/>
          <w:color w:val="auto"/>
          <w:sz w:val="22"/>
          <w:szCs w:val="22"/>
        </w:rPr>
      </w:pPr>
      <w:r w:rsidRPr="00853D91">
        <w:rPr>
          <w:rFonts w:ascii="Tahoma" w:hAnsi="Tahoma" w:cs="Tahoma"/>
          <w:color w:val="auto"/>
          <w:sz w:val="22"/>
          <w:szCs w:val="22"/>
        </w:rPr>
        <w:t>For relationships between Doctoral Fellows or Adjunct Faculty and undergraduate students or Faculty and graduate students, unethical relationships include those that are non-professional, particularly those of an intimate, finan</w:t>
      </w:r>
      <w:r w:rsidR="00FF1D2D" w:rsidRPr="00853D91">
        <w:rPr>
          <w:rFonts w:ascii="Tahoma" w:hAnsi="Tahoma" w:cs="Tahoma"/>
          <w:color w:val="auto"/>
          <w:sz w:val="22"/>
          <w:szCs w:val="22"/>
        </w:rPr>
        <w:t xml:space="preserve">cial, or sexual nature. Such </w:t>
      </w:r>
      <w:r w:rsidRPr="00853D91">
        <w:rPr>
          <w:rFonts w:ascii="Tahoma" w:hAnsi="Tahoma" w:cs="Tahoma"/>
          <w:color w:val="auto"/>
          <w:sz w:val="22"/>
          <w:szCs w:val="22"/>
        </w:rPr>
        <w:t xml:space="preserve">relationships create an unequal playing field or unavailable opportunities for other students or may create an environment where it is difficult for the individual to say no to the person in a position of power. Engaging in such a relationship could result in disciplinary action up to and including dismissal from the program for current doctoral students and employee disciplinary actions for faculty. </w:t>
      </w:r>
    </w:p>
    <w:p w14:paraId="0A7DD0B8" w14:textId="77777777" w:rsidR="00FF1D2D" w:rsidRPr="00853D91" w:rsidRDefault="00FF1D2D">
      <w:pPr>
        <w:pStyle w:val="Default"/>
        <w:rPr>
          <w:rFonts w:ascii="Tahoma" w:hAnsi="Tahoma" w:cs="Tahoma"/>
          <w:color w:val="auto"/>
          <w:sz w:val="22"/>
          <w:szCs w:val="22"/>
        </w:rPr>
      </w:pPr>
    </w:p>
    <w:p w14:paraId="17BCE8D4" w14:textId="77777777" w:rsidR="008D53BD" w:rsidRPr="00853D91" w:rsidRDefault="008D53BD">
      <w:pPr>
        <w:pStyle w:val="Default"/>
        <w:rPr>
          <w:rFonts w:ascii="Tahoma" w:hAnsi="Tahoma" w:cs="Tahoma"/>
          <w:i/>
          <w:color w:val="auto"/>
          <w:sz w:val="22"/>
          <w:szCs w:val="22"/>
        </w:rPr>
      </w:pPr>
      <w:r w:rsidRPr="00853D91">
        <w:rPr>
          <w:rFonts w:ascii="Tahoma" w:hAnsi="Tahoma" w:cs="Tahoma"/>
          <w:i/>
          <w:color w:val="auto"/>
          <w:sz w:val="22"/>
          <w:szCs w:val="22"/>
        </w:rPr>
        <w:t xml:space="preserve">Selective Service Registration </w:t>
      </w:r>
    </w:p>
    <w:p w14:paraId="453CD984" w14:textId="77777777" w:rsidR="00F93F61" w:rsidRPr="00853D91" w:rsidRDefault="008D53BD">
      <w:pPr>
        <w:pStyle w:val="Default"/>
        <w:rPr>
          <w:rFonts w:ascii="Tahoma" w:hAnsi="Tahoma" w:cs="Tahoma"/>
          <w:sz w:val="22"/>
          <w:szCs w:val="22"/>
        </w:rPr>
      </w:pPr>
      <w:r w:rsidRPr="00853D91">
        <w:rPr>
          <w:rFonts w:ascii="Tahoma" w:hAnsi="Tahoma" w:cs="Tahoma"/>
          <w:color w:val="auto"/>
          <w:sz w:val="22"/>
          <w:szCs w:val="22"/>
        </w:rPr>
        <w:t>All male doctoral students should confirm that they have registered with the selective service (</w:t>
      </w:r>
      <w:r w:rsidRPr="00853D91">
        <w:rPr>
          <w:rFonts w:ascii="Tahoma" w:hAnsi="Tahoma" w:cs="Tahoma"/>
          <w:color w:val="0000FF"/>
          <w:sz w:val="22"/>
          <w:szCs w:val="22"/>
        </w:rPr>
        <w:t>https://www.sss.gov/RegVer/wfVerification.aspx</w:t>
      </w:r>
      <w:r w:rsidRPr="00853D91">
        <w:rPr>
          <w:rFonts w:ascii="Tahoma" w:hAnsi="Tahoma" w:cs="Tahoma"/>
          <w:sz w:val="22"/>
          <w:szCs w:val="22"/>
        </w:rPr>
        <w:t xml:space="preserve">) prior to the age of 26. Failure to do so will prevent males from obtaining positions in the government or VA systems including internship, postdoctoral fellowships, and employment. </w:t>
      </w:r>
    </w:p>
    <w:p w14:paraId="5E3C08AD" w14:textId="482A626F" w:rsidR="00825D97" w:rsidRDefault="00D84F8B" w:rsidP="00825D97">
      <w:pPr>
        <w:pStyle w:val="Default"/>
        <w:jc w:val="center"/>
        <w:rPr>
          <w:rFonts w:ascii="Segoe UI" w:hAnsi="Segoe UI" w:cs="Segoe UI"/>
          <w:sz w:val="18"/>
          <w:szCs w:val="18"/>
        </w:rPr>
      </w:pPr>
      <w:r w:rsidRPr="00853D91">
        <w:rPr>
          <w:rFonts w:ascii="Tahoma" w:hAnsi="Tahoma" w:cs="Tahoma"/>
          <w:sz w:val="22"/>
          <w:szCs w:val="22"/>
        </w:rPr>
        <w:br w:type="page"/>
      </w:r>
      <w:r w:rsidR="009E3E4C" w:rsidRPr="00853D91" w:rsidDel="009E3E4C">
        <w:rPr>
          <w:rFonts w:ascii="Tahoma" w:hAnsi="Tahoma" w:cs="Tahoma"/>
          <w:b/>
          <w:sz w:val="22"/>
          <w:szCs w:val="22"/>
        </w:rPr>
        <w:t xml:space="preserve"> </w:t>
      </w:r>
      <w:r w:rsidR="00825D97">
        <w:rPr>
          <w:rFonts w:ascii="Tahoma" w:hAnsi="Tahoma" w:cs="Tahoma"/>
          <w:b/>
          <w:sz w:val="22"/>
          <w:szCs w:val="22"/>
        </w:rPr>
        <w:t>A</w:t>
      </w:r>
      <w:r w:rsidR="00825D97">
        <w:rPr>
          <w:rStyle w:val="normaltextrun"/>
          <w:rFonts w:ascii="Calibri" w:hAnsi="Calibri" w:cs="Calibri"/>
          <w:b/>
          <w:bCs/>
        </w:rPr>
        <w:t>ppendix A</w:t>
      </w:r>
      <w:r w:rsidR="00825D97">
        <w:rPr>
          <w:rStyle w:val="eop"/>
          <w:rFonts w:ascii="Calibri" w:hAnsi="Calibri" w:cs="Calibri"/>
        </w:rPr>
        <w:t> </w:t>
      </w:r>
    </w:p>
    <w:p w14:paraId="4025AA57" w14:textId="77777777" w:rsidR="00825D97" w:rsidRDefault="00825D97" w:rsidP="00825D9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UHCL Health Service Psychology PsyD Program Timeline</w:t>
      </w:r>
      <w:r>
        <w:rPr>
          <w:rStyle w:val="eop"/>
          <w:rFonts w:ascii="Calibri" w:hAnsi="Calibri" w:cs="Calibri"/>
        </w:rPr>
        <w:t> </w:t>
      </w:r>
    </w:p>
    <w:p w14:paraId="0004AF1D" w14:textId="77777777" w:rsidR="00825D97" w:rsidRDefault="00825D97" w:rsidP="00825D9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tbl>
      <w:tblPr>
        <w:tblW w:w="86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2"/>
        <w:gridCol w:w="2626"/>
        <w:gridCol w:w="2227"/>
        <w:gridCol w:w="2609"/>
      </w:tblGrid>
      <w:tr w:rsidR="00825D97" w14:paraId="5D0F2B40" w14:textId="77777777" w:rsidTr="00BA1311">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4EBEA767" w14:textId="49A19D42" w:rsidR="00825D97" w:rsidRDefault="00C56B61" w:rsidP="00825D97">
            <w:pPr>
              <w:pStyle w:val="paragraph"/>
              <w:spacing w:before="0" w:beforeAutospacing="0" w:after="0" w:afterAutospacing="0"/>
              <w:jc w:val="center"/>
              <w:textAlignment w:val="baseline"/>
            </w:pPr>
            <w:r>
              <w:rPr>
                <w:rStyle w:val="normaltextrun"/>
                <w:rFonts w:ascii="Calibri" w:hAnsi="Calibri" w:cs="Calibri"/>
                <w:b/>
                <w:bCs/>
                <w:sz w:val="22"/>
                <w:szCs w:val="22"/>
              </w:rPr>
              <w:t xml:space="preserve">Academic </w:t>
            </w:r>
            <w:r w:rsidR="00825D97">
              <w:rPr>
                <w:rStyle w:val="normaltextrun"/>
                <w:rFonts w:ascii="Calibri" w:hAnsi="Calibri" w:cs="Calibri"/>
                <w:b/>
                <w:bCs/>
                <w:sz w:val="22"/>
                <w:szCs w:val="22"/>
              </w:rPr>
              <w:t>Year </w:t>
            </w:r>
            <w:r w:rsidR="00825D97">
              <w:rPr>
                <w:rStyle w:val="eop"/>
                <w:rFonts w:ascii="Calibri" w:hAnsi="Calibri" w:cs="Calibri"/>
                <w:sz w:val="22"/>
                <w:szCs w:val="22"/>
              </w:rPr>
              <w:t> </w:t>
            </w:r>
          </w:p>
        </w:tc>
        <w:tc>
          <w:tcPr>
            <w:tcW w:w="2626" w:type="dxa"/>
            <w:tcBorders>
              <w:top w:val="single" w:sz="6" w:space="0" w:color="auto"/>
              <w:left w:val="nil"/>
              <w:bottom w:val="single" w:sz="6" w:space="0" w:color="auto"/>
              <w:right w:val="single" w:sz="6" w:space="0" w:color="auto"/>
            </w:tcBorders>
            <w:shd w:val="clear" w:color="auto" w:fill="auto"/>
            <w:hideMark/>
          </w:tcPr>
          <w:p w14:paraId="0328F948" w14:textId="77777777" w:rsidR="00825D97" w:rsidRDefault="00825D97" w:rsidP="00825D97">
            <w:pPr>
              <w:pStyle w:val="paragraph"/>
              <w:spacing w:before="0" w:beforeAutospacing="0" w:after="0" w:afterAutospacing="0"/>
              <w:jc w:val="center"/>
              <w:textAlignment w:val="baseline"/>
            </w:pPr>
            <w:r>
              <w:rPr>
                <w:rStyle w:val="normaltextrun"/>
                <w:rFonts w:ascii="Calibri" w:hAnsi="Calibri" w:cs="Calibri"/>
                <w:b/>
                <w:bCs/>
                <w:sz w:val="22"/>
                <w:szCs w:val="22"/>
              </w:rPr>
              <w:t>Benchmark (BM)</w:t>
            </w:r>
            <w:r>
              <w:rPr>
                <w:rStyle w:val="eop"/>
                <w:rFonts w:ascii="Calibri" w:hAnsi="Calibri" w:cs="Calibri"/>
                <w:sz w:val="22"/>
                <w:szCs w:val="22"/>
              </w:rPr>
              <w:t> </w:t>
            </w:r>
          </w:p>
        </w:tc>
        <w:tc>
          <w:tcPr>
            <w:tcW w:w="2227" w:type="dxa"/>
            <w:tcBorders>
              <w:top w:val="single" w:sz="6" w:space="0" w:color="auto"/>
              <w:left w:val="nil"/>
              <w:bottom w:val="single" w:sz="6" w:space="0" w:color="auto"/>
              <w:right w:val="single" w:sz="6" w:space="0" w:color="auto"/>
            </w:tcBorders>
            <w:shd w:val="clear" w:color="auto" w:fill="auto"/>
            <w:hideMark/>
          </w:tcPr>
          <w:p w14:paraId="55EFFED8" w14:textId="77777777" w:rsidR="00825D97" w:rsidRDefault="00825D97" w:rsidP="00825D97">
            <w:pPr>
              <w:pStyle w:val="paragraph"/>
              <w:spacing w:before="0" w:beforeAutospacing="0" w:after="0" w:afterAutospacing="0"/>
              <w:jc w:val="center"/>
              <w:textAlignment w:val="baseline"/>
            </w:pPr>
            <w:r>
              <w:rPr>
                <w:rStyle w:val="normaltextrun"/>
                <w:rFonts w:ascii="Calibri" w:hAnsi="Calibri" w:cs="Calibri"/>
                <w:b/>
                <w:bCs/>
                <w:sz w:val="22"/>
                <w:szCs w:val="22"/>
              </w:rPr>
              <w:t>Pisces/ACE Ratings</w:t>
            </w:r>
            <w:r>
              <w:rPr>
                <w:rStyle w:val="eop"/>
                <w:rFonts w:ascii="Calibri" w:hAnsi="Calibri" w:cs="Calibri"/>
                <w:sz w:val="22"/>
                <w:szCs w:val="22"/>
              </w:rPr>
              <w:t> </w:t>
            </w:r>
          </w:p>
        </w:tc>
        <w:tc>
          <w:tcPr>
            <w:tcW w:w="2609" w:type="dxa"/>
            <w:tcBorders>
              <w:top w:val="single" w:sz="6" w:space="0" w:color="auto"/>
              <w:left w:val="nil"/>
              <w:bottom w:val="single" w:sz="6" w:space="0" w:color="auto"/>
              <w:right w:val="single" w:sz="6" w:space="0" w:color="auto"/>
            </w:tcBorders>
            <w:shd w:val="clear" w:color="auto" w:fill="auto"/>
            <w:hideMark/>
          </w:tcPr>
          <w:p w14:paraId="73108D71" w14:textId="77777777" w:rsidR="00825D97" w:rsidRDefault="00825D97" w:rsidP="00825D97">
            <w:pPr>
              <w:pStyle w:val="paragraph"/>
              <w:spacing w:before="0" w:beforeAutospacing="0" w:after="0" w:afterAutospacing="0"/>
              <w:jc w:val="center"/>
              <w:textAlignment w:val="baseline"/>
            </w:pPr>
            <w:r>
              <w:rPr>
                <w:rStyle w:val="normaltextrun"/>
                <w:rFonts w:ascii="Calibri" w:hAnsi="Calibri" w:cs="Calibri"/>
                <w:b/>
                <w:bCs/>
                <w:sz w:val="22"/>
                <w:szCs w:val="22"/>
              </w:rPr>
              <w:t>Tasks</w:t>
            </w:r>
            <w:r>
              <w:rPr>
                <w:rStyle w:val="eop"/>
                <w:rFonts w:ascii="Calibri" w:hAnsi="Calibri" w:cs="Calibri"/>
                <w:sz w:val="22"/>
                <w:szCs w:val="22"/>
              </w:rPr>
              <w:t> </w:t>
            </w:r>
          </w:p>
        </w:tc>
      </w:tr>
      <w:tr w:rsidR="00825D97" w14:paraId="4C6C0FC1" w14:textId="77777777" w:rsidTr="00BA1311">
        <w:tc>
          <w:tcPr>
            <w:tcW w:w="1162" w:type="dxa"/>
            <w:tcBorders>
              <w:top w:val="nil"/>
              <w:left w:val="single" w:sz="6" w:space="0" w:color="auto"/>
              <w:bottom w:val="single" w:sz="6" w:space="0" w:color="auto"/>
              <w:right w:val="single" w:sz="6" w:space="0" w:color="auto"/>
            </w:tcBorders>
            <w:shd w:val="clear" w:color="auto" w:fill="auto"/>
            <w:hideMark/>
          </w:tcPr>
          <w:p w14:paraId="29FB1230" w14:textId="77777777" w:rsidR="00825D97" w:rsidRDefault="00825D97" w:rsidP="00825D97">
            <w:pPr>
              <w:pStyle w:val="paragraph"/>
              <w:spacing w:before="0" w:beforeAutospacing="0" w:after="0" w:afterAutospacing="0"/>
              <w:jc w:val="center"/>
              <w:textAlignment w:val="baseline"/>
            </w:pPr>
            <w:r>
              <w:rPr>
                <w:rStyle w:val="normaltextrun"/>
                <w:rFonts w:ascii="Calibri" w:hAnsi="Calibri" w:cs="Calibri"/>
                <w:sz w:val="22"/>
                <w:szCs w:val="22"/>
              </w:rPr>
              <w:t>1</w:t>
            </w:r>
            <w:r>
              <w:rPr>
                <w:rStyle w:val="eop"/>
                <w:rFonts w:ascii="Calibri" w:hAnsi="Calibri" w:cs="Calibri"/>
                <w:sz w:val="22"/>
                <w:szCs w:val="22"/>
              </w:rPr>
              <w:t> </w:t>
            </w:r>
          </w:p>
        </w:tc>
        <w:tc>
          <w:tcPr>
            <w:tcW w:w="2626" w:type="dxa"/>
            <w:tcBorders>
              <w:top w:val="nil"/>
              <w:left w:val="nil"/>
              <w:bottom w:val="single" w:sz="6" w:space="0" w:color="auto"/>
              <w:right w:val="single" w:sz="6" w:space="0" w:color="auto"/>
            </w:tcBorders>
            <w:shd w:val="clear" w:color="auto" w:fill="auto"/>
            <w:hideMark/>
          </w:tcPr>
          <w:p w14:paraId="1FF59069" w14:textId="77777777" w:rsidR="00825D97" w:rsidRDefault="00825D97" w:rsidP="00825D97">
            <w:pPr>
              <w:pStyle w:val="paragraph"/>
              <w:spacing w:before="0" w:beforeAutospacing="0" w:after="0" w:afterAutospacing="0"/>
              <w:textAlignment w:val="baseline"/>
            </w:pPr>
            <w:r>
              <w:rPr>
                <w:rStyle w:val="normaltextrun"/>
                <w:rFonts w:ascii="Calibri" w:hAnsi="Calibri" w:cs="Calibri"/>
                <w:sz w:val="22"/>
                <w:szCs w:val="22"/>
              </w:rPr>
              <w:t>BM1 = Complete Required Coursework Hours</w:t>
            </w:r>
            <w:r>
              <w:rPr>
                <w:rStyle w:val="eop"/>
                <w:rFonts w:ascii="Calibri" w:hAnsi="Calibri" w:cs="Calibri"/>
                <w:sz w:val="22"/>
                <w:szCs w:val="22"/>
              </w:rPr>
              <w:t> </w:t>
            </w:r>
          </w:p>
        </w:tc>
        <w:tc>
          <w:tcPr>
            <w:tcW w:w="2227" w:type="dxa"/>
            <w:tcBorders>
              <w:top w:val="nil"/>
              <w:left w:val="nil"/>
              <w:bottom w:val="single" w:sz="6" w:space="0" w:color="auto"/>
              <w:right w:val="single" w:sz="6" w:space="0" w:color="auto"/>
            </w:tcBorders>
            <w:shd w:val="clear" w:color="auto" w:fill="auto"/>
            <w:hideMark/>
          </w:tcPr>
          <w:p w14:paraId="2AB1BEDF" w14:textId="77777777" w:rsidR="00825D97" w:rsidRDefault="00825D97" w:rsidP="00825D97">
            <w:pPr>
              <w:pStyle w:val="paragraph"/>
              <w:spacing w:before="0" w:beforeAutospacing="0" w:after="0" w:afterAutospacing="0"/>
              <w:textAlignment w:val="baseline"/>
            </w:pPr>
            <w:r>
              <w:rPr>
                <w:rStyle w:val="eop"/>
                <w:rFonts w:ascii="Calibri" w:hAnsi="Calibri" w:cs="Calibri"/>
                <w:sz w:val="22"/>
                <w:szCs w:val="22"/>
              </w:rPr>
              <w:t> </w:t>
            </w:r>
          </w:p>
        </w:tc>
        <w:tc>
          <w:tcPr>
            <w:tcW w:w="2609" w:type="dxa"/>
            <w:tcBorders>
              <w:top w:val="nil"/>
              <w:left w:val="nil"/>
              <w:bottom w:val="single" w:sz="6" w:space="0" w:color="auto"/>
              <w:right w:val="single" w:sz="6" w:space="0" w:color="auto"/>
            </w:tcBorders>
            <w:shd w:val="clear" w:color="auto" w:fill="auto"/>
            <w:hideMark/>
          </w:tcPr>
          <w:p w14:paraId="7FF449B9" w14:textId="77777777" w:rsidR="00825D97" w:rsidRDefault="00825D97" w:rsidP="00825D97">
            <w:pPr>
              <w:pStyle w:val="paragraph"/>
              <w:spacing w:before="0" w:beforeAutospacing="0" w:after="0" w:afterAutospacing="0"/>
              <w:textAlignment w:val="baseline"/>
            </w:pPr>
            <w:r>
              <w:rPr>
                <w:rStyle w:val="normaltextrun"/>
                <w:rFonts w:ascii="Calibri" w:hAnsi="Calibri" w:cs="Calibri"/>
                <w:sz w:val="22"/>
                <w:szCs w:val="22"/>
              </w:rPr>
              <w:t>Start Thesis Development</w:t>
            </w:r>
            <w:r>
              <w:rPr>
                <w:rStyle w:val="eop"/>
                <w:rFonts w:ascii="Calibri" w:hAnsi="Calibri" w:cs="Calibri"/>
                <w:sz w:val="22"/>
                <w:szCs w:val="22"/>
              </w:rPr>
              <w:t> </w:t>
            </w:r>
          </w:p>
          <w:p w14:paraId="59BD40CE" w14:textId="77777777" w:rsidR="00825D97" w:rsidRDefault="00825D97" w:rsidP="00825D97">
            <w:pPr>
              <w:pStyle w:val="paragraph"/>
              <w:spacing w:before="0" w:beforeAutospacing="0" w:after="0" w:afterAutospacing="0"/>
              <w:textAlignment w:val="baseline"/>
            </w:pPr>
            <w:r>
              <w:rPr>
                <w:rStyle w:val="normaltextrun"/>
                <w:rFonts w:ascii="Calibri" w:hAnsi="Calibri" w:cs="Calibri"/>
                <w:sz w:val="22"/>
                <w:szCs w:val="22"/>
              </w:rPr>
              <w:t>Finish Waivers (End of Fall)</w:t>
            </w:r>
            <w:r>
              <w:rPr>
                <w:rStyle w:val="eop"/>
                <w:rFonts w:ascii="Calibri" w:hAnsi="Calibri" w:cs="Calibri"/>
                <w:sz w:val="22"/>
                <w:szCs w:val="22"/>
              </w:rPr>
              <w:t> </w:t>
            </w:r>
          </w:p>
        </w:tc>
      </w:tr>
      <w:tr w:rsidR="00825D97" w14:paraId="758EB858" w14:textId="77777777" w:rsidTr="00BA1311">
        <w:tc>
          <w:tcPr>
            <w:tcW w:w="1162" w:type="dxa"/>
            <w:tcBorders>
              <w:top w:val="nil"/>
              <w:left w:val="single" w:sz="6" w:space="0" w:color="auto"/>
              <w:bottom w:val="single" w:sz="6" w:space="0" w:color="auto"/>
              <w:right w:val="single" w:sz="6" w:space="0" w:color="auto"/>
            </w:tcBorders>
            <w:shd w:val="clear" w:color="auto" w:fill="auto"/>
            <w:hideMark/>
          </w:tcPr>
          <w:p w14:paraId="68A52EAF" w14:textId="77777777" w:rsidR="00825D97" w:rsidRDefault="00825D97" w:rsidP="00825D97">
            <w:pPr>
              <w:pStyle w:val="paragraph"/>
              <w:spacing w:before="0" w:beforeAutospacing="0" w:after="0" w:afterAutospacing="0"/>
              <w:jc w:val="center"/>
              <w:textAlignment w:val="baseline"/>
            </w:pPr>
            <w:r>
              <w:rPr>
                <w:rStyle w:val="normaltextrun"/>
                <w:rFonts w:ascii="Calibri" w:hAnsi="Calibri" w:cs="Calibri"/>
                <w:sz w:val="22"/>
                <w:szCs w:val="22"/>
              </w:rPr>
              <w:t>2</w:t>
            </w:r>
            <w:r>
              <w:rPr>
                <w:rStyle w:val="eop"/>
                <w:rFonts w:ascii="Calibri" w:hAnsi="Calibri" w:cs="Calibri"/>
                <w:sz w:val="22"/>
                <w:szCs w:val="22"/>
              </w:rPr>
              <w:t> </w:t>
            </w:r>
          </w:p>
        </w:tc>
        <w:tc>
          <w:tcPr>
            <w:tcW w:w="2626" w:type="dxa"/>
            <w:tcBorders>
              <w:top w:val="nil"/>
              <w:left w:val="nil"/>
              <w:bottom w:val="single" w:sz="6" w:space="0" w:color="auto"/>
              <w:right w:val="single" w:sz="6" w:space="0" w:color="auto"/>
            </w:tcBorders>
            <w:shd w:val="clear" w:color="auto" w:fill="auto"/>
            <w:hideMark/>
          </w:tcPr>
          <w:p w14:paraId="23FCEC08" w14:textId="77777777" w:rsidR="00825D97" w:rsidRDefault="00825D97" w:rsidP="00825D97">
            <w:pPr>
              <w:pStyle w:val="paragraph"/>
              <w:spacing w:before="0" w:beforeAutospacing="0" w:after="0" w:afterAutospacing="0"/>
              <w:textAlignment w:val="baseline"/>
            </w:pPr>
            <w:r>
              <w:rPr>
                <w:rStyle w:val="eop"/>
                <w:rFonts w:ascii="Calibri" w:hAnsi="Calibri" w:cs="Calibri"/>
                <w:sz w:val="22"/>
                <w:szCs w:val="22"/>
              </w:rPr>
              <w:t> </w:t>
            </w:r>
          </w:p>
        </w:tc>
        <w:tc>
          <w:tcPr>
            <w:tcW w:w="2227" w:type="dxa"/>
            <w:tcBorders>
              <w:top w:val="nil"/>
              <w:left w:val="nil"/>
              <w:bottom w:val="single" w:sz="6" w:space="0" w:color="auto"/>
              <w:right w:val="single" w:sz="6" w:space="0" w:color="auto"/>
            </w:tcBorders>
            <w:shd w:val="clear" w:color="auto" w:fill="auto"/>
            <w:hideMark/>
          </w:tcPr>
          <w:p w14:paraId="38F7BD6F" w14:textId="77777777" w:rsidR="00825D97" w:rsidRDefault="00825D97" w:rsidP="00825D97">
            <w:pPr>
              <w:pStyle w:val="paragraph"/>
              <w:spacing w:before="0" w:beforeAutospacing="0" w:after="0" w:afterAutospacing="0"/>
              <w:textAlignment w:val="baseline"/>
            </w:pPr>
            <w:r>
              <w:rPr>
                <w:rStyle w:val="normaltextrun"/>
                <w:rFonts w:ascii="Calibri" w:hAnsi="Calibri" w:cs="Calibri"/>
                <w:sz w:val="22"/>
                <w:szCs w:val="22"/>
              </w:rPr>
              <w:t>Ratings of 2 or higher</w:t>
            </w:r>
            <w:r>
              <w:rPr>
                <w:rStyle w:val="eop"/>
                <w:rFonts w:ascii="Calibri" w:hAnsi="Calibri" w:cs="Calibri"/>
                <w:sz w:val="22"/>
                <w:szCs w:val="22"/>
              </w:rPr>
              <w:t> </w:t>
            </w:r>
          </w:p>
        </w:tc>
        <w:tc>
          <w:tcPr>
            <w:tcW w:w="2609" w:type="dxa"/>
            <w:tcBorders>
              <w:top w:val="nil"/>
              <w:left w:val="nil"/>
              <w:bottom w:val="single" w:sz="6" w:space="0" w:color="auto"/>
              <w:right w:val="single" w:sz="6" w:space="0" w:color="auto"/>
            </w:tcBorders>
            <w:shd w:val="clear" w:color="auto" w:fill="auto"/>
            <w:hideMark/>
          </w:tcPr>
          <w:p w14:paraId="132B0C97" w14:textId="5944F054" w:rsidR="00825D97" w:rsidRDefault="00C56B61" w:rsidP="00825D97">
            <w:pPr>
              <w:pStyle w:val="paragraph"/>
              <w:spacing w:before="0" w:beforeAutospacing="0" w:after="0" w:afterAutospacing="0"/>
              <w:textAlignment w:val="baseline"/>
            </w:pPr>
            <w:r>
              <w:rPr>
                <w:rStyle w:val="normaltextrun"/>
                <w:rFonts w:ascii="Calibri" w:hAnsi="Calibri" w:cs="Calibri"/>
                <w:sz w:val="22"/>
                <w:szCs w:val="22"/>
              </w:rPr>
              <w:t xml:space="preserve">Complete </w:t>
            </w:r>
            <w:r w:rsidR="00825D97">
              <w:rPr>
                <w:rStyle w:val="normaltextrun"/>
                <w:rFonts w:ascii="Calibri" w:hAnsi="Calibri" w:cs="Calibri"/>
                <w:sz w:val="22"/>
                <w:szCs w:val="22"/>
              </w:rPr>
              <w:t>Thesis</w:t>
            </w:r>
            <w:r w:rsidR="00825D97">
              <w:rPr>
                <w:rStyle w:val="eop"/>
                <w:rFonts w:ascii="Calibri" w:hAnsi="Calibri" w:cs="Calibri"/>
                <w:sz w:val="22"/>
                <w:szCs w:val="22"/>
              </w:rPr>
              <w:t> </w:t>
            </w:r>
          </w:p>
        </w:tc>
      </w:tr>
      <w:tr w:rsidR="00825D97" w14:paraId="1F0A50C8" w14:textId="77777777" w:rsidTr="00BA1311">
        <w:tc>
          <w:tcPr>
            <w:tcW w:w="1162" w:type="dxa"/>
            <w:tcBorders>
              <w:top w:val="nil"/>
              <w:left w:val="single" w:sz="6" w:space="0" w:color="auto"/>
              <w:bottom w:val="single" w:sz="6" w:space="0" w:color="auto"/>
              <w:right w:val="single" w:sz="6" w:space="0" w:color="auto"/>
            </w:tcBorders>
            <w:shd w:val="clear" w:color="auto" w:fill="auto"/>
            <w:hideMark/>
          </w:tcPr>
          <w:p w14:paraId="7F4310B6" w14:textId="77777777" w:rsidR="00825D97" w:rsidRDefault="00825D97" w:rsidP="00825D97">
            <w:pPr>
              <w:pStyle w:val="paragraph"/>
              <w:spacing w:before="0" w:beforeAutospacing="0" w:after="0" w:afterAutospacing="0"/>
              <w:jc w:val="center"/>
              <w:textAlignment w:val="baseline"/>
            </w:pPr>
            <w:r>
              <w:rPr>
                <w:rStyle w:val="normaltextrun"/>
                <w:rFonts w:ascii="Calibri" w:hAnsi="Calibri" w:cs="Calibri"/>
                <w:sz w:val="22"/>
                <w:szCs w:val="22"/>
              </w:rPr>
              <w:t>3</w:t>
            </w:r>
            <w:r>
              <w:rPr>
                <w:rStyle w:val="eop"/>
                <w:rFonts w:ascii="Calibri" w:hAnsi="Calibri" w:cs="Calibri"/>
                <w:sz w:val="22"/>
                <w:szCs w:val="22"/>
              </w:rPr>
              <w:t> </w:t>
            </w:r>
          </w:p>
        </w:tc>
        <w:tc>
          <w:tcPr>
            <w:tcW w:w="2626" w:type="dxa"/>
            <w:tcBorders>
              <w:top w:val="nil"/>
              <w:left w:val="nil"/>
              <w:bottom w:val="single" w:sz="6" w:space="0" w:color="auto"/>
              <w:right w:val="single" w:sz="6" w:space="0" w:color="auto"/>
            </w:tcBorders>
            <w:shd w:val="clear" w:color="auto" w:fill="auto"/>
            <w:hideMark/>
          </w:tcPr>
          <w:p w14:paraId="4AE502FD" w14:textId="52E12957" w:rsidR="00825D97" w:rsidRDefault="00825D97" w:rsidP="00825D97">
            <w:pPr>
              <w:pStyle w:val="paragraph"/>
              <w:spacing w:before="0" w:beforeAutospacing="0" w:after="0" w:afterAutospacing="0"/>
              <w:textAlignment w:val="baseline"/>
            </w:pPr>
            <w:r>
              <w:rPr>
                <w:rStyle w:val="normaltextrun"/>
                <w:rFonts w:ascii="Calibri" w:hAnsi="Calibri" w:cs="Calibri"/>
                <w:sz w:val="22"/>
                <w:szCs w:val="22"/>
              </w:rPr>
              <w:t>BM2: Pass Qualifying Exam</w:t>
            </w:r>
            <w:r w:rsidR="00C56B61">
              <w:rPr>
                <w:rStyle w:val="normaltextrun"/>
                <w:rFonts w:ascii="Calibri" w:hAnsi="Calibri" w:cs="Calibri"/>
                <w:sz w:val="22"/>
                <w:szCs w:val="22"/>
              </w:rPr>
              <w:t xml:space="preserve"> Paper</w:t>
            </w:r>
            <w:r>
              <w:rPr>
                <w:rStyle w:val="eop"/>
                <w:rFonts w:ascii="Calibri" w:hAnsi="Calibri" w:cs="Calibri"/>
                <w:sz w:val="22"/>
                <w:szCs w:val="22"/>
              </w:rPr>
              <w:t> </w:t>
            </w:r>
          </w:p>
        </w:tc>
        <w:tc>
          <w:tcPr>
            <w:tcW w:w="2227" w:type="dxa"/>
            <w:tcBorders>
              <w:top w:val="nil"/>
              <w:left w:val="nil"/>
              <w:bottom w:val="single" w:sz="6" w:space="0" w:color="auto"/>
              <w:right w:val="single" w:sz="6" w:space="0" w:color="auto"/>
            </w:tcBorders>
            <w:shd w:val="clear" w:color="auto" w:fill="auto"/>
            <w:hideMark/>
          </w:tcPr>
          <w:p w14:paraId="4EB07AE7" w14:textId="77777777" w:rsidR="00825D97" w:rsidRDefault="00825D97" w:rsidP="00825D97">
            <w:pPr>
              <w:pStyle w:val="paragraph"/>
              <w:spacing w:before="0" w:beforeAutospacing="0" w:after="0" w:afterAutospacing="0"/>
              <w:textAlignment w:val="baseline"/>
            </w:pPr>
            <w:r>
              <w:rPr>
                <w:rStyle w:val="normaltextrun"/>
                <w:rFonts w:ascii="Calibri" w:hAnsi="Calibri" w:cs="Calibri"/>
                <w:sz w:val="22"/>
                <w:szCs w:val="22"/>
              </w:rPr>
              <w:t>Ratings of 3 or higher (required to be able to apply for Doctoral Internship)</w:t>
            </w:r>
            <w:r>
              <w:rPr>
                <w:rStyle w:val="eop"/>
                <w:rFonts w:ascii="Calibri" w:hAnsi="Calibri" w:cs="Calibri"/>
                <w:sz w:val="22"/>
                <w:szCs w:val="22"/>
              </w:rPr>
              <w:t> </w:t>
            </w:r>
          </w:p>
        </w:tc>
        <w:tc>
          <w:tcPr>
            <w:tcW w:w="2609" w:type="dxa"/>
            <w:tcBorders>
              <w:top w:val="nil"/>
              <w:left w:val="nil"/>
              <w:bottom w:val="single" w:sz="6" w:space="0" w:color="auto"/>
              <w:right w:val="single" w:sz="6" w:space="0" w:color="auto"/>
            </w:tcBorders>
            <w:shd w:val="clear" w:color="auto" w:fill="auto"/>
            <w:hideMark/>
          </w:tcPr>
          <w:p w14:paraId="6367C556" w14:textId="77777777" w:rsidR="00825D97" w:rsidRDefault="00825D97" w:rsidP="00825D97">
            <w:pPr>
              <w:pStyle w:val="paragraph"/>
              <w:spacing w:before="0" w:beforeAutospacing="0" w:after="0" w:afterAutospacing="0"/>
              <w:textAlignment w:val="baseline"/>
            </w:pPr>
            <w:r>
              <w:rPr>
                <w:rStyle w:val="normaltextrun"/>
                <w:rFonts w:ascii="Calibri" w:hAnsi="Calibri" w:cs="Calibri"/>
                <w:sz w:val="22"/>
                <w:szCs w:val="22"/>
              </w:rPr>
              <w:t>Start Dissertation Development (Proposal only after Passing QE)</w:t>
            </w:r>
            <w:r>
              <w:rPr>
                <w:rStyle w:val="eop"/>
                <w:rFonts w:ascii="Calibri" w:hAnsi="Calibri" w:cs="Calibri"/>
                <w:sz w:val="22"/>
                <w:szCs w:val="22"/>
              </w:rPr>
              <w:t> </w:t>
            </w:r>
          </w:p>
        </w:tc>
      </w:tr>
      <w:tr w:rsidR="00825D97" w14:paraId="2F19BDDC" w14:textId="77777777" w:rsidTr="00BA1311">
        <w:tc>
          <w:tcPr>
            <w:tcW w:w="1162" w:type="dxa"/>
            <w:tcBorders>
              <w:top w:val="nil"/>
              <w:left w:val="single" w:sz="6" w:space="0" w:color="auto"/>
              <w:bottom w:val="single" w:sz="6" w:space="0" w:color="auto"/>
              <w:right w:val="single" w:sz="6" w:space="0" w:color="auto"/>
            </w:tcBorders>
            <w:shd w:val="clear" w:color="auto" w:fill="auto"/>
            <w:hideMark/>
          </w:tcPr>
          <w:p w14:paraId="69C9C8A5" w14:textId="77777777" w:rsidR="00825D97" w:rsidRDefault="00825D97" w:rsidP="00825D97">
            <w:pPr>
              <w:pStyle w:val="paragraph"/>
              <w:spacing w:before="0" w:beforeAutospacing="0" w:after="0" w:afterAutospacing="0"/>
              <w:jc w:val="center"/>
              <w:textAlignment w:val="baseline"/>
            </w:pPr>
            <w:r>
              <w:rPr>
                <w:rStyle w:val="normaltextrun"/>
                <w:rFonts w:ascii="Calibri" w:hAnsi="Calibri" w:cs="Calibri"/>
                <w:sz w:val="22"/>
                <w:szCs w:val="22"/>
              </w:rPr>
              <w:t>4</w:t>
            </w:r>
            <w:r>
              <w:rPr>
                <w:rStyle w:val="eop"/>
                <w:rFonts w:ascii="Calibri" w:hAnsi="Calibri" w:cs="Calibri"/>
                <w:sz w:val="22"/>
                <w:szCs w:val="22"/>
              </w:rPr>
              <w:t> </w:t>
            </w:r>
          </w:p>
        </w:tc>
        <w:tc>
          <w:tcPr>
            <w:tcW w:w="2626" w:type="dxa"/>
            <w:tcBorders>
              <w:top w:val="nil"/>
              <w:left w:val="nil"/>
              <w:bottom w:val="single" w:sz="6" w:space="0" w:color="auto"/>
              <w:right w:val="single" w:sz="6" w:space="0" w:color="auto"/>
            </w:tcBorders>
            <w:shd w:val="clear" w:color="auto" w:fill="auto"/>
            <w:hideMark/>
          </w:tcPr>
          <w:p w14:paraId="7D23406C" w14:textId="77777777" w:rsidR="00825D97" w:rsidRDefault="00825D97" w:rsidP="00825D97">
            <w:pPr>
              <w:pStyle w:val="paragraph"/>
              <w:spacing w:before="0" w:beforeAutospacing="0" w:after="0" w:afterAutospacing="0"/>
              <w:textAlignment w:val="baseline"/>
            </w:pPr>
            <w:r>
              <w:rPr>
                <w:rStyle w:val="eop"/>
                <w:rFonts w:ascii="Calibri" w:hAnsi="Calibri" w:cs="Calibri"/>
                <w:sz w:val="22"/>
                <w:szCs w:val="22"/>
              </w:rPr>
              <w:t> </w:t>
            </w:r>
          </w:p>
        </w:tc>
        <w:tc>
          <w:tcPr>
            <w:tcW w:w="2227" w:type="dxa"/>
            <w:tcBorders>
              <w:top w:val="nil"/>
              <w:left w:val="nil"/>
              <w:bottom w:val="single" w:sz="6" w:space="0" w:color="auto"/>
              <w:right w:val="single" w:sz="6" w:space="0" w:color="auto"/>
            </w:tcBorders>
            <w:shd w:val="clear" w:color="auto" w:fill="auto"/>
            <w:hideMark/>
          </w:tcPr>
          <w:p w14:paraId="4C6B714F" w14:textId="44C4AF44" w:rsidR="00825D97" w:rsidRDefault="00C56B61" w:rsidP="00825D97">
            <w:pPr>
              <w:pStyle w:val="paragraph"/>
              <w:spacing w:before="0" w:beforeAutospacing="0" w:after="0" w:afterAutospacing="0"/>
              <w:textAlignment w:val="baseline"/>
            </w:pPr>
            <w:r>
              <w:rPr>
                <w:rStyle w:val="normaltextrun"/>
                <w:rFonts w:ascii="Calibri" w:hAnsi="Calibri" w:cs="Calibri"/>
                <w:sz w:val="22"/>
                <w:szCs w:val="22"/>
              </w:rPr>
              <w:t>Ratings of 3 or higher (required to be able to apply for Doctoral Internship)</w:t>
            </w:r>
            <w:r>
              <w:rPr>
                <w:rStyle w:val="eop"/>
                <w:rFonts w:ascii="Calibri" w:hAnsi="Calibri" w:cs="Calibri"/>
                <w:sz w:val="22"/>
                <w:szCs w:val="22"/>
              </w:rPr>
              <w:t> </w:t>
            </w:r>
          </w:p>
        </w:tc>
        <w:tc>
          <w:tcPr>
            <w:tcW w:w="2609" w:type="dxa"/>
            <w:tcBorders>
              <w:top w:val="nil"/>
              <w:left w:val="nil"/>
              <w:bottom w:val="single" w:sz="6" w:space="0" w:color="auto"/>
              <w:right w:val="single" w:sz="6" w:space="0" w:color="auto"/>
            </w:tcBorders>
            <w:shd w:val="clear" w:color="auto" w:fill="auto"/>
            <w:hideMark/>
          </w:tcPr>
          <w:p w14:paraId="50E6CA20" w14:textId="4A9ECDBA" w:rsidR="00825D97" w:rsidRDefault="00825D97" w:rsidP="00825D97">
            <w:pPr>
              <w:pStyle w:val="paragraph"/>
              <w:spacing w:before="0" w:beforeAutospacing="0" w:after="0" w:afterAutospacing="0"/>
              <w:textAlignment w:val="baseline"/>
            </w:pPr>
            <w:r>
              <w:rPr>
                <w:rStyle w:val="normaltextrun"/>
                <w:rFonts w:ascii="Calibri" w:hAnsi="Calibri" w:cs="Calibri"/>
                <w:sz w:val="22"/>
                <w:szCs w:val="22"/>
              </w:rPr>
              <w:t>Propose Dissertation </w:t>
            </w:r>
            <w:r w:rsidR="00C56B61">
              <w:rPr>
                <w:rStyle w:val="normaltextrun"/>
                <w:rFonts w:ascii="Calibri" w:hAnsi="Calibri" w:cs="Calibri"/>
                <w:sz w:val="22"/>
                <w:szCs w:val="22"/>
              </w:rPr>
              <w:t xml:space="preserve">by </w:t>
            </w:r>
            <w:r>
              <w:rPr>
                <w:rStyle w:val="normaltextrun"/>
                <w:rFonts w:ascii="Calibri" w:hAnsi="Calibri" w:cs="Calibri"/>
                <w:sz w:val="22"/>
                <w:szCs w:val="22"/>
              </w:rPr>
              <w:t>Oct</w:t>
            </w:r>
            <w:r w:rsidR="00C56B61">
              <w:rPr>
                <w:rStyle w:val="normaltextrun"/>
                <w:rFonts w:ascii="Calibri" w:hAnsi="Calibri" w:cs="Calibri"/>
                <w:sz w:val="22"/>
                <w:szCs w:val="22"/>
              </w:rPr>
              <w:t>ober 1</w:t>
            </w:r>
            <w:r>
              <w:rPr>
                <w:rStyle w:val="eop"/>
                <w:rFonts w:ascii="Calibri" w:hAnsi="Calibri" w:cs="Calibri"/>
                <w:sz w:val="22"/>
                <w:szCs w:val="22"/>
              </w:rPr>
              <w:t> </w:t>
            </w:r>
          </w:p>
          <w:p w14:paraId="40E51314" w14:textId="77777777" w:rsidR="00825D97" w:rsidRDefault="00825D97" w:rsidP="00825D97">
            <w:pPr>
              <w:pStyle w:val="paragraph"/>
              <w:spacing w:before="0" w:beforeAutospacing="0" w:after="0" w:afterAutospacing="0"/>
              <w:textAlignment w:val="baseline"/>
            </w:pPr>
            <w:r>
              <w:rPr>
                <w:rStyle w:val="normaltextrun"/>
                <w:rFonts w:ascii="Calibri" w:hAnsi="Calibri" w:cs="Calibri"/>
                <w:sz w:val="22"/>
                <w:szCs w:val="22"/>
              </w:rPr>
              <w:t>Apply for Internship</w:t>
            </w:r>
            <w:r>
              <w:rPr>
                <w:rStyle w:val="eop"/>
                <w:rFonts w:ascii="Calibri" w:hAnsi="Calibri" w:cs="Calibri"/>
                <w:sz w:val="22"/>
                <w:szCs w:val="22"/>
              </w:rPr>
              <w:t> </w:t>
            </w:r>
          </w:p>
        </w:tc>
      </w:tr>
      <w:tr w:rsidR="00825D97" w14:paraId="3DFF00EE" w14:textId="77777777" w:rsidTr="00BA1311">
        <w:tc>
          <w:tcPr>
            <w:tcW w:w="1162" w:type="dxa"/>
            <w:tcBorders>
              <w:top w:val="nil"/>
              <w:left w:val="single" w:sz="6" w:space="0" w:color="auto"/>
              <w:bottom w:val="single" w:sz="6" w:space="0" w:color="auto"/>
              <w:right w:val="single" w:sz="6" w:space="0" w:color="auto"/>
            </w:tcBorders>
            <w:shd w:val="clear" w:color="auto" w:fill="auto"/>
            <w:hideMark/>
          </w:tcPr>
          <w:p w14:paraId="0995615D" w14:textId="77777777" w:rsidR="00825D97" w:rsidRDefault="00825D97" w:rsidP="00825D97">
            <w:pPr>
              <w:pStyle w:val="paragraph"/>
              <w:spacing w:before="0" w:beforeAutospacing="0" w:after="0" w:afterAutospacing="0"/>
              <w:jc w:val="center"/>
              <w:textAlignment w:val="baseline"/>
            </w:pPr>
            <w:r>
              <w:rPr>
                <w:rStyle w:val="normaltextrun"/>
                <w:rFonts w:ascii="Calibri" w:hAnsi="Calibri" w:cs="Calibri"/>
                <w:sz w:val="22"/>
                <w:szCs w:val="22"/>
              </w:rPr>
              <w:t>5</w:t>
            </w:r>
            <w:r>
              <w:rPr>
                <w:rStyle w:val="eop"/>
                <w:rFonts w:ascii="Calibri" w:hAnsi="Calibri" w:cs="Calibri"/>
                <w:sz w:val="22"/>
                <w:szCs w:val="22"/>
              </w:rPr>
              <w:t> </w:t>
            </w:r>
          </w:p>
        </w:tc>
        <w:tc>
          <w:tcPr>
            <w:tcW w:w="2626" w:type="dxa"/>
            <w:tcBorders>
              <w:top w:val="nil"/>
              <w:left w:val="nil"/>
              <w:bottom w:val="single" w:sz="6" w:space="0" w:color="auto"/>
              <w:right w:val="single" w:sz="6" w:space="0" w:color="auto"/>
            </w:tcBorders>
            <w:shd w:val="clear" w:color="auto" w:fill="auto"/>
            <w:hideMark/>
          </w:tcPr>
          <w:p w14:paraId="42C4E85A" w14:textId="77777777" w:rsidR="00825D97" w:rsidRDefault="00825D97" w:rsidP="00825D97">
            <w:pPr>
              <w:pStyle w:val="paragraph"/>
              <w:spacing w:before="0" w:beforeAutospacing="0" w:after="0" w:afterAutospacing="0"/>
              <w:textAlignment w:val="baseline"/>
            </w:pPr>
            <w:r>
              <w:rPr>
                <w:rStyle w:val="normaltextrun"/>
                <w:rFonts w:ascii="Calibri" w:hAnsi="Calibri" w:cs="Calibri"/>
                <w:sz w:val="22"/>
                <w:szCs w:val="22"/>
              </w:rPr>
              <w:t>BM3: Defend Dissertation</w:t>
            </w:r>
            <w:r>
              <w:rPr>
                <w:rStyle w:val="eop"/>
                <w:rFonts w:ascii="Calibri" w:hAnsi="Calibri" w:cs="Calibri"/>
                <w:sz w:val="22"/>
                <w:szCs w:val="22"/>
              </w:rPr>
              <w:t> </w:t>
            </w:r>
          </w:p>
          <w:p w14:paraId="1712AE0C" w14:textId="77777777" w:rsidR="00825D97" w:rsidRDefault="00825D97" w:rsidP="00825D97">
            <w:pPr>
              <w:pStyle w:val="paragraph"/>
              <w:spacing w:before="0" w:beforeAutospacing="0" w:after="0" w:afterAutospacing="0"/>
              <w:textAlignment w:val="baseline"/>
            </w:pPr>
            <w:r>
              <w:rPr>
                <w:rStyle w:val="normaltextrun"/>
                <w:rFonts w:ascii="Calibri" w:hAnsi="Calibri" w:cs="Calibri"/>
                <w:sz w:val="22"/>
                <w:szCs w:val="22"/>
              </w:rPr>
              <w:t>BM4: Complete Doctoral Internship</w:t>
            </w:r>
            <w:r>
              <w:rPr>
                <w:rStyle w:val="eop"/>
                <w:rFonts w:ascii="Calibri" w:hAnsi="Calibri" w:cs="Calibri"/>
                <w:sz w:val="22"/>
                <w:szCs w:val="22"/>
              </w:rPr>
              <w:t> </w:t>
            </w:r>
          </w:p>
        </w:tc>
        <w:tc>
          <w:tcPr>
            <w:tcW w:w="2227" w:type="dxa"/>
            <w:tcBorders>
              <w:top w:val="nil"/>
              <w:left w:val="nil"/>
              <w:bottom w:val="single" w:sz="6" w:space="0" w:color="auto"/>
              <w:right w:val="single" w:sz="6" w:space="0" w:color="auto"/>
            </w:tcBorders>
            <w:shd w:val="clear" w:color="auto" w:fill="auto"/>
            <w:hideMark/>
          </w:tcPr>
          <w:p w14:paraId="42ABC4AC" w14:textId="77777777" w:rsidR="00825D97" w:rsidRDefault="00825D97" w:rsidP="00825D97">
            <w:pPr>
              <w:pStyle w:val="paragraph"/>
              <w:spacing w:before="0" w:beforeAutospacing="0" w:after="0" w:afterAutospacing="0"/>
              <w:textAlignment w:val="baseline"/>
            </w:pPr>
            <w:r>
              <w:rPr>
                <w:rStyle w:val="normaltextrun"/>
                <w:rFonts w:ascii="Calibri" w:hAnsi="Calibri" w:cs="Calibri"/>
                <w:sz w:val="22"/>
                <w:szCs w:val="22"/>
              </w:rPr>
              <w:t>Ratings of 4 in all domains</w:t>
            </w:r>
            <w:r>
              <w:rPr>
                <w:rStyle w:val="eop"/>
                <w:rFonts w:ascii="Calibri" w:hAnsi="Calibri" w:cs="Calibri"/>
                <w:sz w:val="22"/>
                <w:szCs w:val="22"/>
              </w:rPr>
              <w:t> </w:t>
            </w:r>
          </w:p>
          <w:p w14:paraId="52A4CACF" w14:textId="77777777" w:rsidR="00825D97" w:rsidRDefault="00825D97" w:rsidP="00825D97">
            <w:pPr>
              <w:pStyle w:val="paragraph"/>
              <w:spacing w:before="0" w:beforeAutospacing="0" w:after="0" w:afterAutospacing="0"/>
              <w:textAlignment w:val="baseline"/>
            </w:pPr>
            <w:r>
              <w:rPr>
                <w:rStyle w:val="eop"/>
                <w:rFonts w:ascii="Calibri" w:hAnsi="Calibri" w:cs="Calibri"/>
                <w:sz w:val="22"/>
                <w:szCs w:val="22"/>
              </w:rPr>
              <w:t> </w:t>
            </w:r>
          </w:p>
        </w:tc>
        <w:tc>
          <w:tcPr>
            <w:tcW w:w="2609" w:type="dxa"/>
            <w:tcBorders>
              <w:top w:val="nil"/>
              <w:left w:val="nil"/>
              <w:bottom w:val="single" w:sz="6" w:space="0" w:color="auto"/>
              <w:right w:val="single" w:sz="6" w:space="0" w:color="auto"/>
            </w:tcBorders>
            <w:shd w:val="clear" w:color="auto" w:fill="auto"/>
            <w:hideMark/>
          </w:tcPr>
          <w:p w14:paraId="17053640" w14:textId="77777777" w:rsidR="00825D97" w:rsidRDefault="00825D97" w:rsidP="00825D97">
            <w:pPr>
              <w:pStyle w:val="paragraph"/>
              <w:spacing w:before="0" w:beforeAutospacing="0" w:after="0" w:afterAutospacing="0"/>
              <w:textAlignment w:val="baseline"/>
            </w:pPr>
            <w:r>
              <w:rPr>
                <w:rStyle w:val="eop"/>
                <w:rFonts w:ascii="Calibri" w:hAnsi="Calibri" w:cs="Calibri"/>
                <w:sz w:val="22"/>
                <w:szCs w:val="22"/>
              </w:rPr>
              <w:t> </w:t>
            </w:r>
          </w:p>
        </w:tc>
      </w:tr>
    </w:tbl>
    <w:p w14:paraId="7AD36F77" w14:textId="77777777" w:rsidR="00825D97" w:rsidRDefault="00825D97" w:rsidP="00825D9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An academic year is Fall/Spring/Summer</w:t>
      </w:r>
      <w:r>
        <w:rPr>
          <w:rStyle w:val="eop"/>
          <w:rFonts w:ascii="Calibri" w:hAnsi="Calibri" w:cs="Calibri"/>
        </w:rPr>
        <w:t> </w:t>
      </w:r>
    </w:p>
    <w:p w14:paraId="1C683399" w14:textId="522354EF" w:rsidR="00825D97" w:rsidRDefault="00825D97" w:rsidP="00825D97">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Note: For students entering with prior graduate credit, the dates for benchmarks and PISCE/ACE ratings will be outlined by the student’s advisor.</w:t>
      </w:r>
      <w:r>
        <w:rPr>
          <w:rStyle w:val="eop"/>
          <w:rFonts w:ascii="Calibri" w:hAnsi="Calibri" w:cs="Calibri"/>
        </w:rPr>
        <w:t> </w:t>
      </w:r>
    </w:p>
    <w:p w14:paraId="307E33E9" w14:textId="7CE4B718" w:rsidR="009E2F32" w:rsidRDefault="009E2F32">
      <w:pPr>
        <w:rPr>
          <w:rStyle w:val="eop"/>
          <w:rFonts w:ascii="Calibri" w:hAnsi="Calibri" w:cs="Calibri"/>
        </w:rPr>
      </w:pPr>
      <w:r>
        <w:rPr>
          <w:rStyle w:val="eop"/>
          <w:rFonts w:ascii="Calibri" w:hAnsi="Calibri" w:cs="Calibri"/>
        </w:rPr>
        <w:br w:type="page"/>
      </w:r>
    </w:p>
    <w:p w14:paraId="6D510CF3" w14:textId="77777777" w:rsidR="009E2F32" w:rsidRDefault="009E2F32" w:rsidP="00825D97">
      <w:pPr>
        <w:pStyle w:val="paragraph"/>
        <w:spacing w:before="0" w:beforeAutospacing="0" w:after="0" w:afterAutospacing="0"/>
        <w:textAlignment w:val="baseline"/>
        <w:rPr>
          <w:rFonts w:ascii="Segoe UI" w:hAnsi="Segoe UI" w:cs="Segoe UI"/>
          <w:sz w:val="18"/>
          <w:szCs w:val="18"/>
        </w:rPr>
      </w:pPr>
    </w:p>
    <w:p w14:paraId="5986C7D1" w14:textId="77777777" w:rsidR="00823961" w:rsidRDefault="00823961">
      <w:pPr>
        <w:rPr>
          <w:rFonts w:ascii="Tahoma" w:hAnsi="Tahoma" w:cs="Tahoma"/>
          <w:b/>
          <w:color w:val="000000"/>
          <w:sz w:val="22"/>
          <w:szCs w:val="22"/>
        </w:rPr>
      </w:pPr>
    </w:p>
    <w:p w14:paraId="5A10B015" w14:textId="4A4F7BF3" w:rsidR="009E2F32" w:rsidRDefault="00F13B24" w:rsidP="004E74D5">
      <w:pPr>
        <w:pStyle w:val="Default"/>
        <w:jc w:val="center"/>
        <w:rPr>
          <w:rFonts w:ascii="Tahoma" w:hAnsi="Tahoma" w:cs="Tahoma"/>
          <w:b/>
          <w:sz w:val="22"/>
          <w:szCs w:val="22"/>
        </w:rPr>
      </w:pPr>
      <w:r>
        <w:rPr>
          <w:rFonts w:ascii="Tahoma" w:hAnsi="Tahoma" w:cs="Tahoma"/>
          <w:b/>
          <w:sz w:val="22"/>
          <w:szCs w:val="22"/>
        </w:rPr>
        <w:t>A</w:t>
      </w:r>
      <w:r w:rsidR="009E2F32">
        <w:rPr>
          <w:rFonts w:ascii="Tahoma" w:hAnsi="Tahoma" w:cs="Tahoma"/>
          <w:b/>
          <w:sz w:val="22"/>
          <w:szCs w:val="22"/>
        </w:rPr>
        <w:t>ppendix B</w:t>
      </w:r>
      <w:r w:rsidR="004253A4" w:rsidRPr="00AB7C98">
        <w:rPr>
          <w:rFonts w:ascii="Tahoma" w:hAnsi="Tahoma" w:cs="Tahoma"/>
          <w:b/>
          <w:sz w:val="22"/>
          <w:szCs w:val="22"/>
        </w:rPr>
        <w:t xml:space="preserve">  </w:t>
      </w:r>
    </w:p>
    <w:p w14:paraId="1B95E4A5" w14:textId="5B1F47C1" w:rsidR="004253A4" w:rsidRPr="00390783" w:rsidRDefault="004253A4" w:rsidP="004E74D5">
      <w:pPr>
        <w:pStyle w:val="Default"/>
        <w:jc w:val="center"/>
        <w:rPr>
          <w:rFonts w:ascii="Tahoma" w:hAnsi="Tahoma" w:cs="Tahoma"/>
          <w:b/>
          <w:bCs/>
          <w:sz w:val="22"/>
          <w:szCs w:val="22"/>
        </w:rPr>
      </w:pPr>
      <w:r w:rsidRPr="00390783">
        <w:rPr>
          <w:rFonts w:ascii="Tahoma" w:hAnsi="Tahoma" w:cs="Tahoma"/>
          <w:b/>
          <w:bCs/>
          <w:sz w:val="22"/>
          <w:szCs w:val="22"/>
        </w:rPr>
        <w:t xml:space="preserve">The Comprehensive Evaluation of Student-Trainee </w:t>
      </w:r>
    </w:p>
    <w:p w14:paraId="60715C64" w14:textId="77777777" w:rsidR="004253A4" w:rsidRPr="00390783" w:rsidRDefault="004253A4" w:rsidP="004E74D5">
      <w:pPr>
        <w:pStyle w:val="Default"/>
        <w:jc w:val="center"/>
        <w:rPr>
          <w:rFonts w:ascii="Tahoma" w:hAnsi="Tahoma" w:cs="Tahoma"/>
          <w:b/>
          <w:bCs/>
          <w:sz w:val="22"/>
          <w:szCs w:val="22"/>
        </w:rPr>
      </w:pPr>
      <w:r w:rsidRPr="00390783">
        <w:rPr>
          <w:rFonts w:ascii="Tahoma" w:hAnsi="Tahoma" w:cs="Tahoma"/>
          <w:b/>
          <w:bCs/>
          <w:sz w:val="22"/>
          <w:szCs w:val="22"/>
        </w:rPr>
        <w:t>Competence in Professional Psychology Programs</w:t>
      </w:r>
    </w:p>
    <w:p w14:paraId="77F248FC" w14:textId="77777777" w:rsidR="004253A4" w:rsidRPr="003967F0" w:rsidRDefault="004253A4">
      <w:pPr>
        <w:pStyle w:val="Default"/>
        <w:jc w:val="center"/>
        <w:rPr>
          <w:rFonts w:ascii="Tahoma" w:hAnsi="Tahoma" w:cs="Tahoma"/>
          <w:b/>
          <w:sz w:val="22"/>
          <w:szCs w:val="22"/>
        </w:rPr>
      </w:pPr>
    </w:p>
    <w:p w14:paraId="24E6D187" w14:textId="77777777" w:rsidR="004253A4" w:rsidRPr="00853D91" w:rsidRDefault="004253A4">
      <w:pPr>
        <w:pStyle w:val="Default"/>
        <w:rPr>
          <w:rFonts w:ascii="Tahoma" w:hAnsi="Tahoma" w:cs="Tahoma"/>
          <w:sz w:val="22"/>
          <w:szCs w:val="22"/>
        </w:rPr>
      </w:pPr>
      <w:r w:rsidRPr="00853D91">
        <w:rPr>
          <w:rFonts w:ascii="Tahoma" w:hAnsi="Tahoma" w:cs="Tahoma"/>
          <w:b/>
          <w:bCs/>
          <w:sz w:val="22"/>
          <w:szCs w:val="22"/>
        </w:rPr>
        <w:t xml:space="preserve">I. </w:t>
      </w:r>
      <w:r w:rsidRPr="00853D91">
        <w:rPr>
          <w:rFonts w:ascii="Tahoma" w:hAnsi="Tahoma" w:cs="Tahoma"/>
          <w:b/>
          <w:bCs/>
          <w:sz w:val="22"/>
          <w:szCs w:val="22"/>
          <w:u w:val="single"/>
        </w:rPr>
        <w:t xml:space="preserve">Overview and Rationale </w:t>
      </w:r>
    </w:p>
    <w:p w14:paraId="4600E3C3" w14:textId="77777777" w:rsidR="004253A4" w:rsidRPr="00853D91" w:rsidRDefault="004253A4">
      <w:pPr>
        <w:pStyle w:val="Default"/>
        <w:rPr>
          <w:rFonts w:ascii="Tahoma" w:hAnsi="Tahoma" w:cs="Tahoma"/>
          <w:sz w:val="22"/>
          <w:szCs w:val="22"/>
        </w:rPr>
      </w:pPr>
      <w:r w:rsidRPr="00853D91">
        <w:rPr>
          <w:rFonts w:ascii="Tahoma" w:hAnsi="Tahoma" w:cs="Tahoma"/>
          <w:sz w:val="22"/>
          <w:szCs w:val="22"/>
        </w:rPr>
        <w:t xml:space="preserve">Professional psychologists are expected to demonstrate competence within and across a number of different but interrelated dimensions. Programs that educate and train professional psychologists also strive to protect the public and profession. Therefore, faculty, training staff, supervisors, and administrators in such programs have a duty and responsibility to evaluate the competence of students and trainees across multiple aspects of performance, development, and functioning. </w:t>
      </w:r>
    </w:p>
    <w:p w14:paraId="2B2E80C4" w14:textId="77777777" w:rsidR="004253A4" w:rsidRPr="00853D91" w:rsidRDefault="004253A4">
      <w:pPr>
        <w:pStyle w:val="Default"/>
        <w:rPr>
          <w:rFonts w:ascii="Tahoma" w:hAnsi="Tahoma" w:cs="Tahoma"/>
          <w:sz w:val="22"/>
          <w:szCs w:val="22"/>
        </w:rPr>
      </w:pPr>
    </w:p>
    <w:p w14:paraId="320E9946" w14:textId="77777777" w:rsidR="004253A4" w:rsidRPr="00853D91" w:rsidRDefault="004253A4">
      <w:pPr>
        <w:pStyle w:val="Default"/>
        <w:rPr>
          <w:rFonts w:ascii="Tahoma" w:hAnsi="Tahoma" w:cs="Tahoma"/>
          <w:sz w:val="22"/>
          <w:szCs w:val="22"/>
        </w:rPr>
      </w:pPr>
      <w:r w:rsidRPr="00853D91">
        <w:rPr>
          <w:rFonts w:ascii="Tahoma" w:hAnsi="Tahoma" w:cs="Tahoma"/>
          <w:sz w:val="22"/>
          <w:szCs w:val="22"/>
        </w:rPr>
        <w:t xml:space="preserve">It is important for students and trainees to understand and appreciate that academic competence in professional psychology programs (e.g., doctoral, internship, postdoctoral) is defined and evaluated comprehensively. Specifically, in addition to performance in coursework, seminars, scholarship, comprehensive examinations, and related program requirements, other aspects of professional development and functioning (e.g., cognitive, emotional, psychological, interpersonal, technical, and ethical) will also be evaluated. Such comprehensive evaluation is necessary in order for faculty, training staff, and supervisors to appraise the entire range of academic performance, development, and functioning of their student-trainees. This model policy attempts to disclose and make these expectations explicit for student-trainees prior to program entry and at the outset of education and training. </w:t>
      </w:r>
    </w:p>
    <w:p w14:paraId="751AE380" w14:textId="77777777" w:rsidR="004253A4" w:rsidRPr="00853D91" w:rsidRDefault="004253A4">
      <w:pPr>
        <w:pStyle w:val="Default"/>
        <w:rPr>
          <w:rFonts w:ascii="Tahoma" w:hAnsi="Tahoma" w:cs="Tahoma"/>
          <w:sz w:val="22"/>
          <w:szCs w:val="22"/>
        </w:rPr>
      </w:pPr>
    </w:p>
    <w:p w14:paraId="239693DF" w14:textId="2709FB28" w:rsidR="004253A4" w:rsidRPr="00853D91" w:rsidRDefault="004253A4">
      <w:pPr>
        <w:pStyle w:val="Default"/>
        <w:rPr>
          <w:rFonts w:ascii="Tahoma" w:hAnsi="Tahoma" w:cs="Tahoma"/>
          <w:sz w:val="22"/>
          <w:szCs w:val="22"/>
        </w:rPr>
      </w:pPr>
      <w:r w:rsidRPr="00853D91">
        <w:rPr>
          <w:rFonts w:ascii="Tahoma" w:hAnsi="Tahoma" w:cs="Tahoma"/>
          <w:sz w:val="22"/>
          <w:szCs w:val="22"/>
        </w:rPr>
        <w:t>In response to these issues, the Council of Chairs of Training Councils (CCTC) has developed the following model policy that doctoral, internship, and postdoctoral training programs in psychology may use in their respective program handbooks and other written materials</w:t>
      </w:r>
      <w:r w:rsidR="00823961">
        <w:rPr>
          <w:rFonts w:ascii="Tahoma" w:hAnsi="Tahoma" w:cs="Tahoma"/>
          <w:sz w:val="22"/>
          <w:szCs w:val="22"/>
        </w:rPr>
        <w:t>.</w:t>
      </w:r>
      <w:r w:rsidRPr="00853D91">
        <w:rPr>
          <w:rFonts w:ascii="Tahoma" w:hAnsi="Tahoma" w:cs="Tahoma"/>
          <w:sz w:val="22"/>
          <w:szCs w:val="22"/>
        </w:rPr>
        <w:t xml:space="preserve"> This policy was developed in consultation with CCTC member organizations, and is consistent with a range of oversight, professional, ethical, and licensure guidelines and procedures that are relevant to processes of training, practice, and the assessment of competence within professional psychology (e.g., the Association of State and Provincial Psychology Boards, 2004; </w:t>
      </w:r>
      <w:r w:rsidRPr="00853D91">
        <w:rPr>
          <w:rFonts w:ascii="Tahoma" w:hAnsi="Tahoma" w:cs="Tahoma"/>
          <w:i/>
          <w:iCs/>
          <w:sz w:val="22"/>
          <w:szCs w:val="22"/>
        </w:rPr>
        <w:t>Competencies 2002: Future Directions in Education and Credentialing in Professional Psychology</w:t>
      </w:r>
      <w:r w:rsidRPr="00853D91">
        <w:rPr>
          <w:rFonts w:ascii="Tahoma" w:hAnsi="Tahoma" w:cs="Tahoma"/>
          <w:sz w:val="22"/>
          <w:szCs w:val="22"/>
        </w:rPr>
        <w:t xml:space="preserve">; </w:t>
      </w:r>
      <w:r w:rsidRPr="00853D91">
        <w:rPr>
          <w:rFonts w:ascii="Tahoma" w:hAnsi="Tahoma" w:cs="Tahoma"/>
          <w:i/>
          <w:iCs/>
          <w:sz w:val="22"/>
          <w:szCs w:val="22"/>
        </w:rPr>
        <w:t>Ethical Principles of Psychologists and Code of Conduct</w:t>
      </w:r>
      <w:r w:rsidRPr="00853D91">
        <w:rPr>
          <w:rFonts w:ascii="Tahoma" w:hAnsi="Tahoma" w:cs="Tahoma"/>
          <w:sz w:val="22"/>
          <w:szCs w:val="22"/>
        </w:rPr>
        <w:t xml:space="preserve">, 2003; </w:t>
      </w:r>
      <w:r w:rsidRPr="00853D91">
        <w:rPr>
          <w:rFonts w:ascii="Tahoma" w:hAnsi="Tahoma" w:cs="Tahoma"/>
          <w:i/>
          <w:iCs/>
          <w:sz w:val="22"/>
          <w:szCs w:val="22"/>
        </w:rPr>
        <w:t>Guidelines and Principles for Accreditation of Programs in Professional Psychology</w:t>
      </w:r>
      <w:r w:rsidRPr="00853D91">
        <w:rPr>
          <w:rFonts w:ascii="Tahoma" w:hAnsi="Tahoma" w:cs="Tahoma"/>
          <w:sz w:val="22"/>
          <w:szCs w:val="22"/>
        </w:rPr>
        <w:t xml:space="preserve">, 2003; </w:t>
      </w:r>
      <w:r w:rsidRPr="00853D91">
        <w:rPr>
          <w:rFonts w:ascii="Tahoma" w:hAnsi="Tahoma" w:cs="Tahoma"/>
          <w:i/>
          <w:iCs/>
          <w:sz w:val="22"/>
          <w:szCs w:val="22"/>
        </w:rPr>
        <w:t>Guidelines on Multicultural Education, Training, Research, Practice, and Organizational Change for Psychologists</w:t>
      </w:r>
      <w:r w:rsidRPr="00853D91">
        <w:rPr>
          <w:rFonts w:ascii="Tahoma" w:hAnsi="Tahoma" w:cs="Tahoma"/>
          <w:sz w:val="22"/>
          <w:szCs w:val="22"/>
        </w:rPr>
        <w:t xml:space="preserve">, 2002). </w:t>
      </w:r>
    </w:p>
    <w:p w14:paraId="62B39AEA" w14:textId="77777777" w:rsidR="004253A4" w:rsidRPr="00853D91" w:rsidRDefault="004253A4">
      <w:pPr>
        <w:pStyle w:val="Default"/>
        <w:rPr>
          <w:rFonts w:ascii="Tahoma" w:hAnsi="Tahoma" w:cs="Tahoma"/>
          <w:sz w:val="22"/>
          <w:szCs w:val="22"/>
        </w:rPr>
      </w:pPr>
    </w:p>
    <w:p w14:paraId="1F4AF919" w14:textId="77777777" w:rsidR="004253A4" w:rsidRPr="00853D91" w:rsidRDefault="004253A4">
      <w:pPr>
        <w:pStyle w:val="Default"/>
        <w:rPr>
          <w:rFonts w:ascii="Tahoma" w:hAnsi="Tahoma" w:cs="Tahoma"/>
          <w:sz w:val="22"/>
          <w:szCs w:val="22"/>
        </w:rPr>
      </w:pPr>
      <w:r w:rsidRPr="00853D91">
        <w:rPr>
          <w:rFonts w:ascii="Tahoma" w:hAnsi="Tahoma" w:cs="Tahoma"/>
          <w:b/>
          <w:bCs/>
          <w:sz w:val="22"/>
          <w:szCs w:val="22"/>
        </w:rPr>
        <w:t xml:space="preserve">II. </w:t>
      </w:r>
      <w:r w:rsidRPr="00853D91">
        <w:rPr>
          <w:rFonts w:ascii="Tahoma" w:hAnsi="Tahoma" w:cs="Tahoma"/>
          <w:b/>
          <w:bCs/>
          <w:sz w:val="22"/>
          <w:szCs w:val="22"/>
          <w:u w:val="single"/>
        </w:rPr>
        <w:t xml:space="preserve">Model Policy </w:t>
      </w:r>
    </w:p>
    <w:p w14:paraId="1A42F1C0" w14:textId="77777777" w:rsidR="004253A4" w:rsidRPr="00853D91" w:rsidRDefault="004253A4">
      <w:pPr>
        <w:pStyle w:val="Default"/>
        <w:rPr>
          <w:rFonts w:ascii="Tahoma" w:hAnsi="Tahoma" w:cs="Tahoma"/>
          <w:sz w:val="22"/>
          <w:szCs w:val="22"/>
        </w:rPr>
      </w:pPr>
      <w:r w:rsidRPr="00853D91">
        <w:rPr>
          <w:rFonts w:ascii="Tahoma" w:hAnsi="Tahoma" w:cs="Tahoma"/>
          <w:sz w:val="22"/>
          <w:szCs w:val="22"/>
        </w:rPr>
        <w:t xml:space="preserve">Students and trainees in professional psychology programs (at the doctoral, internship, or postdoctoral level) should know—prior to program entry, and at the outset of training—that faculty, training staff, supervisors, and administrators have a professional, ethical, and potentially legal obligation to: (a) establish criteria and methods through which aspects of competence other than, and in addition to, a student-trainee's knowledge or skills may be assessed (including, but not limited to, emotional stability and </w:t>
      </w:r>
      <w:proofErr w:type="spellStart"/>
      <w:r w:rsidRPr="00853D91">
        <w:rPr>
          <w:rFonts w:ascii="Tahoma" w:hAnsi="Tahoma" w:cs="Tahoma"/>
          <w:sz w:val="22"/>
          <w:szCs w:val="22"/>
        </w:rPr>
        <w:t>well being</w:t>
      </w:r>
      <w:proofErr w:type="spellEnd"/>
      <w:r w:rsidRPr="00853D91">
        <w:rPr>
          <w:rFonts w:ascii="Tahoma" w:hAnsi="Tahoma" w:cs="Tahoma"/>
          <w:sz w:val="22"/>
          <w:szCs w:val="22"/>
        </w:rPr>
        <w:t xml:space="preserve">, interpersonal skills, professional development, and personal fitness for practice); and, (b) ensure—insofar as possible—that the student-trainees who complete their programs are competent to manage future relationships (e.g., client, collegial, professional, public, scholarly, supervisory, teaching) in an effective and appropriate manner. Because of this commitment, and within the parameters of their administrative authority, professional psychology education and training programs, faculty, training staff, supervisors, and administrators strive not to advance, recommend, or graduate students or trainees with demonstrable problems (e.g., cognitive, emotional, psychological, interpersonal, technical, and ethical) that may interfere with professional competence to other programs, the profession, employers, or the public at large. </w:t>
      </w:r>
    </w:p>
    <w:p w14:paraId="15411909" w14:textId="77777777" w:rsidR="004253A4" w:rsidRPr="00853D91" w:rsidRDefault="004253A4">
      <w:pPr>
        <w:pStyle w:val="Default"/>
        <w:rPr>
          <w:rFonts w:ascii="Tahoma" w:hAnsi="Tahoma" w:cs="Tahoma"/>
          <w:sz w:val="22"/>
          <w:szCs w:val="22"/>
        </w:rPr>
      </w:pPr>
      <w:r w:rsidRPr="00853D91">
        <w:rPr>
          <w:rFonts w:ascii="Tahoma" w:hAnsi="Tahoma" w:cs="Tahoma"/>
          <w:sz w:val="22"/>
          <w:szCs w:val="22"/>
        </w:rPr>
        <w:t xml:space="preserve">As such, within a developmental framework, and with due regard for the inherent power difference between students and faculty, students and trainees should know that their faculty, training staff, and supervisors will evaluate their competence in areas other than, and in addition to, coursework, seminars, scholarship, comprehensive examinations, or related program requirements. These evaluative areas include, but are not limited to, demonstration of sufficient: (a) interpersonal and professional competence (e.g., the ways in which student-trainees relate to clients, peers, faculty, allied professionals, the public, and individuals from diverse backgrounds or histories); (b) self-awareness, self-reflection, and self-evaluation (e.g., knowledge of the content and potential impact of one's own beliefs and values on clients, peers, faculty, allied professionals, the public, and individuals from diverse backgrounds or histories); (c) openness to processes of supervision (e.g., the ability and willingness to explore issues that either interfere with the appropriate provision of care or impede professional development or functioning); and (d) resolution of issues or problems that interfere with professional development or functioning in a satisfactory manner (e.g., by responding constructively to feedback from supervisors or program faculty; by the successful completion of remediation plans; by participating in personal therapy in order to resolve issues or problems). </w:t>
      </w:r>
    </w:p>
    <w:p w14:paraId="7D6A3047" w14:textId="77777777" w:rsidR="004253A4" w:rsidRPr="00853D91" w:rsidRDefault="004253A4">
      <w:pPr>
        <w:pStyle w:val="Default"/>
        <w:rPr>
          <w:rFonts w:ascii="Tahoma" w:hAnsi="Tahoma" w:cs="Tahoma"/>
          <w:sz w:val="22"/>
          <w:szCs w:val="22"/>
        </w:rPr>
      </w:pPr>
    </w:p>
    <w:p w14:paraId="6DCB14F8" w14:textId="77777777" w:rsidR="004253A4" w:rsidRPr="00853D91" w:rsidRDefault="004253A4">
      <w:pPr>
        <w:pStyle w:val="Default"/>
        <w:rPr>
          <w:rFonts w:ascii="Tahoma" w:hAnsi="Tahoma" w:cs="Tahoma"/>
          <w:color w:val="auto"/>
          <w:sz w:val="22"/>
          <w:szCs w:val="22"/>
        </w:rPr>
      </w:pPr>
      <w:r w:rsidRPr="00853D91">
        <w:rPr>
          <w:rFonts w:ascii="Tahoma" w:hAnsi="Tahoma" w:cs="Tahoma"/>
          <w:sz w:val="22"/>
          <w:szCs w:val="22"/>
        </w:rPr>
        <w:t xml:space="preserve">This policy is applicable to settings and contexts in which evaluation would appropriately occur (e.g., coursework, </w:t>
      </w:r>
      <w:proofErr w:type="spellStart"/>
      <w:r w:rsidRPr="00853D91">
        <w:rPr>
          <w:rFonts w:ascii="Tahoma" w:hAnsi="Tahoma" w:cs="Tahoma"/>
          <w:sz w:val="22"/>
          <w:szCs w:val="22"/>
        </w:rPr>
        <w:t>practica</w:t>
      </w:r>
      <w:proofErr w:type="spellEnd"/>
      <w:r w:rsidRPr="00853D91">
        <w:rPr>
          <w:rFonts w:ascii="Tahoma" w:hAnsi="Tahoma" w:cs="Tahoma"/>
          <w:sz w:val="22"/>
          <w:szCs w:val="22"/>
        </w:rPr>
        <w:t xml:space="preserve">, supervision), rather than settings and contexts that are unrelated to the formal process of education and training (e.g., non-academic, social contexts). However, </w:t>
      </w:r>
      <w:r w:rsidRPr="00853D91">
        <w:rPr>
          <w:rFonts w:ascii="Tahoma" w:hAnsi="Tahoma" w:cs="Tahoma"/>
          <w:color w:val="auto"/>
          <w:sz w:val="22"/>
          <w:szCs w:val="22"/>
        </w:rPr>
        <w:t xml:space="preserve">irrespective of setting or context, when a student-trainee’s conduct clearly and demonstrably (a) impacts the performance, development, or functioning of the student-trainee, (b) raises questions of an ethical nature, (c) represents a risk to public safety, or (d) damages the representation of psychology to the profession or public, appropriate representatives of the program may review such conduct within the context of the program’s evaluation processes. </w:t>
      </w:r>
    </w:p>
    <w:p w14:paraId="22F04DA1" w14:textId="77777777" w:rsidR="004253A4" w:rsidRPr="00853D91" w:rsidRDefault="004253A4">
      <w:pPr>
        <w:pStyle w:val="Default"/>
        <w:rPr>
          <w:rFonts w:ascii="Tahoma" w:hAnsi="Tahoma" w:cs="Tahoma"/>
          <w:color w:val="auto"/>
          <w:sz w:val="22"/>
          <w:szCs w:val="22"/>
        </w:rPr>
      </w:pPr>
    </w:p>
    <w:p w14:paraId="77DEE3BD" w14:textId="77777777" w:rsidR="004253A4" w:rsidRPr="00853D91" w:rsidRDefault="004253A4">
      <w:pPr>
        <w:pStyle w:val="Default"/>
        <w:rPr>
          <w:rFonts w:ascii="Tahoma" w:hAnsi="Tahoma" w:cs="Tahoma"/>
          <w:color w:val="auto"/>
          <w:sz w:val="22"/>
          <w:szCs w:val="22"/>
        </w:rPr>
      </w:pPr>
      <w:r w:rsidRPr="00853D91">
        <w:rPr>
          <w:rFonts w:ascii="Tahoma" w:hAnsi="Tahoma" w:cs="Tahoma"/>
          <w:color w:val="auto"/>
          <w:sz w:val="22"/>
          <w:szCs w:val="22"/>
        </w:rPr>
        <w:t xml:space="preserve">Although the purpose of this policy is to inform students and trainees that evaluation will occur in these areas, it should also be emphasized that a program's evaluation processes and content should typically include: (a) information regarding evaluation processes and standards (e.g., procedures should be consistent and content verifiable); (b) information regarding the primary purpose of evaluation (e.g., to facilitate student or trainee development; to enhance self-awareness, self-reflection, and self-assessment; to emphasize strengths as well as areas for improvement; to assist in the development of remediation plans when necessary); (c) more than one source of information regarding the evaluative area(s) in question (e.g., across supervisors and settings); and (d) opportunities for remediation, provided that faculty, training staff, or supervisors conclude that satisfactory remediation is possible for a given student-trainee. Finally, the criteria, methods, and processes through which student-trainees will be evaluated should be clearly specified in a program's handbook, which should also include information regarding due process policies and procedures (e.g., including, but not limited to, review of a program's evaluation processes and decisions). </w:t>
      </w:r>
    </w:p>
    <w:p w14:paraId="3CD3CA16" w14:textId="77777777" w:rsidR="004253A4" w:rsidRPr="00853D91" w:rsidRDefault="004253A4">
      <w:pPr>
        <w:pStyle w:val="Default"/>
        <w:rPr>
          <w:rFonts w:ascii="Tahoma" w:hAnsi="Tahoma" w:cs="Tahoma"/>
          <w:color w:val="auto"/>
          <w:sz w:val="22"/>
          <w:szCs w:val="22"/>
        </w:rPr>
      </w:pPr>
    </w:p>
    <w:p w14:paraId="23FC94B9" w14:textId="77777777" w:rsidR="004253A4" w:rsidRPr="00853D91" w:rsidRDefault="004253A4">
      <w:pPr>
        <w:pStyle w:val="Default"/>
        <w:rPr>
          <w:rFonts w:ascii="Tahoma" w:hAnsi="Tahoma" w:cs="Tahoma"/>
          <w:color w:val="auto"/>
          <w:sz w:val="22"/>
          <w:szCs w:val="22"/>
        </w:rPr>
      </w:pPr>
    </w:p>
    <w:p w14:paraId="2BE231CF" w14:textId="77777777" w:rsidR="004253A4" w:rsidRDefault="004253A4">
      <w:pPr>
        <w:pStyle w:val="Default"/>
        <w:rPr>
          <w:rFonts w:ascii="Tahoma" w:hAnsi="Tahoma" w:cs="Tahoma"/>
          <w:sz w:val="22"/>
          <w:szCs w:val="22"/>
        </w:rPr>
      </w:pPr>
      <w:r w:rsidRPr="00E473D0">
        <w:rPr>
          <w:rFonts w:ascii="Tahoma" w:hAnsi="Tahoma" w:cs="Tahoma"/>
          <w:color w:val="auto"/>
          <w:sz w:val="22"/>
          <w:szCs w:val="22"/>
        </w:rPr>
        <w:t>** It should be noted that t</w:t>
      </w:r>
      <w:r w:rsidRPr="00E473D0">
        <w:rPr>
          <w:rFonts w:ascii="Tahoma" w:hAnsi="Tahoma" w:cs="Tahoma"/>
          <w:sz w:val="22"/>
          <w:szCs w:val="22"/>
        </w:rPr>
        <w:t xml:space="preserve">his document was developed by the Student Competence Task Force of the Council of Chairs of Training Councils (CCTC) (http://www.apa.org/ed/graduate/cctc.html) and approved by the CCTC on March 25, 2004. Impetus for this document arose from the need, identified by a number of CCTC members that programs in professional psychology needed to clarify for themselves and their student-trainees that the comprehensive academic evaluation of student-trainee competence includes the evaluation of intrapersonal, interpersonal, and professional development and functioning.  </w:t>
      </w:r>
    </w:p>
    <w:p w14:paraId="545C1737" w14:textId="6BF37A3C" w:rsidR="00E645A6" w:rsidRDefault="00E645A6">
      <w:pPr>
        <w:rPr>
          <w:rFonts w:ascii="Tahoma" w:hAnsi="Tahoma" w:cs="Tahoma"/>
          <w:color w:val="000000"/>
          <w:sz w:val="22"/>
          <w:szCs w:val="22"/>
        </w:rPr>
      </w:pPr>
      <w:r>
        <w:rPr>
          <w:rFonts w:ascii="Tahoma" w:hAnsi="Tahoma" w:cs="Tahoma"/>
          <w:sz w:val="22"/>
          <w:szCs w:val="22"/>
        </w:rPr>
        <w:br w:type="page"/>
      </w:r>
    </w:p>
    <w:p w14:paraId="76A54728" w14:textId="3747D72B" w:rsidR="00E645A6" w:rsidRPr="00E645A6" w:rsidRDefault="00E645A6" w:rsidP="00E645A6">
      <w:pPr>
        <w:pStyle w:val="Default"/>
        <w:jc w:val="center"/>
        <w:rPr>
          <w:rFonts w:ascii="Tahoma" w:hAnsi="Tahoma" w:cs="Tahoma"/>
          <w:b/>
          <w:color w:val="auto"/>
          <w:sz w:val="22"/>
          <w:szCs w:val="22"/>
        </w:rPr>
      </w:pPr>
      <w:r w:rsidRPr="00E645A6">
        <w:rPr>
          <w:rFonts w:ascii="Tahoma" w:hAnsi="Tahoma" w:cs="Tahoma"/>
          <w:b/>
          <w:color w:val="auto"/>
          <w:sz w:val="22"/>
          <w:szCs w:val="22"/>
        </w:rPr>
        <w:t xml:space="preserve">Appendix </w:t>
      </w:r>
      <w:r w:rsidR="009E2F32">
        <w:rPr>
          <w:rFonts w:ascii="Tahoma" w:hAnsi="Tahoma" w:cs="Tahoma"/>
          <w:b/>
          <w:color w:val="auto"/>
          <w:sz w:val="22"/>
          <w:szCs w:val="22"/>
        </w:rPr>
        <w:t>C</w:t>
      </w:r>
    </w:p>
    <w:p w14:paraId="073FDCDC" w14:textId="77777777" w:rsidR="00E645A6" w:rsidRPr="00E645A6" w:rsidRDefault="00E645A6" w:rsidP="00E645A6">
      <w:pPr>
        <w:pStyle w:val="Default"/>
        <w:jc w:val="center"/>
        <w:rPr>
          <w:rFonts w:ascii="Tahoma" w:hAnsi="Tahoma" w:cs="Tahoma"/>
          <w:b/>
          <w:color w:val="auto"/>
          <w:sz w:val="22"/>
          <w:szCs w:val="22"/>
        </w:rPr>
      </w:pPr>
      <w:r w:rsidRPr="00E645A6">
        <w:rPr>
          <w:rFonts w:ascii="Tahoma" w:hAnsi="Tahoma" w:cs="Tahoma"/>
          <w:b/>
          <w:color w:val="auto"/>
          <w:sz w:val="22"/>
          <w:szCs w:val="22"/>
        </w:rPr>
        <w:t>Council of Directors of School Psychology Programs (CDSPP)</w:t>
      </w:r>
    </w:p>
    <w:p w14:paraId="3BDE9EA7" w14:textId="77777777" w:rsidR="00E645A6" w:rsidRPr="00E645A6" w:rsidRDefault="00E645A6" w:rsidP="00E645A6">
      <w:pPr>
        <w:pStyle w:val="Default"/>
        <w:jc w:val="center"/>
        <w:rPr>
          <w:rFonts w:ascii="Tahoma" w:hAnsi="Tahoma" w:cs="Tahoma"/>
          <w:b/>
          <w:color w:val="auto"/>
          <w:sz w:val="22"/>
          <w:szCs w:val="22"/>
        </w:rPr>
      </w:pPr>
      <w:r w:rsidRPr="00E645A6">
        <w:rPr>
          <w:rFonts w:ascii="Tahoma" w:hAnsi="Tahoma" w:cs="Tahoma"/>
          <w:b/>
          <w:color w:val="auto"/>
          <w:sz w:val="22"/>
          <w:szCs w:val="22"/>
        </w:rPr>
        <w:t>Doctoral Level Internship Guidelines</w:t>
      </w:r>
    </w:p>
    <w:p w14:paraId="66792F81" w14:textId="77777777" w:rsidR="00E645A6" w:rsidRPr="00E645A6" w:rsidRDefault="00E645A6" w:rsidP="00E645A6">
      <w:pPr>
        <w:pStyle w:val="Default"/>
        <w:rPr>
          <w:rFonts w:ascii="Tahoma" w:hAnsi="Tahoma" w:cs="Tahoma"/>
          <w:color w:val="auto"/>
          <w:sz w:val="22"/>
          <w:szCs w:val="22"/>
        </w:rPr>
      </w:pPr>
    </w:p>
    <w:p w14:paraId="5220429A" w14:textId="77777777" w:rsidR="00E645A6" w:rsidRPr="00E645A6" w:rsidRDefault="00E645A6" w:rsidP="00E645A6">
      <w:pPr>
        <w:pStyle w:val="Default"/>
        <w:rPr>
          <w:rFonts w:ascii="Tahoma" w:hAnsi="Tahoma" w:cs="Tahoma"/>
          <w:i/>
          <w:color w:val="auto"/>
          <w:sz w:val="22"/>
          <w:szCs w:val="22"/>
        </w:rPr>
      </w:pPr>
      <w:r w:rsidRPr="00E645A6">
        <w:rPr>
          <w:rFonts w:ascii="Tahoma" w:hAnsi="Tahoma" w:cs="Tahoma"/>
          <w:i/>
          <w:color w:val="auto"/>
          <w:sz w:val="22"/>
          <w:szCs w:val="22"/>
        </w:rPr>
        <w:t>Initial Version Approved by the Membership, May, 1998</w:t>
      </w:r>
    </w:p>
    <w:p w14:paraId="3AA7E683" w14:textId="77777777" w:rsidR="00E645A6" w:rsidRDefault="00E645A6" w:rsidP="00E645A6">
      <w:pPr>
        <w:pStyle w:val="Default"/>
        <w:rPr>
          <w:rFonts w:ascii="Tahoma" w:hAnsi="Tahoma" w:cs="Tahoma"/>
          <w:i/>
          <w:color w:val="auto"/>
          <w:sz w:val="22"/>
          <w:szCs w:val="22"/>
        </w:rPr>
      </w:pPr>
      <w:r w:rsidRPr="00E645A6">
        <w:rPr>
          <w:rFonts w:ascii="Tahoma" w:hAnsi="Tahoma" w:cs="Tahoma"/>
          <w:i/>
          <w:color w:val="auto"/>
          <w:sz w:val="22"/>
          <w:szCs w:val="22"/>
        </w:rPr>
        <w:t>Revised Version approved by the Membership, November, 2012</w:t>
      </w:r>
    </w:p>
    <w:p w14:paraId="496C9BFB" w14:textId="153DF7B1" w:rsidR="00E645A6" w:rsidRPr="00E645A6" w:rsidRDefault="00E74106" w:rsidP="00E645A6">
      <w:pPr>
        <w:pStyle w:val="Default"/>
        <w:rPr>
          <w:rFonts w:ascii="Tahoma" w:hAnsi="Tahoma" w:cs="Tahoma"/>
          <w:i/>
          <w:color w:val="auto"/>
          <w:sz w:val="22"/>
          <w:szCs w:val="22"/>
        </w:rPr>
      </w:pPr>
      <w:hyperlink r:id="rId28" w:history="1">
        <w:r w:rsidR="00E645A6">
          <w:rPr>
            <w:rStyle w:val="Hyperlink"/>
          </w:rPr>
          <w:t>https://sites.google.com/site/cdspphome/2012guidelines</w:t>
        </w:r>
      </w:hyperlink>
    </w:p>
    <w:p w14:paraId="7D398F56" w14:textId="77777777" w:rsidR="00E645A6" w:rsidRDefault="00E645A6" w:rsidP="00E645A6">
      <w:pPr>
        <w:pStyle w:val="Default"/>
        <w:rPr>
          <w:rFonts w:ascii="Tahoma" w:hAnsi="Tahoma" w:cs="Tahoma"/>
          <w:color w:val="auto"/>
          <w:sz w:val="22"/>
          <w:szCs w:val="22"/>
        </w:rPr>
      </w:pPr>
    </w:p>
    <w:p w14:paraId="5642FDE4"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The doctoral internship is an important culminating professional practice experience in</w:t>
      </w:r>
    </w:p>
    <w:p w14:paraId="6312E68C"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doctoral level education and training in school psychology. Following are guidelines for</w:t>
      </w:r>
    </w:p>
    <w:p w14:paraId="569C1B86" w14:textId="0554061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school psychology doctoral internships that will provide the basis for high qua</w:t>
      </w:r>
      <w:r>
        <w:rPr>
          <w:rFonts w:ascii="Tahoma" w:hAnsi="Tahoma" w:cs="Tahoma"/>
          <w:color w:val="auto"/>
          <w:sz w:val="22"/>
          <w:szCs w:val="22"/>
        </w:rPr>
        <w:t xml:space="preserve">lity internship </w:t>
      </w:r>
      <w:r w:rsidRPr="00E645A6">
        <w:rPr>
          <w:rFonts w:ascii="Tahoma" w:hAnsi="Tahoma" w:cs="Tahoma"/>
          <w:color w:val="auto"/>
          <w:sz w:val="22"/>
          <w:szCs w:val="22"/>
        </w:rPr>
        <w:t>experiences.</w:t>
      </w:r>
    </w:p>
    <w:p w14:paraId="0D3214BA" w14:textId="77777777" w:rsidR="00E645A6" w:rsidRDefault="00E645A6" w:rsidP="00E645A6">
      <w:pPr>
        <w:pStyle w:val="Default"/>
        <w:rPr>
          <w:rFonts w:ascii="Tahoma" w:hAnsi="Tahoma" w:cs="Tahoma"/>
          <w:color w:val="auto"/>
          <w:sz w:val="22"/>
          <w:szCs w:val="22"/>
        </w:rPr>
      </w:pPr>
    </w:p>
    <w:p w14:paraId="3DD8B4AD"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Although these guidelines set forth basic quality standards for doctoral level school</w:t>
      </w:r>
    </w:p>
    <w:p w14:paraId="13B2BC34" w14:textId="3ED662FD"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psychology internships, internship requirements for licensure a</w:t>
      </w:r>
      <w:r>
        <w:rPr>
          <w:rFonts w:ascii="Tahoma" w:hAnsi="Tahoma" w:cs="Tahoma"/>
          <w:color w:val="auto"/>
          <w:sz w:val="22"/>
          <w:szCs w:val="22"/>
        </w:rPr>
        <w:t xml:space="preserve">nd certification are set at </w:t>
      </w:r>
      <w:proofErr w:type="spellStart"/>
      <w:r>
        <w:rPr>
          <w:rFonts w:ascii="Tahoma" w:hAnsi="Tahoma" w:cs="Tahoma"/>
          <w:color w:val="auto"/>
          <w:sz w:val="22"/>
          <w:szCs w:val="22"/>
        </w:rPr>
        <w:t>the</w:t>
      </w:r>
      <w:r w:rsidRPr="00E645A6">
        <w:rPr>
          <w:rFonts w:ascii="Tahoma" w:hAnsi="Tahoma" w:cs="Tahoma"/>
          <w:color w:val="auto"/>
          <w:sz w:val="22"/>
          <w:szCs w:val="22"/>
        </w:rPr>
        <w:t>state</w:t>
      </w:r>
      <w:proofErr w:type="spellEnd"/>
      <w:r w:rsidRPr="00E645A6">
        <w:rPr>
          <w:rFonts w:ascii="Tahoma" w:hAnsi="Tahoma" w:cs="Tahoma"/>
          <w:color w:val="auto"/>
          <w:sz w:val="22"/>
          <w:szCs w:val="22"/>
        </w:rPr>
        <w:t xml:space="preserve"> level and vary from state to state. Therefore, graduate students and training</w:t>
      </w:r>
    </w:p>
    <w:p w14:paraId="4AEADF45"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programs should consult relevant state licensure and certification requirements when</w:t>
      </w:r>
    </w:p>
    <w:p w14:paraId="2F8445BD"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considering the nature of a specific internship.</w:t>
      </w:r>
    </w:p>
    <w:p w14:paraId="41A067B7" w14:textId="77777777" w:rsidR="00E645A6" w:rsidRDefault="00E645A6" w:rsidP="00E645A6">
      <w:pPr>
        <w:pStyle w:val="Default"/>
        <w:rPr>
          <w:rFonts w:ascii="Tahoma" w:hAnsi="Tahoma" w:cs="Tahoma"/>
          <w:color w:val="auto"/>
          <w:sz w:val="22"/>
          <w:szCs w:val="22"/>
        </w:rPr>
      </w:pPr>
    </w:p>
    <w:p w14:paraId="4F0C6C01" w14:textId="3F66BA35"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 xml:space="preserve">CDSPP is an organization of doctoral level school psychology programs. It is not an </w:t>
      </w:r>
      <w:r>
        <w:rPr>
          <w:rFonts w:ascii="Tahoma" w:hAnsi="Tahoma" w:cs="Tahoma"/>
          <w:color w:val="auto"/>
          <w:sz w:val="22"/>
          <w:szCs w:val="22"/>
        </w:rPr>
        <w:t xml:space="preserve">official </w:t>
      </w:r>
      <w:r w:rsidRPr="00E645A6">
        <w:rPr>
          <w:rFonts w:ascii="Tahoma" w:hAnsi="Tahoma" w:cs="Tahoma"/>
          <w:color w:val="auto"/>
          <w:sz w:val="22"/>
          <w:szCs w:val="22"/>
        </w:rPr>
        <w:t>accrediting body and does not evaluate, approve, or a</w:t>
      </w:r>
      <w:r>
        <w:rPr>
          <w:rFonts w:ascii="Tahoma" w:hAnsi="Tahoma" w:cs="Tahoma"/>
          <w:color w:val="auto"/>
          <w:sz w:val="22"/>
          <w:szCs w:val="22"/>
        </w:rPr>
        <w:t xml:space="preserve">ccredit internships or training </w:t>
      </w:r>
      <w:r w:rsidRPr="00E645A6">
        <w:rPr>
          <w:rFonts w:ascii="Tahoma" w:hAnsi="Tahoma" w:cs="Tahoma"/>
          <w:color w:val="auto"/>
          <w:sz w:val="22"/>
          <w:szCs w:val="22"/>
        </w:rPr>
        <w:t>programs. CDSPP guidelines may be useful for prospective</w:t>
      </w:r>
      <w:r>
        <w:rPr>
          <w:rFonts w:ascii="Tahoma" w:hAnsi="Tahoma" w:cs="Tahoma"/>
          <w:color w:val="auto"/>
          <w:sz w:val="22"/>
          <w:szCs w:val="22"/>
        </w:rPr>
        <w:t xml:space="preserve"> interns who are evaluating the </w:t>
      </w:r>
      <w:r w:rsidRPr="00E645A6">
        <w:rPr>
          <w:rFonts w:ascii="Tahoma" w:hAnsi="Tahoma" w:cs="Tahoma"/>
          <w:color w:val="auto"/>
          <w:sz w:val="22"/>
          <w:szCs w:val="22"/>
        </w:rPr>
        <w:t>quality of school psychology doctoral internships. These guidelines may al</w:t>
      </w:r>
      <w:r>
        <w:rPr>
          <w:rFonts w:ascii="Tahoma" w:hAnsi="Tahoma" w:cs="Tahoma"/>
          <w:color w:val="auto"/>
          <w:sz w:val="22"/>
          <w:szCs w:val="22"/>
        </w:rPr>
        <w:t xml:space="preserve">so be useful to </w:t>
      </w:r>
      <w:r w:rsidRPr="00E645A6">
        <w:rPr>
          <w:rFonts w:ascii="Tahoma" w:hAnsi="Tahoma" w:cs="Tahoma"/>
          <w:color w:val="auto"/>
          <w:sz w:val="22"/>
          <w:szCs w:val="22"/>
        </w:rPr>
        <w:t>doctoral training programs in making program deve</w:t>
      </w:r>
      <w:r>
        <w:rPr>
          <w:rFonts w:ascii="Tahoma" w:hAnsi="Tahoma" w:cs="Tahoma"/>
          <w:color w:val="auto"/>
          <w:sz w:val="22"/>
          <w:szCs w:val="22"/>
        </w:rPr>
        <w:t xml:space="preserve">lopment and internship approval </w:t>
      </w:r>
      <w:r w:rsidRPr="00E645A6">
        <w:rPr>
          <w:rFonts w:ascii="Tahoma" w:hAnsi="Tahoma" w:cs="Tahoma"/>
          <w:color w:val="auto"/>
          <w:sz w:val="22"/>
          <w:szCs w:val="22"/>
        </w:rPr>
        <w:t>decisions. They may also be used by organizations authorized to approve or accredit</w:t>
      </w:r>
      <w:r>
        <w:rPr>
          <w:rFonts w:ascii="Tahoma" w:hAnsi="Tahoma" w:cs="Tahoma"/>
          <w:color w:val="auto"/>
          <w:sz w:val="22"/>
          <w:szCs w:val="22"/>
        </w:rPr>
        <w:t xml:space="preserve"> </w:t>
      </w:r>
      <w:r w:rsidRPr="00E645A6">
        <w:rPr>
          <w:rFonts w:ascii="Tahoma" w:hAnsi="Tahoma" w:cs="Tahoma"/>
          <w:color w:val="auto"/>
          <w:sz w:val="22"/>
          <w:szCs w:val="22"/>
        </w:rPr>
        <w:t>internships or training programs. Doctoral training programs and internship sites that are</w:t>
      </w:r>
      <w:r>
        <w:rPr>
          <w:rFonts w:ascii="Tahoma" w:hAnsi="Tahoma" w:cs="Tahoma"/>
          <w:color w:val="auto"/>
          <w:sz w:val="22"/>
          <w:szCs w:val="22"/>
        </w:rPr>
        <w:t xml:space="preserve"> </w:t>
      </w:r>
      <w:r w:rsidRPr="00E645A6">
        <w:rPr>
          <w:rFonts w:ascii="Tahoma" w:hAnsi="Tahoma" w:cs="Tahoma"/>
          <w:color w:val="auto"/>
          <w:sz w:val="22"/>
          <w:szCs w:val="22"/>
        </w:rPr>
        <w:t>interested in accreditation by the American Psychological Association should refer to the</w:t>
      </w:r>
      <w:r>
        <w:rPr>
          <w:rFonts w:ascii="Tahoma" w:hAnsi="Tahoma" w:cs="Tahoma"/>
          <w:color w:val="auto"/>
          <w:sz w:val="22"/>
          <w:szCs w:val="22"/>
        </w:rPr>
        <w:t xml:space="preserve"> </w:t>
      </w:r>
      <w:r w:rsidRPr="00E645A6">
        <w:rPr>
          <w:rFonts w:ascii="Tahoma" w:hAnsi="Tahoma" w:cs="Tahoma"/>
          <w:color w:val="auto"/>
          <w:sz w:val="22"/>
          <w:szCs w:val="22"/>
        </w:rPr>
        <w:t>Guidelines and Principles for Accreditation of Programs in Professional Psychology published</w:t>
      </w:r>
      <w:r>
        <w:rPr>
          <w:rFonts w:ascii="Tahoma" w:hAnsi="Tahoma" w:cs="Tahoma"/>
          <w:color w:val="auto"/>
          <w:sz w:val="22"/>
          <w:szCs w:val="22"/>
        </w:rPr>
        <w:t xml:space="preserve"> </w:t>
      </w:r>
      <w:r w:rsidRPr="00E645A6">
        <w:rPr>
          <w:rFonts w:ascii="Tahoma" w:hAnsi="Tahoma" w:cs="Tahoma"/>
          <w:color w:val="auto"/>
          <w:sz w:val="22"/>
          <w:szCs w:val="22"/>
        </w:rPr>
        <w:t>by the APA Office of Program Consultation and Accreditation.</w:t>
      </w:r>
    </w:p>
    <w:p w14:paraId="630266AF" w14:textId="77777777" w:rsidR="00E645A6" w:rsidRDefault="00E645A6" w:rsidP="00E645A6">
      <w:pPr>
        <w:pStyle w:val="Default"/>
        <w:rPr>
          <w:rFonts w:ascii="Tahoma" w:hAnsi="Tahoma" w:cs="Tahoma"/>
          <w:color w:val="auto"/>
          <w:sz w:val="22"/>
          <w:szCs w:val="22"/>
        </w:rPr>
      </w:pPr>
    </w:p>
    <w:p w14:paraId="2A983383"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In the absence of special circumstances, a doctoral internship program in School</w:t>
      </w:r>
    </w:p>
    <w:p w14:paraId="2BFCF791"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Psychology meeting these guidelines will also be considered as meeting the</w:t>
      </w:r>
    </w:p>
    <w:p w14:paraId="22B23A63"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“Guidelines for Defining an Internship or Organized Health Service Training Program in</w:t>
      </w:r>
    </w:p>
    <w:p w14:paraId="2A76B119"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Psychology” developed in 1980 by the National Register of Health Service Providers in</w:t>
      </w:r>
    </w:p>
    <w:p w14:paraId="2674CA59"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Psychology to identify an acceptable internship, which is one of several requirements for</w:t>
      </w:r>
    </w:p>
    <w:p w14:paraId="69838FFF"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credentialing by The National Register of Health Service Providers in Psychology.*</w:t>
      </w:r>
    </w:p>
    <w:p w14:paraId="6E2A22D6" w14:textId="77777777" w:rsidR="00E645A6" w:rsidRDefault="00E645A6" w:rsidP="00E645A6">
      <w:pPr>
        <w:pStyle w:val="Default"/>
        <w:rPr>
          <w:rFonts w:ascii="Tahoma" w:hAnsi="Tahoma" w:cs="Tahoma"/>
          <w:color w:val="auto"/>
          <w:sz w:val="22"/>
          <w:szCs w:val="22"/>
        </w:rPr>
      </w:pPr>
    </w:p>
    <w:p w14:paraId="3DE6CE98" w14:textId="1EE3E71A"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1. A School Psychology doctoral internship is an organized training program that, in contrast</w:t>
      </w:r>
      <w:r>
        <w:rPr>
          <w:rFonts w:ascii="Tahoma" w:hAnsi="Tahoma" w:cs="Tahoma"/>
          <w:color w:val="auto"/>
          <w:sz w:val="22"/>
          <w:szCs w:val="22"/>
        </w:rPr>
        <w:t xml:space="preserve"> </w:t>
      </w:r>
      <w:r w:rsidRPr="00E645A6">
        <w:rPr>
          <w:rFonts w:ascii="Tahoma" w:hAnsi="Tahoma" w:cs="Tahoma"/>
          <w:color w:val="auto"/>
          <w:sz w:val="22"/>
          <w:szCs w:val="22"/>
        </w:rPr>
        <w:t xml:space="preserve">to supervised experience (e.g., </w:t>
      </w:r>
      <w:proofErr w:type="spellStart"/>
      <w:r w:rsidRPr="00E645A6">
        <w:rPr>
          <w:rFonts w:ascii="Tahoma" w:hAnsi="Tahoma" w:cs="Tahoma"/>
          <w:color w:val="auto"/>
          <w:sz w:val="22"/>
          <w:szCs w:val="22"/>
        </w:rPr>
        <w:t>practica</w:t>
      </w:r>
      <w:proofErr w:type="spellEnd"/>
      <w:r w:rsidRPr="00E645A6">
        <w:rPr>
          <w:rFonts w:ascii="Tahoma" w:hAnsi="Tahoma" w:cs="Tahoma"/>
          <w:color w:val="auto"/>
          <w:sz w:val="22"/>
          <w:szCs w:val="22"/>
        </w:rPr>
        <w:t>) or on-the-job training, is designed to</w:t>
      </w:r>
    </w:p>
    <w:p w14:paraId="5A906094"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provide the intern with a planned, programmed sequence of training experiences. The</w:t>
      </w:r>
    </w:p>
    <w:p w14:paraId="6FD5F2EB"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internship is the culminating supervised professional practice training experience prior to</w:t>
      </w:r>
    </w:p>
    <w:p w14:paraId="7DD50373"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the granting of the doctoral degree. It follows a programmed sequence of coursework,</w:t>
      </w:r>
    </w:p>
    <w:p w14:paraId="6FF24A23" w14:textId="77777777" w:rsidR="00E645A6" w:rsidRPr="00E645A6" w:rsidRDefault="00E645A6" w:rsidP="00E645A6">
      <w:pPr>
        <w:pStyle w:val="Default"/>
        <w:rPr>
          <w:rFonts w:ascii="Tahoma" w:hAnsi="Tahoma" w:cs="Tahoma"/>
          <w:color w:val="auto"/>
          <w:sz w:val="22"/>
          <w:szCs w:val="22"/>
        </w:rPr>
      </w:pPr>
      <w:proofErr w:type="spellStart"/>
      <w:r w:rsidRPr="00E645A6">
        <w:rPr>
          <w:rFonts w:ascii="Tahoma" w:hAnsi="Tahoma" w:cs="Tahoma"/>
          <w:color w:val="auto"/>
          <w:sz w:val="22"/>
          <w:szCs w:val="22"/>
        </w:rPr>
        <w:t>practica</w:t>
      </w:r>
      <w:proofErr w:type="spellEnd"/>
      <w:r w:rsidRPr="00E645A6">
        <w:rPr>
          <w:rFonts w:ascii="Tahoma" w:hAnsi="Tahoma" w:cs="Tahoma"/>
          <w:color w:val="auto"/>
          <w:sz w:val="22"/>
          <w:szCs w:val="22"/>
        </w:rPr>
        <w:t>, and field experiences and occurs after the substantial completion of the</w:t>
      </w:r>
    </w:p>
    <w:p w14:paraId="68BA4456" w14:textId="265385E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coursework leading to the degree. Its primary focus and purpose is ensuring breadth and</w:t>
      </w:r>
      <w:r>
        <w:rPr>
          <w:rFonts w:ascii="Tahoma" w:hAnsi="Tahoma" w:cs="Tahoma"/>
          <w:color w:val="auto"/>
          <w:sz w:val="22"/>
          <w:szCs w:val="22"/>
        </w:rPr>
        <w:t xml:space="preserve"> </w:t>
      </w:r>
      <w:r w:rsidRPr="00E645A6">
        <w:rPr>
          <w:rFonts w:ascii="Tahoma" w:hAnsi="Tahoma" w:cs="Tahoma"/>
          <w:color w:val="auto"/>
          <w:sz w:val="22"/>
          <w:szCs w:val="22"/>
        </w:rPr>
        <w:t>quality of training, meeting the needs of the graduate student/intern, and providing an</w:t>
      </w:r>
      <w:r>
        <w:rPr>
          <w:rFonts w:ascii="Tahoma" w:hAnsi="Tahoma" w:cs="Tahoma"/>
          <w:color w:val="auto"/>
          <w:sz w:val="22"/>
          <w:szCs w:val="22"/>
        </w:rPr>
        <w:t xml:space="preserve"> </w:t>
      </w:r>
      <w:r w:rsidRPr="00E645A6">
        <w:rPr>
          <w:rFonts w:ascii="Tahoma" w:hAnsi="Tahoma" w:cs="Tahoma"/>
          <w:color w:val="auto"/>
          <w:sz w:val="22"/>
          <w:szCs w:val="22"/>
        </w:rPr>
        <w:t>extension of education and supervised training from the university program. The internship</w:t>
      </w:r>
    </w:p>
    <w:p w14:paraId="4CDC7F2B"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consists of a range of activities including assessment, evidence-based intervention,</w:t>
      </w:r>
    </w:p>
    <w:p w14:paraId="42076BFD"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consultation, program development and program evaluation, supervision, and research</w:t>
      </w:r>
    </w:p>
    <w:p w14:paraId="31C69ACF"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designed to meet the psychological, educational, and health needs of the clients. Interns</w:t>
      </w:r>
    </w:p>
    <w:p w14:paraId="150A3D37" w14:textId="008F0668"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should have experiences with prevention and development of system supports, as well as</w:t>
      </w:r>
      <w:r>
        <w:rPr>
          <w:rFonts w:ascii="Tahoma" w:hAnsi="Tahoma" w:cs="Tahoma"/>
          <w:color w:val="auto"/>
          <w:sz w:val="22"/>
          <w:szCs w:val="22"/>
        </w:rPr>
        <w:t xml:space="preserve"> </w:t>
      </w:r>
      <w:r w:rsidRPr="00E645A6">
        <w:rPr>
          <w:rFonts w:ascii="Tahoma" w:hAnsi="Tahoma" w:cs="Tahoma"/>
          <w:color w:val="auto"/>
          <w:sz w:val="22"/>
          <w:szCs w:val="22"/>
        </w:rPr>
        <w:t>with direct intervention for client problems, and should have experiences dealing with</w:t>
      </w:r>
    </w:p>
    <w:p w14:paraId="44DB33DB"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cultural and individual diversity.</w:t>
      </w:r>
    </w:p>
    <w:p w14:paraId="09F56F78" w14:textId="77777777" w:rsidR="00E645A6" w:rsidRDefault="00E645A6" w:rsidP="00E645A6">
      <w:pPr>
        <w:pStyle w:val="Default"/>
        <w:rPr>
          <w:rFonts w:ascii="Tahoma" w:hAnsi="Tahoma" w:cs="Tahoma"/>
          <w:color w:val="auto"/>
          <w:sz w:val="22"/>
          <w:szCs w:val="22"/>
        </w:rPr>
      </w:pPr>
    </w:p>
    <w:p w14:paraId="28614056"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2. The intern, whether full-time or part-time, spends at least 25% of his or her time in</w:t>
      </w:r>
    </w:p>
    <w:p w14:paraId="7A5570EF" w14:textId="3640C026"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providing direct (face-to-face) psychological services to clients, patients or consultees, such</w:t>
      </w:r>
      <w:r>
        <w:rPr>
          <w:rFonts w:ascii="Tahoma" w:hAnsi="Tahoma" w:cs="Tahoma"/>
          <w:color w:val="auto"/>
          <w:sz w:val="22"/>
          <w:szCs w:val="22"/>
        </w:rPr>
        <w:t xml:space="preserve"> </w:t>
      </w:r>
      <w:r w:rsidRPr="00E645A6">
        <w:rPr>
          <w:rFonts w:ascii="Tahoma" w:hAnsi="Tahoma" w:cs="Tahoma"/>
          <w:color w:val="auto"/>
          <w:sz w:val="22"/>
          <w:szCs w:val="22"/>
        </w:rPr>
        <w:t>as teachers or other mental health service providers, which</w:t>
      </w:r>
      <w:r>
        <w:rPr>
          <w:rFonts w:ascii="Tahoma" w:hAnsi="Tahoma" w:cs="Tahoma"/>
          <w:color w:val="auto"/>
          <w:sz w:val="22"/>
          <w:szCs w:val="22"/>
        </w:rPr>
        <w:t xml:space="preserve"> translates to a minimum of 375 </w:t>
      </w:r>
      <w:r w:rsidRPr="00E645A6">
        <w:rPr>
          <w:rFonts w:ascii="Tahoma" w:hAnsi="Tahoma" w:cs="Tahoma"/>
          <w:color w:val="auto"/>
          <w:sz w:val="22"/>
          <w:szCs w:val="22"/>
        </w:rPr>
        <w:t>hours out of 1500 doctoral internship hours. The intern engages in research activity which</w:t>
      </w:r>
      <w:r>
        <w:rPr>
          <w:rFonts w:ascii="Tahoma" w:hAnsi="Tahoma" w:cs="Tahoma"/>
          <w:color w:val="auto"/>
          <w:sz w:val="22"/>
          <w:szCs w:val="22"/>
        </w:rPr>
        <w:t xml:space="preserve"> </w:t>
      </w:r>
      <w:r w:rsidRPr="00E645A6">
        <w:rPr>
          <w:rFonts w:ascii="Tahoma" w:hAnsi="Tahoma" w:cs="Tahoma"/>
          <w:color w:val="auto"/>
          <w:sz w:val="22"/>
          <w:szCs w:val="22"/>
        </w:rPr>
        <w:t>includes the evaluation of services delivered and the effectiveness of the intern’s own</w:t>
      </w:r>
      <w:r>
        <w:rPr>
          <w:rFonts w:ascii="Tahoma" w:hAnsi="Tahoma" w:cs="Tahoma"/>
          <w:color w:val="auto"/>
          <w:sz w:val="22"/>
          <w:szCs w:val="22"/>
        </w:rPr>
        <w:t xml:space="preserve"> t</w:t>
      </w:r>
      <w:r w:rsidRPr="00E645A6">
        <w:rPr>
          <w:rFonts w:ascii="Tahoma" w:hAnsi="Tahoma" w:cs="Tahoma"/>
          <w:color w:val="auto"/>
          <w:sz w:val="22"/>
          <w:szCs w:val="22"/>
        </w:rPr>
        <w:t>raining.</w:t>
      </w:r>
    </w:p>
    <w:p w14:paraId="6D18317E" w14:textId="77777777" w:rsidR="00E645A6" w:rsidRDefault="00E645A6" w:rsidP="00E645A6">
      <w:pPr>
        <w:pStyle w:val="Default"/>
        <w:rPr>
          <w:rFonts w:ascii="Tahoma" w:hAnsi="Tahoma" w:cs="Tahoma"/>
          <w:color w:val="auto"/>
          <w:sz w:val="22"/>
          <w:szCs w:val="22"/>
        </w:rPr>
      </w:pPr>
    </w:p>
    <w:p w14:paraId="3ADA6D79"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3. The internship agency provides a dated written statement, brochure, or website that</w:t>
      </w:r>
    </w:p>
    <w:p w14:paraId="68A67D1E"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describes the goals and content of the doctoral internship program, states clear</w:t>
      </w:r>
    </w:p>
    <w:p w14:paraId="561AD0A6"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expectations for the quality of trainees’ work, training, and supervision, and is made</w:t>
      </w:r>
    </w:p>
    <w:p w14:paraId="5DC34798"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available in advance to prospective interns. The internship agency, preparing institution,</w:t>
      </w:r>
    </w:p>
    <w:p w14:paraId="2D5C1F5C" w14:textId="14B85CD3"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and intern have a written agreement that describes the goals and content of the internship</w:t>
      </w:r>
      <w:r>
        <w:rPr>
          <w:rFonts w:ascii="Tahoma" w:hAnsi="Tahoma" w:cs="Tahoma"/>
          <w:color w:val="auto"/>
          <w:sz w:val="22"/>
          <w:szCs w:val="22"/>
        </w:rPr>
        <w:t xml:space="preserve"> </w:t>
      </w:r>
      <w:r w:rsidRPr="00E645A6">
        <w:rPr>
          <w:rFonts w:ascii="Tahoma" w:hAnsi="Tahoma" w:cs="Tahoma"/>
          <w:color w:val="auto"/>
          <w:sz w:val="22"/>
          <w:szCs w:val="22"/>
        </w:rPr>
        <w:t>including clearly stated expectations for the nature of experiences offered in the agency and</w:t>
      </w:r>
      <w:r>
        <w:rPr>
          <w:rFonts w:ascii="Tahoma" w:hAnsi="Tahoma" w:cs="Tahoma"/>
          <w:color w:val="auto"/>
          <w:sz w:val="22"/>
          <w:szCs w:val="22"/>
        </w:rPr>
        <w:t xml:space="preserve"> </w:t>
      </w:r>
      <w:r w:rsidRPr="00E645A6">
        <w:rPr>
          <w:rFonts w:ascii="Tahoma" w:hAnsi="Tahoma" w:cs="Tahoma"/>
          <w:color w:val="auto"/>
          <w:sz w:val="22"/>
          <w:szCs w:val="22"/>
        </w:rPr>
        <w:t>for the quantity and quality of the work. Each intern is given a written statement that</w:t>
      </w:r>
      <w:r>
        <w:rPr>
          <w:rFonts w:ascii="Tahoma" w:hAnsi="Tahoma" w:cs="Tahoma"/>
          <w:color w:val="auto"/>
          <w:sz w:val="22"/>
          <w:szCs w:val="22"/>
        </w:rPr>
        <w:t xml:space="preserve"> </w:t>
      </w:r>
      <w:r w:rsidRPr="00E645A6">
        <w:rPr>
          <w:rFonts w:ascii="Tahoma" w:hAnsi="Tahoma" w:cs="Tahoma"/>
          <w:color w:val="auto"/>
          <w:sz w:val="22"/>
          <w:szCs w:val="22"/>
        </w:rPr>
        <w:t>includes salary, benefits, reimbursable travel, holidays, and other relevant data.</w:t>
      </w:r>
    </w:p>
    <w:p w14:paraId="7FCDD1AE" w14:textId="77777777" w:rsidR="00E645A6" w:rsidRDefault="00E645A6" w:rsidP="00E645A6">
      <w:pPr>
        <w:pStyle w:val="Default"/>
        <w:rPr>
          <w:rFonts w:ascii="Tahoma" w:hAnsi="Tahoma" w:cs="Tahoma"/>
          <w:color w:val="auto"/>
          <w:sz w:val="22"/>
          <w:szCs w:val="22"/>
        </w:rPr>
      </w:pPr>
    </w:p>
    <w:p w14:paraId="422BE271"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4. Interns receive a formal, written evaluation minimally at the end of each university</w:t>
      </w:r>
    </w:p>
    <w:p w14:paraId="289AD09C"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semester, trimester, or quarter course grading period. The format for that evaluation is</w:t>
      </w:r>
    </w:p>
    <w:p w14:paraId="5641B60E"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agreed upon in advance by the internship agency and the intern’s university training</w:t>
      </w:r>
    </w:p>
    <w:p w14:paraId="31F21892"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program. The areas evaluated are consistent with doctoral program objectives and</w:t>
      </w:r>
    </w:p>
    <w:p w14:paraId="2FA55894"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competencies and include evaluation of intern skills in assessment, intervention,</w:t>
      </w:r>
    </w:p>
    <w:p w14:paraId="56AC4EB4" w14:textId="223FACA9"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consultation, program evaluation, and ability to deal with issues of cultural and individual</w:t>
      </w:r>
      <w:r>
        <w:rPr>
          <w:rFonts w:ascii="Tahoma" w:hAnsi="Tahoma" w:cs="Tahoma"/>
          <w:color w:val="auto"/>
          <w:sz w:val="22"/>
          <w:szCs w:val="22"/>
        </w:rPr>
        <w:t xml:space="preserve"> </w:t>
      </w:r>
      <w:r w:rsidRPr="00E645A6">
        <w:rPr>
          <w:rFonts w:ascii="Tahoma" w:hAnsi="Tahoma" w:cs="Tahoma"/>
          <w:color w:val="auto"/>
          <w:sz w:val="22"/>
          <w:szCs w:val="22"/>
        </w:rPr>
        <w:t>diversity. Communication between doctoral training programs and internship programs is of</w:t>
      </w:r>
      <w:r>
        <w:rPr>
          <w:rFonts w:ascii="Tahoma" w:hAnsi="Tahoma" w:cs="Tahoma"/>
          <w:color w:val="auto"/>
          <w:sz w:val="22"/>
          <w:szCs w:val="22"/>
        </w:rPr>
        <w:t xml:space="preserve"> </w:t>
      </w:r>
      <w:r w:rsidRPr="00E645A6">
        <w:rPr>
          <w:rFonts w:ascii="Tahoma" w:hAnsi="Tahoma" w:cs="Tahoma"/>
          <w:color w:val="auto"/>
          <w:sz w:val="22"/>
          <w:szCs w:val="22"/>
        </w:rPr>
        <w:t>critical importance to the overall development of competent psychologists. The doctoral</w:t>
      </w:r>
      <w:r>
        <w:rPr>
          <w:rFonts w:ascii="Tahoma" w:hAnsi="Tahoma" w:cs="Tahoma"/>
          <w:color w:val="auto"/>
          <w:sz w:val="22"/>
          <w:szCs w:val="22"/>
        </w:rPr>
        <w:t xml:space="preserve"> </w:t>
      </w:r>
      <w:r w:rsidRPr="00E645A6">
        <w:rPr>
          <w:rFonts w:ascii="Tahoma" w:hAnsi="Tahoma" w:cs="Tahoma"/>
          <w:color w:val="auto"/>
          <w:sz w:val="22"/>
          <w:szCs w:val="22"/>
        </w:rPr>
        <w:t>internship is a required part of the doctoral degree, and while the internship supervisor</w:t>
      </w:r>
      <w:r>
        <w:rPr>
          <w:rFonts w:ascii="Tahoma" w:hAnsi="Tahoma" w:cs="Tahoma"/>
          <w:color w:val="auto"/>
          <w:sz w:val="22"/>
          <w:szCs w:val="22"/>
        </w:rPr>
        <w:t xml:space="preserve"> </w:t>
      </w:r>
      <w:r w:rsidRPr="00E645A6">
        <w:rPr>
          <w:rFonts w:ascii="Tahoma" w:hAnsi="Tahoma" w:cs="Tahoma"/>
          <w:color w:val="auto"/>
          <w:sz w:val="22"/>
          <w:szCs w:val="22"/>
        </w:rPr>
        <w:t>assesses student performance during the internship year, the doctoral program is ultimately</w:t>
      </w:r>
      <w:r>
        <w:rPr>
          <w:rFonts w:ascii="Tahoma" w:hAnsi="Tahoma" w:cs="Tahoma"/>
          <w:color w:val="auto"/>
          <w:sz w:val="22"/>
          <w:szCs w:val="22"/>
        </w:rPr>
        <w:t xml:space="preserve"> </w:t>
      </w:r>
      <w:r w:rsidRPr="00E645A6">
        <w:rPr>
          <w:rFonts w:ascii="Tahoma" w:hAnsi="Tahoma" w:cs="Tahoma"/>
          <w:color w:val="auto"/>
          <w:sz w:val="22"/>
          <w:szCs w:val="22"/>
        </w:rPr>
        <w:t>responsible for evaluation of the student’s readiness for graduation and entrance into the</w:t>
      </w:r>
      <w:r>
        <w:rPr>
          <w:rFonts w:ascii="Tahoma" w:hAnsi="Tahoma" w:cs="Tahoma"/>
          <w:color w:val="auto"/>
          <w:sz w:val="22"/>
          <w:szCs w:val="22"/>
        </w:rPr>
        <w:t xml:space="preserve"> </w:t>
      </w:r>
      <w:r w:rsidRPr="00E645A6">
        <w:rPr>
          <w:rFonts w:ascii="Tahoma" w:hAnsi="Tahoma" w:cs="Tahoma"/>
          <w:color w:val="auto"/>
          <w:sz w:val="22"/>
          <w:szCs w:val="22"/>
        </w:rPr>
        <w:t>profession. Therefore, intern performance is discussed among the training partners: the</w:t>
      </w:r>
      <w:r>
        <w:rPr>
          <w:rFonts w:ascii="Tahoma" w:hAnsi="Tahoma" w:cs="Tahoma"/>
          <w:color w:val="auto"/>
          <w:sz w:val="22"/>
          <w:szCs w:val="22"/>
        </w:rPr>
        <w:t xml:space="preserve"> </w:t>
      </w:r>
      <w:r w:rsidRPr="00E645A6">
        <w:rPr>
          <w:rFonts w:ascii="Tahoma" w:hAnsi="Tahoma" w:cs="Tahoma"/>
          <w:color w:val="auto"/>
          <w:sz w:val="22"/>
          <w:szCs w:val="22"/>
        </w:rPr>
        <w:t>internship site and the university.</w:t>
      </w:r>
    </w:p>
    <w:p w14:paraId="7FCF9E4A" w14:textId="77777777" w:rsidR="00E645A6" w:rsidRDefault="00E645A6" w:rsidP="00E645A6">
      <w:pPr>
        <w:pStyle w:val="Default"/>
        <w:rPr>
          <w:rFonts w:ascii="Tahoma" w:hAnsi="Tahoma" w:cs="Tahoma"/>
          <w:color w:val="auto"/>
          <w:sz w:val="22"/>
          <w:szCs w:val="22"/>
        </w:rPr>
      </w:pPr>
    </w:p>
    <w:p w14:paraId="646AA58D" w14:textId="3E9C14F4"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5. Due process procedures for interns are made available to interns prior to the beginning of</w:t>
      </w:r>
      <w:r>
        <w:rPr>
          <w:rFonts w:ascii="Tahoma" w:hAnsi="Tahoma" w:cs="Tahoma"/>
          <w:color w:val="auto"/>
          <w:sz w:val="22"/>
          <w:szCs w:val="22"/>
        </w:rPr>
        <w:t xml:space="preserve"> </w:t>
      </w:r>
      <w:r w:rsidRPr="00E645A6">
        <w:rPr>
          <w:rFonts w:ascii="Tahoma" w:hAnsi="Tahoma" w:cs="Tahoma"/>
          <w:color w:val="auto"/>
          <w:sz w:val="22"/>
          <w:szCs w:val="22"/>
        </w:rPr>
        <w:t>the training period. If due process procedures are initiated related to intern behaviors,</w:t>
      </w:r>
      <w:r>
        <w:rPr>
          <w:rFonts w:ascii="Tahoma" w:hAnsi="Tahoma" w:cs="Tahoma"/>
          <w:color w:val="auto"/>
          <w:sz w:val="22"/>
          <w:szCs w:val="22"/>
        </w:rPr>
        <w:t xml:space="preserve"> </w:t>
      </w:r>
      <w:r w:rsidRPr="00E645A6">
        <w:rPr>
          <w:rFonts w:ascii="Tahoma" w:hAnsi="Tahoma" w:cs="Tahoma"/>
          <w:color w:val="auto"/>
          <w:sz w:val="22"/>
          <w:szCs w:val="22"/>
        </w:rPr>
        <w:t>intern activities, or internship conditions, the university-based director of the school</w:t>
      </w:r>
      <w:r>
        <w:rPr>
          <w:rFonts w:ascii="Tahoma" w:hAnsi="Tahoma" w:cs="Tahoma"/>
          <w:color w:val="auto"/>
          <w:sz w:val="22"/>
          <w:szCs w:val="22"/>
        </w:rPr>
        <w:t xml:space="preserve"> </w:t>
      </w:r>
      <w:r w:rsidRPr="00E645A6">
        <w:rPr>
          <w:rFonts w:ascii="Tahoma" w:hAnsi="Tahoma" w:cs="Tahoma"/>
          <w:color w:val="auto"/>
          <w:sz w:val="22"/>
          <w:szCs w:val="22"/>
        </w:rPr>
        <w:t>psychology doctoral program in which the intern is enrolled is notified by the supervisor at</w:t>
      </w:r>
      <w:r>
        <w:rPr>
          <w:rFonts w:ascii="Tahoma" w:hAnsi="Tahoma" w:cs="Tahoma"/>
          <w:color w:val="auto"/>
          <w:sz w:val="22"/>
          <w:szCs w:val="22"/>
        </w:rPr>
        <w:t xml:space="preserve"> </w:t>
      </w:r>
      <w:r w:rsidRPr="00E645A6">
        <w:rPr>
          <w:rFonts w:ascii="Tahoma" w:hAnsi="Tahoma" w:cs="Tahoma"/>
          <w:color w:val="auto"/>
          <w:sz w:val="22"/>
          <w:szCs w:val="22"/>
        </w:rPr>
        <w:t>the internship site.</w:t>
      </w:r>
    </w:p>
    <w:p w14:paraId="04DCB0CE" w14:textId="77777777" w:rsidR="00E645A6" w:rsidRDefault="00E645A6" w:rsidP="00E645A6">
      <w:pPr>
        <w:pStyle w:val="Default"/>
        <w:rPr>
          <w:rFonts w:ascii="Tahoma" w:hAnsi="Tahoma" w:cs="Tahoma"/>
          <w:color w:val="auto"/>
          <w:sz w:val="22"/>
          <w:szCs w:val="22"/>
        </w:rPr>
      </w:pPr>
    </w:p>
    <w:p w14:paraId="6A5DFF77"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6. Full-time internships are completed in no less than 10 months; part-time</w:t>
      </w:r>
    </w:p>
    <w:p w14:paraId="331E71FD"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internships may extend to no more than 24 months. The internship includes a</w:t>
      </w:r>
    </w:p>
    <w:p w14:paraId="3207D71F"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minimum of 1,500 hours in activities described above. Interns and university training</w:t>
      </w:r>
    </w:p>
    <w:p w14:paraId="71D47C6D"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programs should consult relevant credentialing (e.g., state licensure, certification)</w:t>
      </w:r>
    </w:p>
    <w:p w14:paraId="2EB5426C" w14:textId="396DEEBD"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requirements to determine the number of internship hours required for licensure and other</w:t>
      </w:r>
      <w:r>
        <w:rPr>
          <w:rFonts w:ascii="Tahoma" w:hAnsi="Tahoma" w:cs="Tahoma"/>
          <w:color w:val="auto"/>
          <w:sz w:val="22"/>
          <w:szCs w:val="22"/>
        </w:rPr>
        <w:t xml:space="preserve"> </w:t>
      </w:r>
      <w:r w:rsidRPr="00E645A6">
        <w:rPr>
          <w:rFonts w:ascii="Tahoma" w:hAnsi="Tahoma" w:cs="Tahoma"/>
          <w:color w:val="auto"/>
          <w:sz w:val="22"/>
          <w:szCs w:val="22"/>
        </w:rPr>
        <w:t>desired credentials. In addition, the National Association of School Psychologists (NASP) has</w:t>
      </w:r>
      <w:r>
        <w:rPr>
          <w:rFonts w:ascii="Tahoma" w:hAnsi="Tahoma" w:cs="Tahoma"/>
          <w:color w:val="auto"/>
          <w:sz w:val="22"/>
          <w:szCs w:val="22"/>
        </w:rPr>
        <w:t xml:space="preserve"> </w:t>
      </w:r>
      <w:r w:rsidRPr="00E645A6">
        <w:rPr>
          <w:rFonts w:ascii="Tahoma" w:hAnsi="Tahoma" w:cs="Tahoma"/>
          <w:color w:val="auto"/>
          <w:sz w:val="22"/>
          <w:szCs w:val="22"/>
        </w:rPr>
        <w:t>established requirements for internship (e.g.,</w:t>
      </w:r>
      <w:r>
        <w:rPr>
          <w:rFonts w:ascii="Tahoma" w:hAnsi="Tahoma" w:cs="Tahoma"/>
          <w:color w:val="auto"/>
          <w:sz w:val="22"/>
          <w:szCs w:val="22"/>
        </w:rPr>
        <w:t xml:space="preserve"> </w:t>
      </w:r>
      <w:r w:rsidRPr="00E645A6">
        <w:rPr>
          <w:rFonts w:ascii="Tahoma" w:hAnsi="Tahoma" w:cs="Tahoma"/>
          <w:color w:val="auto"/>
          <w:sz w:val="22"/>
          <w:szCs w:val="22"/>
        </w:rPr>
        <w:t>completion of at least 600 hours in a school</w:t>
      </w:r>
      <w:r>
        <w:rPr>
          <w:rFonts w:ascii="Tahoma" w:hAnsi="Tahoma" w:cs="Tahoma"/>
          <w:color w:val="auto"/>
          <w:sz w:val="22"/>
          <w:szCs w:val="22"/>
        </w:rPr>
        <w:t xml:space="preserve"> </w:t>
      </w:r>
      <w:r w:rsidRPr="00E645A6">
        <w:rPr>
          <w:rFonts w:ascii="Tahoma" w:hAnsi="Tahoma" w:cs="Tahoma"/>
          <w:color w:val="auto"/>
          <w:sz w:val="22"/>
          <w:szCs w:val="22"/>
        </w:rPr>
        <w:t>setting). For more information, consult the relevant NASP standards and credentialing</w:t>
      </w:r>
      <w:r>
        <w:rPr>
          <w:rFonts w:ascii="Tahoma" w:hAnsi="Tahoma" w:cs="Tahoma"/>
          <w:color w:val="auto"/>
          <w:sz w:val="22"/>
          <w:szCs w:val="22"/>
        </w:rPr>
        <w:t xml:space="preserve"> </w:t>
      </w:r>
      <w:r w:rsidRPr="00E645A6">
        <w:rPr>
          <w:rFonts w:ascii="Tahoma" w:hAnsi="Tahoma" w:cs="Tahoma"/>
          <w:color w:val="auto"/>
          <w:sz w:val="22"/>
          <w:szCs w:val="22"/>
        </w:rPr>
        <w:t>documents.</w:t>
      </w:r>
    </w:p>
    <w:p w14:paraId="1E8197C2" w14:textId="77777777" w:rsidR="00E645A6" w:rsidRDefault="00E645A6" w:rsidP="00E645A6">
      <w:pPr>
        <w:pStyle w:val="Default"/>
        <w:rPr>
          <w:rFonts w:ascii="Tahoma" w:hAnsi="Tahoma" w:cs="Tahoma"/>
          <w:color w:val="auto"/>
          <w:sz w:val="22"/>
          <w:szCs w:val="22"/>
        </w:rPr>
      </w:pPr>
    </w:p>
    <w:p w14:paraId="1CF253F2" w14:textId="4F8EBCF0"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7. Internship agencies and the intern’s university training program jointly issue to the intern</w:t>
      </w:r>
      <w:r>
        <w:rPr>
          <w:rFonts w:ascii="Tahoma" w:hAnsi="Tahoma" w:cs="Tahoma"/>
          <w:color w:val="auto"/>
          <w:sz w:val="22"/>
          <w:szCs w:val="22"/>
        </w:rPr>
        <w:t xml:space="preserve"> </w:t>
      </w:r>
      <w:r w:rsidRPr="00E645A6">
        <w:rPr>
          <w:rFonts w:ascii="Tahoma" w:hAnsi="Tahoma" w:cs="Tahoma"/>
          <w:color w:val="auto"/>
          <w:sz w:val="22"/>
          <w:szCs w:val="22"/>
        </w:rPr>
        <w:t>written documentation (e.g., a certificate, letter, or “Certificate of Completion”) reflecting</w:t>
      </w:r>
      <w:r>
        <w:rPr>
          <w:rFonts w:ascii="Tahoma" w:hAnsi="Tahoma" w:cs="Tahoma"/>
          <w:color w:val="auto"/>
          <w:sz w:val="22"/>
          <w:szCs w:val="22"/>
        </w:rPr>
        <w:t xml:space="preserve"> </w:t>
      </w:r>
      <w:r w:rsidRPr="00E645A6">
        <w:rPr>
          <w:rFonts w:ascii="Tahoma" w:hAnsi="Tahoma" w:cs="Tahoma"/>
          <w:color w:val="auto"/>
          <w:sz w:val="22"/>
          <w:szCs w:val="22"/>
        </w:rPr>
        <w:t>successful completion of the psychology doctoral internship.</w:t>
      </w:r>
    </w:p>
    <w:p w14:paraId="6CDA4453" w14:textId="77777777" w:rsidR="00E645A6" w:rsidRDefault="00E645A6" w:rsidP="00E645A6">
      <w:pPr>
        <w:pStyle w:val="Default"/>
        <w:rPr>
          <w:rFonts w:ascii="Tahoma" w:hAnsi="Tahoma" w:cs="Tahoma"/>
          <w:color w:val="auto"/>
          <w:sz w:val="22"/>
          <w:szCs w:val="22"/>
        </w:rPr>
      </w:pPr>
    </w:p>
    <w:p w14:paraId="178B2164"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8. The internship agency employs a clearly designated doctoral-level psychologist,</w:t>
      </w:r>
    </w:p>
    <w:p w14:paraId="4F8CAED4"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who: (a) is currently licensed by the state regulatory board of psychology</w:t>
      </w:r>
    </w:p>
    <w:p w14:paraId="631BC904"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to practice at the independent level and (b) is responsible for the integrity and quality of</w:t>
      </w:r>
    </w:p>
    <w:p w14:paraId="3BFB7BAA"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the internship program. The internship agency has at least two psychologists on staff</w:t>
      </w:r>
    </w:p>
    <w:p w14:paraId="2B708AB1" w14:textId="3A100822"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available as supervisors, at least one of whom is actively licensed as a psychologist by the</w:t>
      </w:r>
      <w:r>
        <w:rPr>
          <w:rFonts w:ascii="Tahoma" w:hAnsi="Tahoma" w:cs="Tahoma"/>
          <w:color w:val="auto"/>
          <w:sz w:val="22"/>
          <w:szCs w:val="22"/>
        </w:rPr>
        <w:t xml:space="preserve"> </w:t>
      </w:r>
      <w:r w:rsidRPr="00E645A6">
        <w:rPr>
          <w:rFonts w:ascii="Tahoma" w:hAnsi="Tahoma" w:cs="Tahoma"/>
          <w:color w:val="auto"/>
          <w:sz w:val="22"/>
          <w:szCs w:val="22"/>
        </w:rPr>
        <w:t>state regulatory board of psychology. However, internship ag</w:t>
      </w:r>
      <w:r>
        <w:rPr>
          <w:rFonts w:ascii="Tahoma" w:hAnsi="Tahoma" w:cs="Tahoma"/>
          <w:color w:val="auto"/>
          <w:sz w:val="22"/>
          <w:szCs w:val="22"/>
        </w:rPr>
        <w:t xml:space="preserve">encies such as school districts </w:t>
      </w:r>
      <w:r w:rsidRPr="00E645A6">
        <w:rPr>
          <w:rFonts w:ascii="Tahoma" w:hAnsi="Tahoma" w:cs="Tahoma"/>
          <w:color w:val="auto"/>
          <w:sz w:val="22"/>
          <w:szCs w:val="22"/>
        </w:rPr>
        <w:t>that have the capacity for only one staff psychologist may meet the spirit of this criterion</w:t>
      </w:r>
      <w:r>
        <w:rPr>
          <w:rFonts w:ascii="Tahoma" w:hAnsi="Tahoma" w:cs="Tahoma"/>
          <w:color w:val="auto"/>
          <w:sz w:val="22"/>
          <w:szCs w:val="22"/>
        </w:rPr>
        <w:t xml:space="preserve"> </w:t>
      </w:r>
      <w:r w:rsidRPr="00E645A6">
        <w:rPr>
          <w:rFonts w:ascii="Tahoma" w:hAnsi="Tahoma" w:cs="Tahoma"/>
          <w:color w:val="auto"/>
          <w:sz w:val="22"/>
          <w:szCs w:val="22"/>
        </w:rPr>
        <w:t>(breadth of training experience) by entering into consortium agreements with other</w:t>
      </w:r>
      <w:r>
        <w:rPr>
          <w:rFonts w:ascii="Tahoma" w:hAnsi="Tahoma" w:cs="Tahoma"/>
          <w:color w:val="auto"/>
          <w:sz w:val="22"/>
          <w:szCs w:val="22"/>
        </w:rPr>
        <w:t xml:space="preserve"> </w:t>
      </w:r>
      <w:r w:rsidRPr="00E645A6">
        <w:rPr>
          <w:rFonts w:ascii="Tahoma" w:hAnsi="Tahoma" w:cs="Tahoma"/>
          <w:color w:val="auto"/>
          <w:sz w:val="22"/>
          <w:szCs w:val="22"/>
        </w:rPr>
        <w:t>agencies, such as other school districts or university doctoral programs. Such consortium</w:t>
      </w:r>
      <w:r>
        <w:rPr>
          <w:rFonts w:ascii="Tahoma" w:hAnsi="Tahoma" w:cs="Tahoma"/>
          <w:color w:val="auto"/>
          <w:sz w:val="22"/>
          <w:szCs w:val="22"/>
        </w:rPr>
        <w:t xml:space="preserve"> </w:t>
      </w:r>
      <w:r w:rsidRPr="00E645A6">
        <w:rPr>
          <w:rFonts w:ascii="Tahoma" w:hAnsi="Tahoma" w:cs="Tahoma"/>
          <w:color w:val="auto"/>
          <w:sz w:val="22"/>
          <w:szCs w:val="22"/>
        </w:rPr>
        <w:t>agreements must ensure supervision of the intern by two or more psychologists, one of</w:t>
      </w:r>
      <w:r>
        <w:rPr>
          <w:rFonts w:ascii="Tahoma" w:hAnsi="Tahoma" w:cs="Tahoma"/>
          <w:color w:val="auto"/>
          <w:sz w:val="22"/>
          <w:szCs w:val="22"/>
        </w:rPr>
        <w:t xml:space="preserve"> </w:t>
      </w:r>
      <w:r w:rsidRPr="00E645A6">
        <w:rPr>
          <w:rFonts w:ascii="Tahoma" w:hAnsi="Tahoma" w:cs="Tahoma"/>
          <w:color w:val="auto"/>
          <w:sz w:val="22"/>
          <w:szCs w:val="22"/>
        </w:rPr>
        <w:t>whom is actively licensed to practice at the independent level by the state regulatory board</w:t>
      </w:r>
      <w:r>
        <w:rPr>
          <w:rFonts w:ascii="Tahoma" w:hAnsi="Tahoma" w:cs="Tahoma"/>
          <w:color w:val="auto"/>
          <w:sz w:val="22"/>
          <w:szCs w:val="22"/>
        </w:rPr>
        <w:t xml:space="preserve"> </w:t>
      </w:r>
      <w:r w:rsidRPr="00E645A6">
        <w:rPr>
          <w:rFonts w:ascii="Tahoma" w:hAnsi="Tahoma" w:cs="Tahoma"/>
          <w:color w:val="auto"/>
          <w:sz w:val="22"/>
          <w:szCs w:val="22"/>
        </w:rPr>
        <w:t>of psychology and who provides at least half of the required internship supervision.</w:t>
      </w:r>
    </w:p>
    <w:p w14:paraId="1414C0B8" w14:textId="77777777" w:rsidR="00E645A6" w:rsidRDefault="00E645A6" w:rsidP="00E645A6">
      <w:pPr>
        <w:pStyle w:val="Default"/>
        <w:rPr>
          <w:rFonts w:ascii="Tahoma" w:hAnsi="Tahoma" w:cs="Tahoma"/>
          <w:color w:val="auto"/>
          <w:sz w:val="22"/>
          <w:szCs w:val="22"/>
        </w:rPr>
      </w:pPr>
    </w:p>
    <w:p w14:paraId="178577E1"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9. The full-time internship includes at least two hours per week of regularly scheduled</w:t>
      </w:r>
    </w:p>
    <w:p w14:paraId="7654A277"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individual supervision by a doctoral level psychologist licensed for practice at the</w:t>
      </w:r>
    </w:p>
    <w:p w14:paraId="27E9A41F"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independent level with the specific intent of evaluating the psychological services</w:t>
      </w:r>
    </w:p>
    <w:p w14:paraId="361CC889" w14:textId="49546785"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rendered directly by the intern and supporting the intern in the role of psychological service</w:t>
      </w:r>
      <w:r>
        <w:rPr>
          <w:rFonts w:ascii="Tahoma" w:hAnsi="Tahoma" w:cs="Tahoma"/>
          <w:color w:val="auto"/>
          <w:sz w:val="22"/>
          <w:szCs w:val="22"/>
        </w:rPr>
        <w:t xml:space="preserve"> </w:t>
      </w:r>
      <w:r w:rsidRPr="00E645A6">
        <w:rPr>
          <w:rFonts w:ascii="Tahoma" w:hAnsi="Tahoma" w:cs="Tahoma"/>
          <w:color w:val="auto"/>
          <w:sz w:val="22"/>
          <w:szCs w:val="22"/>
        </w:rPr>
        <w:t>provider.</w:t>
      </w:r>
    </w:p>
    <w:p w14:paraId="461441B1" w14:textId="77777777" w:rsidR="00E645A6" w:rsidRDefault="00E645A6" w:rsidP="00E645A6">
      <w:pPr>
        <w:pStyle w:val="Default"/>
        <w:rPr>
          <w:rFonts w:ascii="Tahoma" w:hAnsi="Tahoma" w:cs="Tahoma"/>
          <w:color w:val="auto"/>
          <w:sz w:val="22"/>
          <w:szCs w:val="22"/>
        </w:rPr>
      </w:pPr>
    </w:p>
    <w:p w14:paraId="09461227"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10. In addition to the individual supervision (as described in #9 above), the intern</w:t>
      </w:r>
    </w:p>
    <w:p w14:paraId="60332899"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spends at least two additional hours per week in scheduled group or individual</w:t>
      </w:r>
    </w:p>
    <w:p w14:paraId="25A96BE5"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supervision, conducted by a doctoral level psychologist who is either licensed for</w:t>
      </w:r>
    </w:p>
    <w:p w14:paraId="6F9D02C3"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practice at the independent level or certified by the state department of education</w:t>
      </w:r>
    </w:p>
    <w:p w14:paraId="757FD31F"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to practice as a school psychologist in schools.</w:t>
      </w:r>
    </w:p>
    <w:p w14:paraId="1228FE1E" w14:textId="77777777" w:rsidR="00E645A6" w:rsidRDefault="00E645A6" w:rsidP="00E645A6">
      <w:pPr>
        <w:pStyle w:val="Default"/>
        <w:rPr>
          <w:rFonts w:ascii="Tahoma" w:hAnsi="Tahoma" w:cs="Tahoma"/>
          <w:color w:val="auto"/>
          <w:sz w:val="22"/>
          <w:szCs w:val="22"/>
        </w:rPr>
      </w:pPr>
    </w:p>
    <w:p w14:paraId="757A30BD" w14:textId="41E2DA10"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11. The intern has regularly scheduled, supervised, and documented training activities with</w:t>
      </w:r>
      <w:r>
        <w:rPr>
          <w:rFonts w:ascii="Tahoma" w:hAnsi="Tahoma" w:cs="Tahoma"/>
          <w:color w:val="auto"/>
          <w:sz w:val="22"/>
          <w:szCs w:val="22"/>
        </w:rPr>
        <w:t xml:space="preserve"> </w:t>
      </w:r>
      <w:r w:rsidRPr="00E645A6">
        <w:rPr>
          <w:rFonts w:ascii="Tahoma" w:hAnsi="Tahoma" w:cs="Tahoma"/>
          <w:color w:val="auto"/>
          <w:sz w:val="22"/>
          <w:szCs w:val="22"/>
        </w:rPr>
        <w:t>other doctoral psychology interns such as professional development/</w:t>
      </w:r>
      <w:proofErr w:type="spellStart"/>
      <w:r w:rsidRPr="00E645A6">
        <w:rPr>
          <w:rFonts w:ascii="Tahoma" w:hAnsi="Tahoma" w:cs="Tahoma"/>
          <w:color w:val="auto"/>
          <w:sz w:val="22"/>
          <w:szCs w:val="22"/>
        </w:rPr>
        <w:t>inservice</w:t>
      </w:r>
      <w:proofErr w:type="spellEnd"/>
      <w:r w:rsidRPr="00E645A6">
        <w:rPr>
          <w:rFonts w:ascii="Tahoma" w:hAnsi="Tahoma" w:cs="Tahoma"/>
          <w:color w:val="auto"/>
          <w:sz w:val="22"/>
          <w:szCs w:val="22"/>
        </w:rPr>
        <w:t xml:space="preserve"> training; case</w:t>
      </w:r>
      <w:r>
        <w:rPr>
          <w:rFonts w:ascii="Tahoma" w:hAnsi="Tahoma" w:cs="Tahoma"/>
          <w:color w:val="auto"/>
          <w:sz w:val="22"/>
          <w:szCs w:val="22"/>
        </w:rPr>
        <w:t xml:space="preserve"> </w:t>
      </w:r>
      <w:r w:rsidRPr="00E645A6">
        <w:rPr>
          <w:rFonts w:ascii="Tahoma" w:hAnsi="Tahoma" w:cs="Tahoma"/>
          <w:color w:val="auto"/>
          <w:sz w:val="22"/>
          <w:szCs w:val="22"/>
        </w:rPr>
        <w:t>conferences involving a case in which an intern is actively involved; seminars dealing with</w:t>
      </w:r>
      <w:r>
        <w:rPr>
          <w:rFonts w:ascii="Tahoma" w:hAnsi="Tahoma" w:cs="Tahoma"/>
          <w:color w:val="auto"/>
          <w:sz w:val="22"/>
          <w:szCs w:val="22"/>
        </w:rPr>
        <w:t xml:space="preserve"> </w:t>
      </w:r>
      <w:r w:rsidRPr="00E645A6">
        <w:rPr>
          <w:rFonts w:ascii="Tahoma" w:hAnsi="Tahoma" w:cs="Tahoma"/>
          <w:color w:val="auto"/>
          <w:sz w:val="22"/>
          <w:szCs w:val="22"/>
        </w:rPr>
        <w:t>professional issues; or observing delivery of health, educational, and/or child/adolescent</w:t>
      </w:r>
      <w:r>
        <w:rPr>
          <w:rFonts w:ascii="Tahoma" w:hAnsi="Tahoma" w:cs="Tahoma"/>
          <w:color w:val="auto"/>
          <w:sz w:val="22"/>
          <w:szCs w:val="22"/>
        </w:rPr>
        <w:t xml:space="preserve"> </w:t>
      </w:r>
      <w:r w:rsidRPr="00E645A6">
        <w:rPr>
          <w:rFonts w:ascii="Tahoma" w:hAnsi="Tahoma" w:cs="Tahoma"/>
          <w:color w:val="auto"/>
          <w:sz w:val="22"/>
          <w:szCs w:val="22"/>
        </w:rPr>
        <w:t>services. These activities may be in conjunction with appropriately credentialed</w:t>
      </w:r>
      <w:r>
        <w:rPr>
          <w:rFonts w:ascii="Tahoma" w:hAnsi="Tahoma" w:cs="Tahoma"/>
          <w:color w:val="auto"/>
          <w:sz w:val="22"/>
          <w:szCs w:val="22"/>
        </w:rPr>
        <w:t xml:space="preserve"> </w:t>
      </w:r>
      <w:r w:rsidRPr="00E645A6">
        <w:rPr>
          <w:rFonts w:ascii="Tahoma" w:hAnsi="Tahoma" w:cs="Tahoma"/>
          <w:color w:val="auto"/>
          <w:sz w:val="22"/>
          <w:szCs w:val="22"/>
        </w:rPr>
        <w:t>professionals other than school psychologists. The internship agency has two or more</w:t>
      </w:r>
      <w:r>
        <w:rPr>
          <w:rFonts w:ascii="Tahoma" w:hAnsi="Tahoma" w:cs="Tahoma"/>
          <w:color w:val="auto"/>
          <w:sz w:val="22"/>
          <w:szCs w:val="22"/>
        </w:rPr>
        <w:t xml:space="preserve"> </w:t>
      </w:r>
      <w:r w:rsidRPr="00E645A6">
        <w:rPr>
          <w:rFonts w:ascii="Tahoma" w:hAnsi="Tahoma" w:cs="Tahoma"/>
          <w:color w:val="auto"/>
          <w:sz w:val="22"/>
          <w:szCs w:val="22"/>
        </w:rPr>
        <w:t>interns engaged in training at the same time. However, agencies having the capacity for</w:t>
      </w:r>
      <w:r>
        <w:rPr>
          <w:rFonts w:ascii="Tahoma" w:hAnsi="Tahoma" w:cs="Tahoma"/>
          <w:color w:val="auto"/>
          <w:sz w:val="22"/>
          <w:szCs w:val="22"/>
        </w:rPr>
        <w:t xml:space="preserve"> </w:t>
      </w:r>
      <w:r w:rsidRPr="00E645A6">
        <w:rPr>
          <w:rFonts w:ascii="Tahoma" w:hAnsi="Tahoma" w:cs="Tahoma"/>
          <w:color w:val="auto"/>
          <w:sz w:val="22"/>
          <w:szCs w:val="22"/>
        </w:rPr>
        <w:t>only one intern may meet the spirit of this criterion (i.e., the socialization of doctoral-level</w:t>
      </w:r>
      <w:r>
        <w:rPr>
          <w:rFonts w:ascii="Tahoma" w:hAnsi="Tahoma" w:cs="Tahoma"/>
          <w:color w:val="auto"/>
          <w:sz w:val="22"/>
          <w:szCs w:val="22"/>
        </w:rPr>
        <w:t xml:space="preserve"> </w:t>
      </w:r>
      <w:r w:rsidRPr="00E645A6">
        <w:rPr>
          <w:rFonts w:ascii="Tahoma" w:hAnsi="Tahoma" w:cs="Tahoma"/>
          <w:color w:val="auto"/>
          <w:sz w:val="22"/>
          <w:szCs w:val="22"/>
        </w:rPr>
        <w:t>psychology interns) by having regularly scheduled and documented training activities with</w:t>
      </w:r>
      <w:r>
        <w:rPr>
          <w:rFonts w:ascii="Tahoma" w:hAnsi="Tahoma" w:cs="Tahoma"/>
          <w:color w:val="auto"/>
          <w:sz w:val="22"/>
          <w:szCs w:val="22"/>
        </w:rPr>
        <w:t xml:space="preserve"> </w:t>
      </w:r>
      <w:r w:rsidRPr="00E645A6">
        <w:rPr>
          <w:rFonts w:ascii="Tahoma" w:hAnsi="Tahoma" w:cs="Tahoma"/>
          <w:color w:val="auto"/>
          <w:sz w:val="22"/>
          <w:szCs w:val="22"/>
        </w:rPr>
        <w:t>psychology interns at other sites in the immediate geographic area or, when internship sites</w:t>
      </w:r>
      <w:r>
        <w:rPr>
          <w:rFonts w:ascii="Tahoma" w:hAnsi="Tahoma" w:cs="Tahoma"/>
          <w:color w:val="auto"/>
          <w:sz w:val="22"/>
          <w:szCs w:val="22"/>
        </w:rPr>
        <w:t xml:space="preserve"> </w:t>
      </w:r>
      <w:r w:rsidRPr="00E645A6">
        <w:rPr>
          <w:rFonts w:ascii="Tahoma" w:hAnsi="Tahoma" w:cs="Tahoma"/>
          <w:color w:val="auto"/>
          <w:sz w:val="22"/>
          <w:szCs w:val="22"/>
        </w:rPr>
        <w:t>are at a significant distance from each other, by making arrangements for regularly</w:t>
      </w:r>
      <w:r>
        <w:rPr>
          <w:rFonts w:ascii="Tahoma" w:hAnsi="Tahoma" w:cs="Tahoma"/>
          <w:color w:val="auto"/>
          <w:sz w:val="22"/>
          <w:szCs w:val="22"/>
        </w:rPr>
        <w:t xml:space="preserve"> </w:t>
      </w:r>
      <w:r w:rsidRPr="00E645A6">
        <w:rPr>
          <w:rFonts w:ascii="Tahoma" w:hAnsi="Tahoma" w:cs="Tahoma"/>
          <w:color w:val="auto"/>
          <w:sz w:val="22"/>
          <w:szCs w:val="22"/>
        </w:rPr>
        <w:t>scheduled meetings of interns for several hours on a monthly basis.</w:t>
      </w:r>
    </w:p>
    <w:p w14:paraId="36D47E8A" w14:textId="77777777" w:rsidR="00E645A6" w:rsidRDefault="00E645A6" w:rsidP="00E645A6">
      <w:pPr>
        <w:pStyle w:val="Default"/>
        <w:rPr>
          <w:rFonts w:ascii="Tahoma" w:hAnsi="Tahoma" w:cs="Tahoma"/>
          <w:color w:val="auto"/>
          <w:sz w:val="22"/>
          <w:szCs w:val="22"/>
        </w:rPr>
      </w:pPr>
    </w:p>
    <w:p w14:paraId="2BDDC304" w14:textId="11F5A3B3"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12. Internship supervision may be provided through synchronous audio and video format</w:t>
      </w:r>
      <w:r>
        <w:rPr>
          <w:rFonts w:ascii="Tahoma" w:hAnsi="Tahoma" w:cs="Tahoma"/>
          <w:color w:val="auto"/>
          <w:sz w:val="22"/>
          <w:szCs w:val="22"/>
        </w:rPr>
        <w:t xml:space="preserve"> </w:t>
      </w:r>
      <w:r w:rsidRPr="00E645A6">
        <w:rPr>
          <w:rFonts w:ascii="Tahoma" w:hAnsi="Tahoma" w:cs="Tahoma"/>
          <w:color w:val="auto"/>
          <w:sz w:val="22"/>
          <w:szCs w:val="22"/>
        </w:rPr>
        <w:t>where the supervisor is not in the same physical facility as the intern. Supervision through</w:t>
      </w:r>
      <w:r>
        <w:rPr>
          <w:rFonts w:ascii="Tahoma" w:hAnsi="Tahoma" w:cs="Tahoma"/>
          <w:color w:val="auto"/>
          <w:sz w:val="22"/>
          <w:szCs w:val="22"/>
        </w:rPr>
        <w:t xml:space="preserve"> </w:t>
      </w:r>
      <w:r w:rsidRPr="00E645A6">
        <w:rPr>
          <w:rFonts w:ascii="Tahoma" w:hAnsi="Tahoma" w:cs="Tahoma"/>
          <w:color w:val="auto"/>
          <w:sz w:val="22"/>
          <w:szCs w:val="22"/>
        </w:rPr>
        <w:t>electronic means may not account for more than one hour (50%) of the minimum required</w:t>
      </w:r>
      <w:r>
        <w:rPr>
          <w:rFonts w:ascii="Tahoma" w:hAnsi="Tahoma" w:cs="Tahoma"/>
          <w:color w:val="auto"/>
          <w:sz w:val="22"/>
          <w:szCs w:val="22"/>
        </w:rPr>
        <w:t xml:space="preserve"> </w:t>
      </w:r>
      <w:r w:rsidRPr="00E645A6">
        <w:rPr>
          <w:rFonts w:ascii="Tahoma" w:hAnsi="Tahoma" w:cs="Tahoma"/>
          <w:color w:val="auto"/>
          <w:sz w:val="22"/>
          <w:szCs w:val="22"/>
        </w:rPr>
        <w:t>two weekly hours of individual supervision (as described in # 9 above), and two hours</w:t>
      </w:r>
      <w:r>
        <w:rPr>
          <w:rFonts w:ascii="Tahoma" w:hAnsi="Tahoma" w:cs="Tahoma"/>
          <w:color w:val="auto"/>
          <w:sz w:val="22"/>
          <w:szCs w:val="22"/>
        </w:rPr>
        <w:t xml:space="preserve"> </w:t>
      </w:r>
      <w:r w:rsidRPr="00E645A6">
        <w:rPr>
          <w:rFonts w:ascii="Tahoma" w:hAnsi="Tahoma" w:cs="Tahoma"/>
          <w:color w:val="auto"/>
          <w:sz w:val="22"/>
          <w:szCs w:val="22"/>
        </w:rPr>
        <w:t>(50%) of the minimum required four total weekly hours of supervision (as described in #9</w:t>
      </w:r>
      <w:r>
        <w:rPr>
          <w:rFonts w:ascii="Tahoma" w:hAnsi="Tahoma" w:cs="Tahoma"/>
          <w:color w:val="auto"/>
          <w:sz w:val="22"/>
          <w:szCs w:val="22"/>
        </w:rPr>
        <w:t xml:space="preserve"> </w:t>
      </w:r>
      <w:r w:rsidRPr="00E645A6">
        <w:rPr>
          <w:rFonts w:ascii="Tahoma" w:hAnsi="Tahoma" w:cs="Tahoma"/>
          <w:color w:val="auto"/>
          <w:sz w:val="22"/>
          <w:szCs w:val="22"/>
        </w:rPr>
        <w:t xml:space="preserve">and #10 above). The use of </w:t>
      </w:r>
      <w:proofErr w:type="spellStart"/>
      <w:r w:rsidRPr="00E645A6">
        <w:rPr>
          <w:rFonts w:ascii="Tahoma" w:hAnsi="Tahoma" w:cs="Tahoma"/>
          <w:color w:val="auto"/>
          <w:sz w:val="22"/>
          <w:szCs w:val="22"/>
        </w:rPr>
        <w:t>telesupervision</w:t>
      </w:r>
      <w:proofErr w:type="spellEnd"/>
      <w:r w:rsidRPr="00E645A6">
        <w:rPr>
          <w:rFonts w:ascii="Tahoma" w:hAnsi="Tahoma" w:cs="Tahoma"/>
          <w:color w:val="auto"/>
          <w:sz w:val="22"/>
          <w:szCs w:val="22"/>
        </w:rPr>
        <w:t xml:space="preserve"> should be consistent with the program’s overall</w:t>
      </w:r>
      <w:r>
        <w:rPr>
          <w:rFonts w:ascii="Tahoma" w:hAnsi="Tahoma" w:cs="Tahoma"/>
          <w:color w:val="auto"/>
          <w:sz w:val="22"/>
          <w:szCs w:val="22"/>
        </w:rPr>
        <w:t xml:space="preserve"> </w:t>
      </w:r>
      <w:r w:rsidRPr="00E645A6">
        <w:rPr>
          <w:rFonts w:ascii="Tahoma" w:hAnsi="Tahoma" w:cs="Tahoma"/>
          <w:color w:val="auto"/>
          <w:sz w:val="22"/>
          <w:szCs w:val="22"/>
        </w:rPr>
        <w:t>model and philosophy of training, with assurance that relationships between supervisors and</w:t>
      </w:r>
      <w:r>
        <w:rPr>
          <w:rFonts w:ascii="Tahoma" w:hAnsi="Tahoma" w:cs="Tahoma"/>
          <w:color w:val="auto"/>
          <w:sz w:val="22"/>
          <w:szCs w:val="22"/>
        </w:rPr>
        <w:t xml:space="preserve"> </w:t>
      </w:r>
      <w:r w:rsidRPr="00E645A6">
        <w:rPr>
          <w:rFonts w:ascii="Tahoma" w:hAnsi="Tahoma" w:cs="Tahoma"/>
          <w:color w:val="auto"/>
          <w:sz w:val="22"/>
          <w:szCs w:val="22"/>
        </w:rPr>
        <w:t xml:space="preserve">trainees are established prior to engaging in </w:t>
      </w:r>
      <w:proofErr w:type="spellStart"/>
      <w:r w:rsidRPr="00E645A6">
        <w:rPr>
          <w:rFonts w:ascii="Tahoma" w:hAnsi="Tahoma" w:cs="Tahoma"/>
          <w:color w:val="auto"/>
          <w:sz w:val="22"/>
          <w:szCs w:val="22"/>
        </w:rPr>
        <w:t>telesupervision</w:t>
      </w:r>
      <w:proofErr w:type="spellEnd"/>
      <w:r w:rsidRPr="00E645A6">
        <w:rPr>
          <w:rFonts w:ascii="Tahoma" w:hAnsi="Tahoma" w:cs="Tahoma"/>
          <w:color w:val="auto"/>
          <w:sz w:val="22"/>
          <w:szCs w:val="22"/>
        </w:rPr>
        <w:t>. The rationale for the use of</w:t>
      </w:r>
      <w:r>
        <w:rPr>
          <w:rFonts w:ascii="Tahoma" w:hAnsi="Tahoma" w:cs="Tahoma"/>
          <w:color w:val="auto"/>
          <w:sz w:val="22"/>
          <w:szCs w:val="22"/>
        </w:rPr>
        <w:t xml:space="preserve"> </w:t>
      </w:r>
      <w:proofErr w:type="spellStart"/>
      <w:r w:rsidRPr="00E645A6">
        <w:rPr>
          <w:rFonts w:ascii="Tahoma" w:hAnsi="Tahoma" w:cs="Tahoma"/>
          <w:color w:val="auto"/>
          <w:sz w:val="22"/>
          <w:szCs w:val="22"/>
        </w:rPr>
        <w:t>telesupervision</w:t>
      </w:r>
      <w:proofErr w:type="spellEnd"/>
      <w:r w:rsidRPr="00E645A6">
        <w:rPr>
          <w:rFonts w:ascii="Tahoma" w:hAnsi="Tahoma" w:cs="Tahoma"/>
          <w:color w:val="auto"/>
          <w:sz w:val="22"/>
          <w:szCs w:val="22"/>
        </w:rPr>
        <w:t xml:space="preserve"> with interns at a particular site, and the scheduling and means for</w:t>
      </w:r>
      <w:r>
        <w:rPr>
          <w:rFonts w:ascii="Tahoma" w:hAnsi="Tahoma" w:cs="Tahoma"/>
          <w:color w:val="auto"/>
          <w:sz w:val="22"/>
          <w:szCs w:val="22"/>
        </w:rPr>
        <w:t xml:space="preserve"> </w:t>
      </w:r>
      <w:proofErr w:type="spellStart"/>
      <w:r w:rsidRPr="00E645A6">
        <w:rPr>
          <w:rFonts w:ascii="Tahoma" w:hAnsi="Tahoma" w:cs="Tahoma"/>
          <w:color w:val="auto"/>
          <w:sz w:val="22"/>
          <w:szCs w:val="22"/>
        </w:rPr>
        <w:t>telesupervision</w:t>
      </w:r>
      <w:proofErr w:type="spellEnd"/>
      <w:r w:rsidRPr="00E645A6">
        <w:rPr>
          <w:rFonts w:ascii="Tahoma" w:hAnsi="Tahoma" w:cs="Tahoma"/>
          <w:color w:val="auto"/>
          <w:sz w:val="22"/>
          <w:szCs w:val="22"/>
        </w:rPr>
        <w:t xml:space="preserve"> should be clearly articulated. As with usual forms of supervision, the</w:t>
      </w:r>
      <w:r>
        <w:rPr>
          <w:rFonts w:ascii="Tahoma" w:hAnsi="Tahoma" w:cs="Tahoma"/>
          <w:color w:val="auto"/>
          <w:sz w:val="22"/>
          <w:szCs w:val="22"/>
        </w:rPr>
        <w:t xml:space="preserve"> </w:t>
      </w:r>
      <w:r w:rsidRPr="00E645A6">
        <w:rPr>
          <w:rFonts w:ascii="Tahoma" w:hAnsi="Tahoma" w:cs="Tahoma"/>
          <w:color w:val="auto"/>
          <w:sz w:val="22"/>
          <w:szCs w:val="22"/>
        </w:rPr>
        <w:t>supervisor will retain full professional responsibility for all clinical services provided by the</w:t>
      </w:r>
      <w:r>
        <w:rPr>
          <w:rFonts w:ascii="Tahoma" w:hAnsi="Tahoma" w:cs="Tahoma"/>
          <w:color w:val="auto"/>
          <w:sz w:val="22"/>
          <w:szCs w:val="22"/>
        </w:rPr>
        <w:t xml:space="preserve"> </w:t>
      </w:r>
      <w:r w:rsidRPr="00E645A6">
        <w:rPr>
          <w:rFonts w:ascii="Tahoma" w:hAnsi="Tahoma" w:cs="Tahoma"/>
          <w:color w:val="auto"/>
          <w:sz w:val="22"/>
          <w:szCs w:val="22"/>
        </w:rPr>
        <w:t xml:space="preserve">intern(s). Programs utilizing any form of </w:t>
      </w:r>
      <w:proofErr w:type="spellStart"/>
      <w:r w:rsidRPr="00E645A6">
        <w:rPr>
          <w:rFonts w:ascii="Tahoma" w:hAnsi="Tahoma" w:cs="Tahoma"/>
          <w:color w:val="auto"/>
          <w:sz w:val="22"/>
          <w:szCs w:val="22"/>
        </w:rPr>
        <w:t>telesupervision</w:t>
      </w:r>
      <w:proofErr w:type="spellEnd"/>
      <w:r w:rsidRPr="00E645A6">
        <w:rPr>
          <w:rFonts w:ascii="Tahoma" w:hAnsi="Tahoma" w:cs="Tahoma"/>
          <w:color w:val="auto"/>
          <w:sz w:val="22"/>
          <w:szCs w:val="22"/>
        </w:rPr>
        <w:t xml:space="preserve"> have a formal policy that includes</w:t>
      </w:r>
      <w:r>
        <w:rPr>
          <w:rFonts w:ascii="Tahoma" w:hAnsi="Tahoma" w:cs="Tahoma"/>
          <w:color w:val="auto"/>
          <w:sz w:val="22"/>
          <w:szCs w:val="22"/>
        </w:rPr>
        <w:t xml:space="preserve"> </w:t>
      </w:r>
      <w:r w:rsidRPr="00E645A6">
        <w:rPr>
          <w:rFonts w:ascii="Tahoma" w:hAnsi="Tahoma" w:cs="Tahoma"/>
          <w:color w:val="auto"/>
          <w:sz w:val="22"/>
          <w:szCs w:val="22"/>
        </w:rPr>
        <w:t>procedures to address issues of non-scheduled consultation, crisis coverage, and handling of</w:t>
      </w:r>
      <w:r>
        <w:rPr>
          <w:rFonts w:ascii="Tahoma" w:hAnsi="Tahoma" w:cs="Tahoma"/>
          <w:color w:val="auto"/>
          <w:sz w:val="22"/>
          <w:szCs w:val="22"/>
        </w:rPr>
        <w:t xml:space="preserve"> </w:t>
      </w:r>
      <w:r w:rsidRPr="00E645A6">
        <w:rPr>
          <w:rFonts w:ascii="Tahoma" w:hAnsi="Tahoma" w:cs="Tahoma"/>
          <w:color w:val="auto"/>
          <w:sz w:val="22"/>
          <w:szCs w:val="22"/>
        </w:rPr>
        <w:t>privacy and confidentiality. These policies and procedures are established in advance and</w:t>
      </w:r>
      <w:r>
        <w:rPr>
          <w:rFonts w:ascii="Tahoma" w:hAnsi="Tahoma" w:cs="Tahoma"/>
          <w:color w:val="auto"/>
          <w:sz w:val="22"/>
          <w:szCs w:val="22"/>
        </w:rPr>
        <w:t xml:space="preserve"> </w:t>
      </w:r>
      <w:r w:rsidRPr="00E645A6">
        <w:rPr>
          <w:rFonts w:ascii="Tahoma" w:hAnsi="Tahoma" w:cs="Tahoma"/>
          <w:color w:val="auto"/>
          <w:sz w:val="22"/>
          <w:szCs w:val="22"/>
        </w:rPr>
        <w:t>shared among the training program, the internship site, and the intern(s). Technology and</w:t>
      </w:r>
      <w:r>
        <w:rPr>
          <w:rFonts w:ascii="Tahoma" w:hAnsi="Tahoma" w:cs="Tahoma"/>
          <w:color w:val="auto"/>
          <w:sz w:val="22"/>
          <w:szCs w:val="22"/>
        </w:rPr>
        <w:t xml:space="preserve"> </w:t>
      </w:r>
      <w:r w:rsidRPr="00E645A6">
        <w:rPr>
          <w:rFonts w:ascii="Tahoma" w:hAnsi="Tahoma" w:cs="Tahoma"/>
          <w:color w:val="auto"/>
          <w:sz w:val="22"/>
          <w:szCs w:val="22"/>
        </w:rPr>
        <w:t>quality requirements, as well as training in the use of the technology, are available for the</w:t>
      </w:r>
    </w:p>
    <w:p w14:paraId="758F4173"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 xml:space="preserve">supervisor and the intern. Internships using </w:t>
      </w:r>
      <w:proofErr w:type="spellStart"/>
      <w:r w:rsidRPr="00E645A6">
        <w:rPr>
          <w:rFonts w:ascii="Tahoma" w:hAnsi="Tahoma" w:cs="Tahoma"/>
          <w:color w:val="auto"/>
          <w:sz w:val="22"/>
          <w:szCs w:val="22"/>
        </w:rPr>
        <w:t>telesupervision</w:t>
      </w:r>
      <w:proofErr w:type="spellEnd"/>
      <w:r w:rsidRPr="00E645A6">
        <w:rPr>
          <w:rFonts w:ascii="Tahoma" w:hAnsi="Tahoma" w:cs="Tahoma"/>
          <w:color w:val="auto"/>
          <w:sz w:val="22"/>
          <w:szCs w:val="22"/>
        </w:rPr>
        <w:t xml:space="preserve"> adhere to best practices and</w:t>
      </w:r>
    </w:p>
    <w:p w14:paraId="13CEC02E"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ethical, legal, and professional guidelines.</w:t>
      </w:r>
    </w:p>
    <w:p w14:paraId="7DAF71A9" w14:textId="77777777" w:rsidR="00E645A6" w:rsidRPr="00E645A6" w:rsidRDefault="00E645A6" w:rsidP="00E645A6">
      <w:pPr>
        <w:pStyle w:val="Default"/>
        <w:rPr>
          <w:rFonts w:ascii="Tahoma" w:hAnsi="Tahoma" w:cs="Tahoma"/>
          <w:color w:val="auto"/>
          <w:sz w:val="22"/>
          <w:szCs w:val="22"/>
        </w:rPr>
      </w:pPr>
    </w:p>
    <w:p w14:paraId="29F0DD8A" w14:textId="6788248A"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13. Reports and documents prepared by the doctoral intern for consumers, other agency or</w:t>
      </w:r>
      <w:r>
        <w:rPr>
          <w:rFonts w:ascii="Tahoma" w:hAnsi="Tahoma" w:cs="Tahoma"/>
          <w:color w:val="auto"/>
          <w:sz w:val="22"/>
          <w:szCs w:val="22"/>
        </w:rPr>
        <w:t xml:space="preserve"> </w:t>
      </w:r>
      <w:r w:rsidRPr="00E645A6">
        <w:rPr>
          <w:rFonts w:ascii="Tahoma" w:hAnsi="Tahoma" w:cs="Tahoma"/>
          <w:color w:val="auto"/>
          <w:sz w:val="22"/>
          <w:szCs w:val="22"/>
        </w:rPr>
        <w:t>school personnel, or other relevant publics are co-signed by the licensed psychologist</w:t>
      </w:r>
    </w:p>
    <w:p w14:paraId="186FB939"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supervisor for the intern.</w:t>
      </w:r>
    </w:p>
    <w:p w14:paraId="6CEEBCDD" w14:textId="77777777" w:rsidR="00E645A6" w:rsidRDefault="00E645A6" w:rsidP="00E645A6">
      <w:pPr>
        <w:pStyle w:val="Default"/>
        <w:rPr>
          <w:rFonts w:ascii="Tahoma" w:hAnsi="Tahoma" w:cs="Tahoma"/>
          <w:color w:val="auto"/>
          <w:sz w:val="22"/>
          <w:szCs w:val="22"/>
        </w:rPr>
      </w:pPr>
    </w:p>
    <w:p w14:paraId="11217B21"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14. The trainee has a title such as “intern,” “resident,” or other designation of trainee</w:t>
      </w:r>
    </w:p>
    <w:p w14:paraId="4C7D5609" w14:textId="77777777" w:rsidR="00E645A6" w:rsidRPr="00E645A6" w:rsidRDefault="00E645A6" w:rsidP="00E645A6">
      <w:pPr>
        <w:pStyle w:val="Default"/>
        <w:rPr>
          <w:rFonts w:ascii="Tahoma" w:hAnsi="Tahoma" w:cs="Tahoma"/>
          <w:color w:val="auto"/>
          <w:sz w:val="22"/>
          <w:szCs w:val="22"/>
        </w:rPr>
      </w:pPr>
      <w:r w:rsidRPr="00E645A6">
        <w:rPr>
          <w:rFonts w:ascii="Tahoma" w:hAnsi="Tahoma" w:cs="Tahoma"/>
          <w:color w:val="auto"/>
          <w:sz w:val="22"/>
          <w:szCs w:val="22"/>
        </w:rPr>
        <w:t>status.</w:t>
      </w:r>
    </w:p>
    <w:p w14:paraId="1DD0585B" w14:textId="77777777" w:rsidR="00E645A6" w:rsidRDefault="00E645A6" w:rsidP="00E645A6">
      <w:pPr>
        <w:pStyle w:val="Default"/>
        <w:rPr>
          <w:rFonts w:ascii="Tahoma" w:hAnsi="Tahoma" w:cs="Tahoma"/>
          <w:color w:val="auto"/>
          <w:sz w:val="22"/>
          <w:szCs w:val="22"/>
        </w:rPr>
      </w:pPr>
    </w:p>
    <w:p w14:paraId="322BF390" w14:textId="57B442A7" w:rsidR="00E645A6" w:rsidRPr="00E473D0" w:rsidRDefault="00E645A6" w:rsidP="00E645A6">
      <w:pPr>
        <w:pStyle w:val="Default"/>
        <w:rPr>
          <w:rFonts w:ascii="Tahoma" w:hAnsi="Tahoma" w:cs="Tahoma"/>
          <w:color w:val="auto"/>
          <w:sz w:val="22"/>
          <w:szCs w:val="22"/>
        </w:rPr>
      </w:pPr>
      <w:r w:rsidRPr="00E645A6">
        <w:rPr>
          <w:rFonts w:ascii="Tahoma" w:hAnsi="Tahoma" w:cs="Tahoma"/>
          <w:color w:val="auto"/>
          <w:sz w:val="22"/>
          <w:szCs w:val="22"/>
        </w:rPr>
        <w:t>*This statement may be included in these Guidelines pending review of the final version of</w:t>
      </w:r>
      <w:r>
        <w:rPr>
          <w:rFonts w:ascii="Tahoma" w:hAnsi="Tahoma" w:cs="Tahoma"/>
          <w:color w:val="auto"/>
          <w:sz w:val="22"/>
          <w:szCs w:val="22"/>
        </w:rPr>
        <w:t xml:space="preserve"> </w:t>
      </w:r>
      <w:r w:rsidRPr="00E645A6">
        <w:rPr>
          <w:rFonts w:ascii="Tahoma" w:hAnsi="Tahoma" w:cs="Tahoma"/>
          <w:color w:val="auto"/>
          <w:sz w:val="22"/>
          <w:szCs w:val="22"/>
        </w:rPr>
        <w:t>the Guidelines by the Executive Officer of the National Register of Health Service Providers</w:t>
      </w:r>
      <w:r>
        <w:rPr>
          <w:rFonts w:ascii="Tahoma" w:hAnsi="Tahoma" w:cs="Tahoma"/>
          <w:color w:val="auto"/>
          <w:sz w:val="22"/>
          <w:szCs w:val="22"/>
        </w:rPr>
        <w:t xml:space="preserve"> </w:t>
      </w:r>
      <w:r w:rsidRPr="00E645A6">
        <w:rPr>
          <w:rFonts w:ascii="Tahoma" w:hAnsi="Tahoma" w:cs="Tahoma"/>
          <w:color w:val="auto"/>
          <w:sz w:val="22"/>
          <w:szCs w:val="22"/>
        </w:rPr>
        <w:t>in Psychology.</w:t>
      </w:r>
    </w:p>
    <w:sectPr w:rsidR="00E645A6" w:rsidRPr="00E473D0" w:rsidSect="00042864">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E3A31" w14:textId="77777777" w:rsidR="00E74106" w:rsidRDefault="00E74106" w:rsidP="008B48C4">
      <w:r>
        <w:separator/>
      </w:r>
    </w:p>
  </w:endnote>
  <w:endnote w:type="continuationSeparator" w:id="0">
    <w:p w14:paraId="2D4B9A2A" w14:textId="77777777" w:rsidR="00E74106" w:rsidRDefault="00E74106" w:rsidP="008B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635127"/>
      <w:docPartObj>
        <w:docPartGallery w:val="Page Numbers (Bottom of Page)"/>
        <w:docPartUnique/>
      </w:docPartObj>
    </w:sdtPr>
    <w:sdtEndPr/>
    <w:sdtContent>
      <w:sdt>
        <w:sdtPr>
          <w:id w:val="-1705238520"/>
          <w:docPartObj>
            <w:docPartGallery w:val="Page Numbers (Top of Page)"/>
            <w:docPartUnique/>
          </w:docPartObj>
        </w:sdtPr>
        <w:sdtEndPr/>
        <w:sdtContent>
          <w:p w14:paraId="7336D391" w14:textId="469F8AFB" w:rsidR="00FC1074" w:rsidRDefault="00FC1074">
            <w:pPr>
              <w:pStyle w:val="Footer"/>
            </w:pPr>
            <w:r>
              <w:t xml:space="preserve">`Page </w:t>
            </w:r>
            <w:r>
              <w:rPr>
                <w:b/>
                <w:bCs/>
              </w:rPr>
              <w:fldChar w:fldCharType="begin"/>
            </w:r>
            <w:r>
              <w:rPr>
                <w:b/>
                <w:bCs/>
              </w:rPr>
              <w:instrText xml:space="preserve"> PAGE </w:instrText>
            </w:r>
            <w:r>
              <w:rPr>
                <w:b/>
                <w:bCs/>
              </w:rPr>
              <w:fldChar w:fldCharType="separate"/>
            </w:r>
            <w:r>
              <w:rPr>
                <w:b/>
                <w:bCs/>
                <w:noProof/>
              </w:rPr>
              <w:t>24</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61</w:t>
            </w:r>
            <w:r>
              <w:rPr>
                <w:b/>
                <w:bCs/>
              </w:rPr>
              <w:fldChar w:fldCharType="end"/>
            </w:r>
          </w:p>
        </w:sdtContent>
      </w:sdt>
    </w:sdtContent>
  </w:sdt>
  <w:p w14:paraId="409FE7D0" w14:textId="28F251BF" w:rsidR="00FC1074" w:rsidRDefault="00FC1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3737C" w14:textId="77777777" w:rsidR="00E74106" w:rsidRDefault="00E74106" w:rsidP="008B48C4">
      <w:r>
        <w:separator/>
      </w:r>
    </w:p>
  </w:footnote>
  <w:footnote w:type="continuationSeparator" w:id="0">
    <w:p w14:paraId="41119CE2" w14:textId="77777777" w:rsidR="00E74106" w:rsidRDefault="00E74106" w:rsidP="008B4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CED77" w14:textId="51C08BF8" w:rsidR="00FC1074" w:rsidRDefault="00FC1074" w:rsidP="00B951D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A4AB0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B82119"/>
    <w:multiLevelType w:val="hybridMultilevel"/>
    <w:tmpl w:val="66CC1C46"/>
    <w:lvl w:ilvl="0" w:tplc="6F1CFA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626473"/>
    <w:multiLevelType w:val="hybridMultilevel"/>
    <w:tmpl w:val="A300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C3C3A"/>
    <w:multiLevelType w:val="hybridMultilevel"/>
    <w:tmpl w:val="754A2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73D93"/>
    <w:multiLevelType w:val="hybridMultilevel"/>
    <w:tmpl w:val="D75A2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35AFD"/>
    <w:multiLevelType w:val="hybridMultilevel"/>
    <w:tmpl w:val="41D276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16783"/>
    <w:multiLevelType w:val="hybridMultilevel"/>
    <w:tmpl w:val="64D25260"/>
    <w:lvl w:ilvl="0" w:tplc="2AC66E36">
      <w:start w:val="1"/>
      <w:numFmt w:val="lowerLetter"/>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9E3DDC"/>
    <w:multiLevelType w:val="hybridMultilevel"/>
    <w:tmpl w:val="EA9034F6"/>
    <w:lvl w:ilvl="0" w:tplc="B2362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CD297B"/>
    <w:multiLevelType w:val="hybridMultilevel"/>
    <w:tmpl w:val="48A8C0A8"/>
    <w:lvl w:ilvl="0" w:tplc="C2140000">
      <w:start w:val="1"/>
      <w:numFmt w:val="lowerLetter"/>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02035"/>
    <w:multiLevelType w:val="hybridMultilevel"/>
    <w:tmpl w:val="876A6B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21181694">
      <w:start w:val="1"/>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37DA1"/>
    <w:multiLevelType w:val="multilevel"/>
    <w:tmpl w:val="B55E7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D34D35"/>
    <w:multiLevelType w:val="hybridMultilevel"/>
    <w:tmpl w:val="17BCD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5343E9"/>
    <w:multiLevelType w:val="hybridMultilevel"/>
    <w:tmpl w:val="415CBBD2"/>
    <w:lvl w:ilvl="0" w:tplc="F630148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A356B0D"/>
    <w:multiLevelType w:val="hybridMultilevel"/>
    <w:tmpl w:val="70F25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8221E"/>
    <w:multiLevelType w:val="hybridMultilevel"/>
    <w:tmpl w:val="0D6C5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24411"/>
    <w:multiLevelType w:val="hybridMultilevel"/>
    <w:tmpl w:val="0254D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73303"/>
    <w:multiLevelType w:val="hybridMultilevel"/>
    <w:tmpl w:val="447CD3AA"/>
    <w:lvl w:ilvl="0" w:tplc="5712D13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AFB7758"/>
    <w:multiLevelType w:val="hybridMultilevel"/>
    <w:tmpl w:val="F9C20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41DDA"/>
    <w:multiLevelType w:val="hybridMultilevel"/>
    <w:tmpl w:val="EBACE878"/>
    <w:lvl w:ilvl="0" w:tplc="2CC871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7D0FDE"/>
    <w:multiLevelType w:val="hybridMultilevel"/>
    <w:tmpl w:val="6C846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954CF4"/>
    <w:multiLevelType w:val="hybridMultilevel"/>
    <w:tmpl w:val="2D1C0582"/>
    <w:lvl w:ilvl="0" w:tplc="CF5A690A">
      <w:start w:val="3"/>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AA6ED1"/>
    <w:multiLevelType w:val="hybridMultilevel"/>
    <w:tmpl w:val="C624E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263103"/>
    <w:multiLevelType w:val="hybridMultilevel"/>
    <w:tmpl w:val="0A803172"/>
    <w:lvl w:ilvl="0" w:tplc="F0FA5920">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8B7F55"/>
    <w:multiLevelType w:val="multilevel"/>
    <w:tmpl w:val="5DFC0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BB766BA"/>
    <w:multiLevelType w:val="hybridMultilevel"/>
    <w:tmpl w:val="63FA0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506AA4"/>
    <w:multiLevelType w:val="hybridMultilevel"/>
    <w:tmpl w:val="CED69DE6"/>
    <w:lvl w:ilvl="0" w:tplc="29BA3560">
      <w:start w:val="1"/>
      <w:numFmt w:val="decimal"/>
      <w:lvlText w:val="%1."/>
      <w:lvlJc w:val="left"/>
      <w:pPr>
        <w:tabs>
          <w:tab w:val="num" w:pos="1440"/>
        </w:tabs>
        <w:ind w:left="1440" w:hanging="360"/>
      </w:pPr>
      <w:rPr>
        <w:rFonts w:hint="default"/>
        <w:b/>
      </w:rPr>
    </w:lvl>
    <w:lvl w:ilvl="1" w:tplc="A6605E02">
      <w:start w:val="1"/>
      <w:numFmt w:val="decimal"/>
      <w:lvlText w:val="%2)"/>
      <w:lvlJc w:val="left"/>
      <w:pPr>
        <w:ind w:left="3195" w:hanging="1395"/>
      </w:pPr>
      <w:rPr>
        <w:rFonts w:hint="default"/>
      </w:rPr>
    </w:lvl>
    <w:lvl w:ilvl="2" w:tplc="5B8A14B8" w:tentative="1">
      <w:start w:val="1"/>
      <w:numFmt w:val="lowerRoman"/>
      <w:lvlText w:val="%3."/>
      <w:lvlJc w:val="right"/>
      <w:pPr>
        <w:tabs>
          <w:tab w:val="num" w:pos="2880"/>
        </w:tabs>
        <w:ind w:left="2880" w:hanging="180"/>
      </w:pPr>
    </w:lvl>
    <w:lvl w:ilvl="3" w:tplc="143A74AC" w:tentative="1">
      <w:start w:val="1"/>
      <w:numFmt w:val="decimal"/>
      <w:lvlText w:val="%4."/>
      <w:lvlJc w:val="left"/>
      <w:pPr>
        <w:tabs>
          <w:tab w:val="num" w:pos="3600"/>
        </w:tabs>
        <w:ind w:left="3600" w:hanging="360"/>
      </w:pPr>
    </w:lvl>
    <w:lvl w:ilvl="4" w:tplc="4D38ABFA" w:tentative="1">
      <w:start w:val="1"/>
      <w:numFmt w:val="lowerLetter"/>
      <w:lvlText w:val="%5."/>
      <w:lvlJc w:val="left"/>
      <w:pPr>
        <w:tabs>
          <w:tab w:val="num" w:pos="4320"/>
        </w:tabs>
        <w:ind w:left="4320" w:hanging="360"/>
      </w:pPr>
    </w:lvl>
    <w:lvl w:ilvl="5" w:tplc="3B2212AA" w:tentative="1">
      <w:start w:val="1"/>
      <w:numFmt w:val="lowerRoman"/>
      <w:lvlText w:val="%6."/>
      <w:lvlJc w:val="right"/>
      <w:pPr>
        <w:tabs>
          <w:tab w:val="num" w:pos="5040"/>
        </w:tabs>
        <w:ind w:left="5040" w:hanging="180"/>
      </w:pPr>
    </w:lvl>
    <w:lvl w:ilvl="6" w:tplc="7F1A8B34" w:tentative="1">
      <w:start w:val="1"/>
      <w:numFmt w:val="decimal"/>
      <w:lvlText w:val="%7."/>
      <w:lvlJc w:val="left"/>
      <w:pPr>
        <w:tabs>
          <w:tab w:val="num" w:pos="5760"/>
        </w:tabs>
        <w:ind w:left="5760" w:hanging="360"/>
      </w:pPr>
    </w:lvl>
    <w:lvl w:ilvl="7" w:tplc="C46884CE" w:tentative="1">
      <w:start w:val="1"/>
      <w:numFmt w:val="lowerLetter"/>
      <w:lvlText w:val="%8."/>
      <w:lvlJc w:val="left"/>
      <w:pPr>
        <w:tabs>
          <w:tab w:val="num" w:pos="6480"/>
        </w:tabs>
        <w:ind w:left="6480" w:hanging="360"/>
      </w:pPr>
    </w:lvl>
    <w:lvl w:ilvl="8" w:tplc="6F1876A0" w:tentative="1">
      <w:start w:val="1"/>
      <w:numFmt w:val="lowerRoman"/>
      <w:lvlText w:val="%9."/>
      <w:lvlJc w:val="right"/>
      <w:pPr>
        <w:tabs>
          <w:tab w:val="num" w:pos="7200"/>
        </w:tabs>
        <w:ind w:left="7200" w:hanging="180"/>
      </w:pPr>
    </w:lvl>
  </w:abstractNum>
  <w:abstractNum w:abstractNumId="26" w15:restartNumberingAfterBreak="0">
    <w:nsid w:val="530103A2"/>
    <w:multiLevelType w:val="hybridMultilevel"/>
    <w:tmpl w:val="CB2CF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F35C62"/>
    <w:multiLevelType w:val="multilevel"/>
    <w:tmpl w:val="B2C2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8F3C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92E05FB"/>
    <w:multiLevelType w:val="hybridMultilevel"/>
    <w:tmpl w:val="1964542C"/>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0" w15:restartNumberingAfterBreak="0">
    <w:nsid w:val="5C8F1B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DCE7286"/>
    <w:multiLevelType w:val="hybridMultilevel"/>
    <w:tmpl w:val="0BEA765C"/>
    <w:lvl w:ilvl="0" w:tplc="1E0C047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AE0246"/>
    <w:multiLevelType w:val="hybridMultilevel"/>
    <w:tmpl w:val="01DEFB84"/>
    <w:lvl w:ilvl="0" w:tplc="8DEE8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A02B58"/>
    <w:multiLevelType w:val="multilevel"/>
    <w:tmpl w:val="2FC86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2B5E0F"/>
    <w:multiLevelType w:val="hybridMultilevel"/>
    <w:tmpl w:val="9558F4EE"/>
    <w:lvl w:ilvl="0" w:tplc="3B4E9B26">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35" w15:restartNumberingAfterBreak="0">
    <w:nsid w:val="656B049B"/>
    <w:multiLevelType w:val="hybridMultilevel"/>
    <w:tmpl w:val="461C2C7C"/>
    <w:lvl w:ilvl="0" w:tplc="6C6013C8">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80675AA"/>
    <w:multiLevelType w:val="hybridMultilevel"/>
    <w:tmpl w:val="DA06C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E4B8C"/>
    <w:multiLevelType w:val="hybridMultilevel"/>
    <w:tmpl w:val="FA36B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D4A70F9"/>
    <w:multiLevelType w:val="hybridMultilevel"/>
    <w:tmpl w:val="B8EE1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961BA9"/>
    <w:multiLevelType w:val="hybridMultilevel"/>
    <w:tmpl w:val="A91AB8CC"/>
    <w:lvl w:ilvl="0" w:tplc="F0FA5920">
      <w:start w:val="1"/>
      <w:numFmt w:val="decimal"/>
      <w:lvlText w:val="%1."/>
      <w:lvlJc w:val="left"/>
      <w:pPr>
        <w:ind w:left="720" w:hanging="360"/>
      </w:pPr>
      <w:rPr>
        <w:rFonts w:asciiTheme="minorHAnsi" w:eastAsia="Times New Roman" w:hAnsiTheme="minorHAnsi" w:cs="Times New Roman"/>
      </w:rPr>
    </w:lvl>
    <w:lvl w:ilvl="1" w:tplc="EBC69714">
      <w:start w:val="1"/>
      <w:numFmt w:val="lowerLetter"/>
      <w:lvlText w:val="%2."/>
      <w:lvlJc w:val="left"/>
      <w:pPr>
        <w:ind w:left="1440" w:hanging="360"/>
      </w:pPr>
      <w:rPr>
        <w:rFonts w:cs="Times New Roman"/>
        <w:i/>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58416A1"/>
    <w:multiLevelType w:val="hybridMultilevel"/>
    <w:tmpl w:val="C7FA3986"/>
    <w:lvl w:ilvl="0" w:tplc="12ACD3B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DE7B0C"/>
    <w:multiLevelType w:val="hybridMultilevel"/>
    <w:tmpl w:val="CCD25460"/>
    <w:lvl w:ilvl="0" w:tplc="3D4024F6">
      <w:start w:val="1"/>
      <w:numFmt w:val="decimal"/>
      <w:lvlText w:val="%1."/>
      <w:lvlJc w:val="left"/>
      <w:pPr>
        <w:ind w:left="1080" w:hanging="360"/>
      </w:pPr>
      <w:rPr>
        <w:rFonts w:ascii="Tahoma" w:eastAsia="Times New Roman" w:hAnsi="Tahoma" w:cs="Tahoma"/>
        <w:b w:val="0"/>
        <w:color w:val="FF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B23465"/>
    <w:multiLevelType w:val="hybridMultilevel"/>
    <w:tmpl w:val="AC8AB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757F8"/>
    <w:multiLevelType w:val="hybridMultilevel"/>
    <w:tmpl w:val="396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E915DBC"/>
    <w:multiLevelType w:val="hybridMultilevel"/>
    <w:tmpl w:val="6B3E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0E03BF"/>
    <w:multiLevelType w:val="hybridMultilevel"/>
    <w:tmpl w:val="A91AB8CC"/>
    <w:lvl w:ilvl="0" w:tplc="F0FA5920">
      <w:start w:val="1"/>
      <w:numFmt w:val="decimal"/>
      <w:lvlText w:val="%1."/>
      <w:lvlJc w:val="left"/>
      <w:pPr>
        <w:ind w:left="720" w:hanging="360"/>
      </w:pPr>
      <w:rPr>
        <w:rFonts w:asciiTheme="minorHAnsi" w:eastAsia="Times New Roman" w:hAnsiTheme="minorHAnsi" w:cs="Times New Roman"/>
      </w:rPr>
    </w:lvl>
    <w:lvl w:ilvl="1" w:tplc="EBC69714">
      <w:start w:val="1"/>
      <w:numFmt w:val="lowerLetter"/>
      <w:lvlText w:val="%2."/>
      <w:lvlJc w:val="left"/>
      <w:pPr>
        <w:ind w:left="1440" w:hanging="360"/>
      </w:pPr>
      <w:rPr>
        <w:rFonts w:cs="Times New Roman"/>
        <w:i/>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8"/>
  </w:num>
  <w:num w:numId="2">
    <w:abstractNumId w:val="9"/>
  </w:num>
  <w:num w:numId="3">
    <w:abstractNumId w:val="18"/>
  </w:num>
  <w:num w:numId="4">
    <w:abstractNumId w:val="12"/>
  </w:num>
  <w:num w:numId="5">
    <w:abstractNumId w:val="35"/>
  </w:num>
  <w:num w:numId="6">
    <w:abstractNumId w:val="29"/>
  </w:num>
  <w:num w:numId="7">
    <w:abstractNumId w:val="17"/>
  </w:num>
  <w:num w:numId="8">
    <w:abstractNumId w:val="40"/>
  </w:num>
  <w:num w:numId="9">
    <w:abstractNumId w:val="36"/>
  </w:num>
  <w:num w:numId="10">
    <w:abstractNumId w:val="27"/>
  </w:num>
  <w:num w:numId="11">
    <w:abstractNumId w:val="25"/>
  </w:num>
  <w:num w:numId="12">
    <w:abstractNumId w:val="28"/>
  </w:num>
  <w:num w:numId="13">
    <w:abstractNumId w:val="3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1"/>
  </w:num>
  <w:num w:numId="17">
    <w:abstractNumId w:val="19"/>
  </w:num>
  <w:num w:numId="18">
    <w:abstractNumId w:val="2"/>
  </w:num>
  <w:num w:numId="19">
    <w:abstractNumId w:val="15"/>
  </w:num>
  <w:num w:numId="20">
    <w:abstractNumId w:val="42"/>
  </w:num>
  <w:num w:numId="21">
    <w:abstractNumId w:val="3"/>
  </w:num>
  <w:num w:numId="22">
    <w:abstractNumId w:val="24"/>
  </w:num>
  <w:num w:numId="23">
    <w:abstractNumId w:val="4"/>
  </w:num>
  <w:num w:numId="24">
    <w:abstractNumId w:val="14"/>
  </w:num>
  <w:num w:numId="25">
    <w:abstractNumId w:val="8"/>
  </w:num>
  <w:num w:numId="26">
    <w:abstractNumId w:val="1"/>
  </w:num>
  <w:num w:numId="27">
    <w:abstractNumId w:val="44"/>
  </w:num>
  <w:num w:numId="28">
    <w:abstractNumId w:val="31"/>
  </w:num>
  <w:num w:numId="29">
    <w:abstractNumId w:val="0"/>
  </w:num>
  <w:num w:numId="30">
    <w:abstractNumId w:val="37"/>
  </w:num>
  <w:num w:numId="31">
    <w:abstractNumId w:val="20"/>
  </w:num>
  <w:num w:numId="32">
    <w:abstractNumId w:val="16"/>
  </w:num>
  <w:num w:numId="33">
    <w:abstractNumId w:val="45"/>
  </w:num>
  <w:num w:numId="34">
    <w:abstractNumId w:val="43"/>
  </w:num>
  <w:num w:numId="35">
    <w:abstractNumId w:val="6"/>
  </w:num>
  <w:num w:numId="36">
    <w:abstractNumId w:val="11"/>
  </w:num>
  <w:num w:numId="37">
    <w:abstractNumId w:val="26"/>
  </w:num>
  <w:num w:numId="38">
    <w:abstractNumId w:val="34"/>
  </w:num>
  <w:num w:numId="39">
    <w:abstractNumId w:val="7"/>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41"/>
  </w:num>
  <w:num w:numId="43">
    <w:abstractNumId w:val="32"/>
  </w:num>
  <w:num w:numId="44">
    <w:abstractNumId w:val="13"/>
  </w:num>
  <w:num w:numId="45">
    <w:abstractNumId w:val="39"/>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8CD"/>
    <w:rsid w:val="00000A4A"/>
    <w:rsid w:val="0000597B"/>
    <w:rsid w:val="00023829"/>
    <w:rsid w:val="00024D3A"/>
    <w:rsid w:val="0002618F"/>
    <w:rsid w:val="00031C8C"/>
    <w:rsid w:val="00042864"/>
    <w:rsid w:val="00046050"/>
    <w:rsid w:val="00050510"/>
    <w:rsid w:val="00051240"/>
    <w:rsid w:val="000531B5"/>
    <w:rsid w:val="00054362"/>
    <w:rsid w:val="00056688"/>
    <w:rsid w:val="00063DF9"/>
    <w:rsid w:val="0006463E"/>
    <w:rsid w:val="000653EE"/>
    <w:rsid w:val="0007160C"/>
    <w:rsid w:val="00071CA1"/>
    <w:rsid w:val="000739C4"/>
    <w:rsid w:val="00077B25"/>
    <w:rsid w:val="00083679"/>
    <w:rsid w:val="00083882"/>
    <w:rsid w:val="00083D6F"/>
    <w:rsid w:val="000840D6"/>
    <w:rsid w:val="00087849"/>
    <w:rsid w:val="000A1A29"/>
    <w:rsid w:val="000B04FA"/>
    <w:rsid w:val="000B2347"/>
    <w:rsid w:val="000D18D6"/>
    <w:rsid w:val="000D56B4"/>
    <w:rsid w:val="000D6455"/>
    <w:rsid w:val="000D6C4D"/>
    <w:rsid w:val="000E79DE"/>
    <w:rsid w:val="000F41AA"/>
    <w:rsid w:val="000F5CDF"/>
    <w:rsid w:val="00100938"/>
    <w:rsid w:val="00100DCB"/>
    <w:rsid w:val="00101D78"/>
    <w:rsid w:val="00104575"/>
    <w:rsid w:val="00111079"/>
    <w:rsid w:val="001137E6"/>
    <w:rsid w:val="00115D09"/>
    <w:rsid w:val="00117D85"/>
    <w:rsid w:val="00124B69"/>
    <w:rsid w:val="001330F5"/>
    <w:rsid w:val="0013444D"/>
    <w:rsid w:val="00147076"/>
    <w:rsid w:val="001514D0"/>
    <w:rsid w:val="001538CE"/>
    <w:rsid w:val="00161845"/>
    <w:rsid w:val="0016279B"/>
    <w:rsid w:val="00165808"/>
    <w:rsid w:val="00166148"/>
    <w:rsid w:val="00170A38"/>
    <w:rsid w:val="0017348F"/>
    <w:rsid w:val="001814F2"/>
    <w:rsid w:val="001867E9"/>
    <w:rsid w:val="00186891"/>
    <w:rsid w:val="00191F46"/>
    <w:rsid w:val="0019287C"/>
    <w:rsid w:val="001A2002"/>
    <w:rsid w:val="001A265A"/>
    <w:rsid w:val="001A77A3"/>
    <w:rsid w:val="001B23FF"/>
    <w:rsid w:val="001C12A3"/>
    <w:rsid w:val="001C199C"/>
    <w:rsid w:val="001C684D"/>
    <w:rsid w:val="001D53AA"/>
    <w:rsid w:val="001E1671"/>
    <w:rsid w:val="001E36D4"/>
    <w:rsid w:val="001F0193"/>
    <w:rsid w:val="001F0FD8"/>
    <w:rsid w:val="001F12CC"/>
    <w:rsid w:val="001F3441"/>
    <w:rsid w:val="002007B7"/>
    <w:rsid w:val="0020271E"/>
    <w:rsid w:val="002036FA"/>
    <w:rsid w:val="00210FA1"/>
    <w:rsid w:val="002136DF"/>
    <w:rsid w:val="00214C47"/>
    <w:rsid w:val="002221FF"/>
    <w:rsid w:val="00224A07"/>
    <w:rsid w:val="00230109"/>
    <w:rsid w:val="0023305A"/>
    <w:rsid w:val="00233107"/>
    <w:rsid w:val="00236C47"/>
    <w:rsid w:val="00241F62"/>
    <w:rsid w:val="0024461B"/>
    <w:rsid w:val="00245504"/>
    <w:rsid w:val="00246D44"/>
    <w:rsid w:val="002532E5"/>
    <w:rsid w:val="00255C5F"/>
    <w:rsid w:val="002654C3"/>
    <w:rsid w:val="00270E72"/>
    <w:rsid w:val="0027425A"/>
    <w:rsid w:val="00280675"/>
    <w:rsid w:val="00284928"/>
    <w:rsid w:val="002879DD"/>
    <w:rsid w:val="00295653"/>
    <w:rsid w:val="00297783"/>
    <w:rsid w:val="00297A47"/>
    <w:rsid w:val="002A22B5"/>
    <w:rsid w:val="002A4700"/>
    <w:rsid w:val="002A49C0"/>
    <w:rsid w:val="002A6124"/>
    <w:rsid w:val="002C0A47"/>
    <w:rsid w:val="002C10CF"/>
    <w:rsid w:val="002C185B"/>
    <w:rsid w:val="002C4654"/>
    <w:rsid w:val="002C5393"/>
    <w:rsid w:val="002C7B63"/>
    <w:rsid w:val="002D106F"/>
    <w:rsid w:val="002D1990"/>
    <w:rsid w:val="002D5465"/>
    <w:rsid w:val="002E00D6"/>
    <w:rsid w:val="002E18C2"/>
    <w:rsid w:val="002F34CC"/>
    <w:rsid w:val="002F51E9"/>
    <w:rsid w:val="002F7ED1"/>
    <w:rsid w:val="00300BC7"/>
    <w:rsid w:val="00303E22"/>
    <w:rsid w:val="00303E4D"/>
    <w:rsid w:val="003061F3"/>
    <w:rsid w:val="0031076D"/>
    <w:rsid w:val="0031174D"/>
    <w:rsid w:val="00314DC3"/>
    <w:rsid w:val="00321780"/>
    <w:rsid w:val="003223D6"/>
    <w:rsid w:val="00324FFB"/>
    <w:rsid w:val="00332EF0"/>
    <w:rsid w:val="003443B8"/>
    <w:rsid w:val="00346324"/>
    <w:rsid w:val="00350553"/>
    <w:rsid w:val="003522C0"/>
    <w:rsid w:val="0035303E"/>
    <w:rsid w:val="003536C5"/>
    <w:rsid w:val="003564DD"/>
    <w:rsid w:val="00357E7D"/>
    <w:rsid w:val="00362EE0"/>
    <w:rsid w:val="00364FF1"/>
    <w:rsid w:val="00365D07"/>
    <w:rsid w:val="00367EED"/>
    <w:rsid w:val="00372B56"/>
    <w:rsid w:val="0038448C"/>
    <w:rsid w:val="00384F05"/>
    <w:rsid w:val="0038500B"/>
    <w:rsid w:val="00390783"/>
    <w:rsid w:val="00391A9D"/>
    <w:rsid w:val="003960CC"/>
    <w:rsid w:val="003967F0"/>
    <w:rsid w:val="00397321"/>
    <w:rsid w:val="003A197F"/>
    <w:rsid w:val="003A5251"/>
    <w:rsid w:val="003A689B"/>
    <w:rsid w:val="003B0984"/>
    <w:rsid w:val="003B1A46"/>
    <w:rsid w:val="003B1B09"/>
    <w:rsid w:val="003B7247"/>
    <w:rsid w:val="003C0484"/>
    <w:rsid w:val="003C080D"/>
    <w:rsid w:val="003C2242"/>
    <w:rsid w:val="003C5ECA"/>
    <w:rsid w:val="003D3298"/>
    <w:rsid w:val="003D5E97"/>
    <w:rsid w:val="003D7CF1"/>
    <w:rsid w:val="003E00FF"/>
    <w:rsid w:val="003E1182"/>
    <w:rsid w:val="003E3B31"/>
    <w:rsid w:val="003E73BB"/>
    <w:rsid w:val="003F1692"/>
    <w:rsid w:val="00401A92"/>
    <w:rsid w:val="004026E7"/>
    <w:rsid w:val="004029B9"/>
    <w:rsid w:val="00407397"/>
    <w:rsid w:val="00410404"/>
    <w:rsid w:val="00411341"/>
    <w:rsid w:val="00411562"/>
    <w:rsid w:val="004116F4"/>
    <w:rsid w:val="004119DB"/>
    <w:rsid w:val="00413F82"/>
    <w:rsid w:val="004153C5"/>
    <w:rsid w:val="00420E28"/>
    <w:rsid w:val="004210E0"/>
    <w:rsid w:val="004230FE"/>
    <w:rsid w:val="00424FCF"/>
    <w:rsid w:val="004253A4"/>
    <w:rsid w:val="004271FA"/>
    <w:rsid w:val="004310CA"/>
    <w:rsid w:val="00432801"/>
    <w:rsid w:val="00433965"/>
    <w:rsid w:val="0043420D"/>
    <w:rsid w:val="00445F2C"/>
    <w:rsid w:val="00446A7F"/>
    <w:rsid w:val="00446AE0"/>
    <w:rsid w:val="00447013"/>
    <w:rsid w:val="004550C1"/>
    <w:rsid w:val="0046421A"/>
    <w:rsid w:val="004656A1"/>
    <w:rsid w:val="00471BEC"/>
    <w:rsid w:val="00472639"/>
    <w:rsid w:val="00472A63"/>
    <w:rsid w:val="00472C9E"/>
    <w:rsid w:val="00482337"/>
    <w:rsid w:val="0048686A"/>
    <w:rsid w:val="0049383C"/>
    <w:rsid w:val="00493A30"/>
    <w:rsid w:val="004A6921"/>
    <w:rsid w:val="004A7848"/>
    <w:rsid w:val="004B6EEB"/>
    <w:rsid w:val="004C19C4"/>
    <w:rsid w:val="004E1408"/>
    <w:rsid w:val="004E3610"/>
    <w:rsid w:val="004E74D5"/>
    <w:rsid w:val="004F0BC0"/>
    <w:rsid w:val="004F17D7"/>
    <w:rsid w:val="004F1E6A"/>
    <w:rsid w:val="005006BF"/>
    <w:rsid w:val="00507B5A"/>
    <w:rsid w:val="00511C90"/>
    <w:rsid w:val="00511FDE"/>
    <w:rsid w:val="00513C71"/>
    <w:rsid w:val="00520E28"/>
    <w:rsid w:val="00521617"/>
    <w:rsid w:val="005303F1"/>
    <w:rsid w:val="005328F1"/>
    <w:rsid w:val="0054154D"/>
    <w:rsid w:val="00541D96"/>
    <w:rsid w:val="00543278"/>
    <w:rsid w:val="00545273"/>
    <w:rsid w:val="00546CCA"/>
    <w:rsid w:val="00547F06"/>
    <w:rsid w:val="00550E2D"/>
    <w:rsid w:val="00551EC7"/>
    <w:rsid w:val="00553550"/>
    <w:rsid w:val="0055373A"/>
    <w:rsid w:val="00557483"/>
    <w:rsid w:val="00560699"/>
    <w:rsid w:val="00562CA8"/>
    <w:rsid w:val="0056497A"/>
    <w:rsid w:val="005718AA"/>
    <w:rsid w:val="005736FC"/>
    <w:rsid w:val="00574641"/>
    <w:rsid w:val="005835D7"/>
    <w:rsid w:val="00585308"/>
    <w:rsid w:val="0059097B"/>
    <w:rsid w:val="0059270F"/>
    <w:rsid w:val="005A0D13"/>
    <w:rsid w:val="005B3FC4"/>
    <w:rsid w:val="005B6792"/>
    <w:rsid w:val="005B76BE"/>
    <w:rsid w:val="005C11E6"/>
    <w:rsid w:val="005C2A2E"/>
    <w:rsid w:val="005C6266"/>
    <w:rsid w:val="005C77CC"/>
    <w:rsid w:val="005D103B"/>
    <w:rsid w:val="005D772A"/>
    <w:rsid w:val="005F2A86"/>
    <w:rsid w:val="005F6734"/>
    <w:rsid w:val="006050F9"/>
    <w:rsid w:val="00606F61"/>
    <w:rsid w:val="006072CF"/>
    <w:rsid w:val="00613EFB"/>
    <w:rsid w:val="00634C67"/>
    <w:rsid w:val="00646EB6"/>
    <w:rsid w:val="0065068B"/>
    <w:rsid w:val="00653A87"/>
    <w:rsid w:val="00657DB2"/>
    <w:rsid w:val="00665155"/>
    <w:rsid w:val="0066757D"/>
    <w:rsid w:val="00671A59"/>
    <w:rsid w:val="00672005"/>
    <w:rsid w:val="00672847"/>
    <w:rsid w:val="006830AB"/>
    <w:rsid w:val="006850E2"/>
    <w:rsid w:val="0068740B"/>
    <w:rsid w:val="00691BA0"/>
    <w:rsid w:val="00694A65"/>
    <w:rsid w:val="006B2792"/>
    <w:rsid w:val="006C0FF3"/>
    <w:rsid w:val="006C2274"/>
    <w:rsid w:val="006C2EC3"/>
    <w:rsid w:val="006C5FF0"/>
    <w:rsid w:val="006D6027"/>
    <w:rsid w:val="006E012C"/>
    <w:rsid w:val="006E0646"/>
    <w:rsid w:val="006E0AFF"/>
    <w:rsid w:val="006E15C0"/>
    <w:rsid w:val="006E2289"/>
    <w:rsid w:val="006E2E26"/>
    <w:rsid w:val="006E6E64"/>
    <w:rsid w:val="006F43D9"/>
    <w:rsid w:val="007017A6"/>
    <w:rsid w:val="00701A00"/>
    <w:rsid w:val="0071261B"/>
    <w:rsid w:val="00736C9F"/>
    <w:rsid w:val="00737775"/>
    <w:rsid w:val="007457E2"/>
    <w:rsid w:val="00745D11"/>
    <w:rsid w:val="007525E7"/>
    <w:rsid w:val="00754F33"/>
    <w:rsid w:val="007601D7"/>
    <w:rsid w:val="007641DB"/>
    <w:rsid w:val="00766A96"/>
    <w:rsid w:val="00767502"/>
    <w:rsid w:val="00770785"/>
    <w:rsid w:val="007710B5"/>
    <w:rsid w:val="00771FD5"/>
    <w:rsid w:val="00775158"/>
    <w:rsid w:val="00776625"/>
    <w:rsid w:val="007846C4"/>
    <w:rsid w:val="00786EDD"/>
    <w:rsid w:val="00795EAF"/>
    <w:rsid w:val="007B69FC"/>
    <w:rsid w:val="007C09A0"/>
    <w:rsid w:val="007C2C57"/>
    <w:rsid w:val="007C5641"/>
    <w:rsid w:val="007C63EA"/>
    <w:rsid w:val="007C68F0"/>
    <w:rsid w:val="007C6F46"/>
    <w:rsid w:val="007C7163"/>
    <w:rsid w:val="007D581B"/>
    <w:rsid w:val="007D697D"/>
    <w:rsid w:val="007E17F6"/>
    <w:rsid w:val="007E2AE7"/>
    <w:rsid w:val="007E3914"/>
    <w:rsid w:val="007F4D42"/>
    <w:rsid w:val="007F4FAD"/>
    <w:rsid w:val="00811B3A"/>
    <w:rsid w:val="0081360E"/>
    <w:rsid w:val="00814BF2"/>
    <w:rsid w:val="00817594"/>
    <w:rsid w:val="00822656"/>
    <w:rsid w:val="00822F05"/>
    <w:rsid w:val="00823961"/>
    <w:rsid w:val="00825D97"/>
    <w:rsid w:val="00825F7B"/>
    <w:rsid w:val="00833FCA"/>
    <w:rsid w:val="00840C62"/>
    <w:rsid w:val="00845083"/>
    <w:rsid w:val="008473B5"/>
    <w:rsid w:val="00853D91"/>
    <w:rsid w:val="0085503A"/>
    <w:rsid w:val="008629D9"/>
    <w:rsid w:val="00862EA2"/>
    <w:rsid w:val="00862F49"/>
    <w:rsid w:val="0087126F"/>
    <w:rsid w:val="00880017"/>
    <w:rsid w:val="008802A6"/>
    <w:rsid w:val="00881376"/>
    <w:rsid w:val="00882043"/>
    <w:rsid w:val="008847C8"/>
    <w:rsid w:val="0089445F"/>
    <w:rsid w:val="008A1484"/>
    <w:rsid w:val="008B298E"/>
    <w:rsid w:val="008B48C4"/>
    <w:rsid w:val="008B793E"/>
    <w:rsid w:val="008C0C5D"/>
    <w:rsid w:val="008C5214"/>
    <w:rsid w:val="008D1C83"/>
    <w:rsid w:val="008D53BD"/>
    <w:rsid w:val="008E18A8"/>
    <w:rsid w:val="008E2C13"/>
    <w:rsid w:val="008F2496"/>
    <w:rsid w:val="008F414A"/>
    <w:rsid w:val="00904543"/>
    <w:rsid w:val="009106FD"/>
    <w:rsid w:val="00913D01"/>
    <w:rsid w:val="00921295"/>
    <w:rsid w:val="0092578C"/>
    <w:rsid w:val="00926406"/>
    <w:rsid w:val="009265B6"/>
    <w:rsid w:val="0093184C"/>
    <w:rsid w:val="0093280F"/>
    <w:rsid w:val="00936C98"/>
    <w:rsid w:val="009376C8"/>
    <w:rsid w:val="00941749"/>
    <w:rsid w:val="00942FEF"/>
    <w:rsid w:val="009474EF"/>
    <w:rsid w:val="009475B8"/>
    <w:rsid w:val="009478C7"/>
    <w:rsid w:val="0095233F"/>
    <w:rsid w:val="009560CD"/>
    <w:rsid w:val="00960E18"/>
    <w:rsid w:val="00965174"/>
    <w:rsid w:val="0096565F"/>
    <w:rsid w:val="00965E11"/>
    <w:rsid w:val="00971BF9"/>
    <w:rsid w:val="00973C41"/>
    <w:rsid w:val="00981489"/>
    <w:rsid w:val="00981FCB"/>
    <w:rsid w:val="0098536D"/>
    <w:rsid w:val="00990A58"/>
    <w:rsid w:val="00991A47"/>
    <w:rsid w:val="00991EF5"/>
    <w:rsid w:val="00992FBF"/>
    <w:rsid w:val="009A2C66"/>
    <w:rsid w:val="009A7FC1"/>
    <w:rsid w:val="009B0490"/>
    <w:rsid w:val="009B7772"/>
    <w:rsid w:val="009C0CD4"/>
    <w:rsid w:val="009C5DFF"/>
    <w:rsid w:val="009D409C"/>
    <w:rsid w:val="009D4E71"/>
    <w:rsid w:val="009E25DC"/>
    <w:rsid w:val="009E2F32"/>
    <w:rsid w:val="009E3398"/>
    <w:rsid w:val="009E3E4C"/>
    <w:rsid w:val="009E6947"/>
    <w:rsid w:val="009E7B0D"/>
    <w:rsid w:val="009F0079"/>
    <w:rsid w:val="009F1034"/>
    <w:rsid w:val="009F15FF"/>
    <w:rsid w:val="009F48FC"/>
    <w:rsid w:val="009F68DF"/>
    <w:rsid w:val="00A1013A"/>
    <w:rsid w:val="00A11C24"/>
    <w:rsid w:val="00A127C3"/>
    <w:rsid w:val="00A13222"/>
    <w:rsid w:val="00A138B7"/>
    <w:rsid w:val="00A159FD"/>
    <w:rsid w:val="00A21B23"/>
    <w:rsid w:val="00A2488D"/>
    <w:rsid w:val="00A25849"/>
    <w:rsid w:val="00A27916"/>
    <w:rsid w:val="00A374EA"/>
    <w:rsid w:val="00A44C95"/>
    <w:rsid w:val="00A46861"/>
    <w:rsid w:val="00A46CD0"/>
    <w:rsid w:val="00A50921"/>
    <w:rsid w:val="00A573F2"/>
    <w:rsid w:val="00A632E5"/>
    <w:rsid w:val="00A67860"/>
    <w:rsid w:val="00A67ECB"/>
    <w:rsid w:val="00A72DBC"/>
    <w:rsid w:val="00A73D21"/>
    <w:rsid w:val="00A85226"/>
    <w:rsid w:val="00A876DA"/>
    <w:rsid w:val="00A926B1"/>
    <w:rsid w:val="00A92803"/>
    <w:rsid w:val="00AA0BDE"/>
    <w:rsid w:val="00AA2408"/>
    <w:rsid w:val="00AA26E0"/>
    <w:rsid w:val="00AA69A3"/>
    <w:rsid w:val="00AA7FCF"/>
    <w:rsid w:val="00AB2BA2"/>
    <w:rsid w:val="00AB7C98"/>
    <w:rsid w:val="00AC00D7"/>
    <w:rsid w:val="00AC456C"/>
    <w:rsid w:val="00AD063E"/>
    <w:rsid w:val="00AD0AD0"/>
    <w:rsid w:val="00AD2FC7"/>
    <w:rsid w:val="00AD5B2F"/>
    <w:rsid w:val="00AE0358"/>
    <w:rsid w:val="00AE1B86"/>
    <w:rsid w:val="00AE4880"/>
    <w:rsid w:val="00AF4251"/>
    <w:rsid w:val="00AF51F4"/>
    <w:rsid w:val="00AF63C6"/>
    <w:rsid w:val="00AF6642"/>
    <w:rsid w:val="00B01C92"/>
    <w:rsid w:val="00B03A9E"/>
    <w:rsid w:val="00B068E2"/>
    <w:rsid w:val="00B1147C"/>
    <w:rsid w:val="00B14C25"/>
    <w:rsid w:val="00B178D8"/>
    <w:rsid w:val="00B17E89"/>
    <w:rsid w:val="00B25905"/>
    <w:rsid w:val="00B2710E"/>
    <w:rsid w:val="00B31DFD"/>
    <w:rsid w:val="00B33307"/>
    <w:rsid w:val="00B33397"/>
    <w:rsid w:val="00B339D2"/>
    <w:rsid w:val="00B37FE9"/>
    <w:rsid w:val="00B45423"/>
    <w:rsid w:val="00B56D78"/>
    <w:rsid w:val="00B57BCF"/>
    <w:rsid w:val="00B57F3F"/>
    <w:rsid w:val="00B60871"/>
    <w:rsid w:val="00B611EE"/>
    <w:rsid w:val="00B61904"/>
    <w:rsid w:val="00B634BC"/>
    <w:rsid w:val="00B70A1B"/>
    <w:rsid w:val="00B718AD"/>
    <w:rsid w:val="00B75AA2"/>
    <w:rsid w:val="00B827EE"/>
    <w:rsid w:val="00B8309C"/>
    <w:rsid w:val="00B901CC"/>
    <w:rsid w:val="00B951D6"/>
    <w:rsid w:val="00BA086A"/>
    <w:rsid w:val="00BA0D58"/>
    <w:rsid w:val="00BA1311"/>
    <w:rsid w:val="00BA3A9E"/>
    <w:rsid w:val="00BA70AB"/>
    <w:rsid w:val="00BB0973"/>
    <w:rsid w:val="00BB098E"/>
    <w:rsid w:val="00BB26A6"/>
    <w:rsid w:val="00BB7EA1"/>
    <w:rsid w:val="00BC0BDB"/>
    <w:rsid w:val="00BC350F"/>
    <w:rsid w:val="00BC4821"/>
    <w:rsid w:val="00BC4FE2"/>
    <w:rsid w:val="00BC5452"/>
    <w:rsid w:val="00BC685A"/>
    <w:rsid w:val="00BC6F91"/>
    <w:rsid w:val="00BC6FF9"/>
    <w:rsid w:val="00BD1D2F"/>
    <w:rsid w:val="00BD3D33"/>
    <w:rsid w:val="00BD475A"/>
    <w:rsid w:val="00BE1ECE"/>
    <w:rsid w:val="00BF35D5"/>
    <w:rsid w:val="00C06088"/>
    <w:rsid w:val="00C06678"/>
    <w:rsid w:val="00C11A92"/>
    <w:rsid w:val="00C14B77"/>
    <w:rsid w:val="00C168F4"/>
    <w:rsid w:val="00C36CD2"/>
    <w:rsid w:val="00C43B3D"/>
    <w:rsid w:val="00C453D6"/>
    <w:rsid w:val="00C4676C"/>
    <w:rsid w:val="00C471E6"/>
    <w:rsid w:val="00C47B25"/>
    <w:rsid w:val="00C54077"/>
    <w:rsid w:val="00C56B61"/>
    <w:rsid w:val="00C575EE"/>
    <w:rsid w:val="00C6184F"/>
    <w:rsid w:val="00C66FD3"/>
    <w:rsid w:val="00C671AE"/>
    <w:rsid w:val="00C7140A"/>
    <w:rsid w:val="00C73754"/>
    <w:rsid w:val="00C76959"/>
    <w:rsid w:val="00C978AF"/>
    <w:rsid w:val="00CA1818"/>
    <w:rsid w:val="00CB4351"/>
    <w:rsid w:val="00CB4D42"/>
    <w:rsid w:val="00CB62F4"/>
    <w:rsid w:val="00CD0CB3"/>
    <w:rsid w:val="00CD1428"/>
    <w:rsid w:val="00CD50CB"/>
    <w:rsid w:val="00CD5853"/>
    <w:rsid w:val="00CE2A09"/>
    <w:rsid w:val="00CE46D0"/>
    <w:rsid w:val="00CE6C2F"/>
    <w:rsid w:val="00CE7839"/>
    <w:rsid w:val="00D03A26"/>
    <w:rsid w:val="00D04C0B"/>
    <w:rsid w:val="00D13B57"/>
    <w:rsid w:val="00D13D74"/>
    <w:rsid w:val="00D1468D"/>
    <w:rsid w:val="00D1504E"/>
    <w:rsid w:val="00D15BED"/>
    <w:rsid w:val="00D20A8D"/>
    <w:rsid w:val="00D22571"/>
    <w:rsid w:val="00D22606"/>
    <w:rsid w:val="00D44827"/>
    <w:rsid w:val="00D5048C"/>
    <w:rsid w:val="00D53DD6"/>
    <w:rsid w:val="00D64BA4"/>
    <w:rsid w:val="00D74A33"/>
    <w:rsid w:val="00D778F9"/>
    <w:rsid w:val="00D847BF"/>
    <w:rsid w:val="00D84F8B"/>
    <w:rsid w:val="00D858CD"/>
    <w:rsid w:val="00D85F6E"/>
    <w:rsid w:val="00D87D76"/>
    <w:rsid w:val="00D907B5"/>
    <w:rsid w:val="00D93703"/>
    <w:rsid w:val="00D978B6"/>
    <w:rsid w:val="00DB1B48"/>
    <w:rsid w:val="00DB5B32"/>
    <w:rsid w:val="00DD5B6C"/>
    <w:rsid w:val="00DE0B38"/>
    <w:rsid w:val="00DF0A7B"/>
    <w:rsid w:val="00DF2A5B"/>
    <w:rsid w:val="00DF6D1C"/>
    <w:rsid w:val="00E030AF"/>
    <w:rsid w:val="00E0454A"/>
    <w:rsid w:val="00E059CF"/>
    <w:rsid w:val="00E065DD"/>
    <w:rsid w:val="00E12A29"/>
    <w:rsid w:val="00E168A3"/>
    <w:rsid w:val="00E17D50"/>
    <w:rsid w:val="00E22A7A"/>
    <w:rsid w:val="00E23184"/>
    <w:rsid w:val="00E27BFD"/>
    <w:rsid w:val="00E3097B"/>
    <w:rsid w:val="00E32602"/>
    <w:rsid w:val="00E4706E"/>
    <w:rsid w:val="00E473D0"/>
    <w:rsid w:val="00E569FB"/>
    <w:rsid w:val="00E62AB9"/>
    <w:rsid w:val="00E645A6"/>
    <w:rsid w:val="00E71FD1"/>
    <w:rsid w:val="00E737FE"/>
    <w:rsid w:val="00E74106"/>
    <w:rsid w:val="00E75737"/>
    <w:rsid w:val="00E862F2"/>
    <w:rsid w:val="00E919F7"/>
    <w:rsid w:val="00E943D9"/>
    <w:rsid w:val="00E946DB"/>
    <w:rsid w:val="00EB0587"/>
    <w:rsid w:val="00EB07C9"/>
    <w:rsid w:val="00EC1A82"/>
    <w:rsid w:val="00EC5DC5"/>
    <w:rsid w:val="00EC60AF"/>
    <w:rsid w:val="00ED2B73"/>
    <w:rsid w:val="00ED4A7B"/>
    <w:rsid w:val="00EE10A1"/>
    <w:rsid w:val="00EF0460"/>
    <w:rsid w:val="00EF2207"/>
    <w:rsid w:val="00EF355C"/>
    <w:rsid w:val="00EF4F7C"/>
    <w:rsid w:val="00EF5AE7"/>
    <w:rsid w:val="00F0331E"/>
    <w:rsid w:val="00F049DE"/>
    <w:rsid w:val="00F05EAD"/>
    <w:rsid w:val="00F108EB"/>
    <w:rsid w:val="00F13013"/>
    <w:rsid w:val="00F134D0"/>
    <w:rsid w:val="00F13B24"/>
    <w:rsid w:val="00F14D12"/>
    <w:rsid w:val="00F1592F"/>
    <w:rsid w:val="00F27183"/>
    <w:rsid w:val="00F27DA6"/>
    <w:rsid w:val="00F3131B"/>
    <w:rsid w:val="00F32262"/>
    <w:rsid w:val="00F42E90"/>
    <w:rsid w:val="00F51C78"/>
    <w:rsid w:val="00F53449"/>
    <w:rsid w:val="00F542A7"/>
    <w:rsid w:val="00F54C95"/>
    <w:rsid w:val="00F54E07"/>
    <w:rsid w:val="00F55425"/>
    <w:rsid w:val="00F556EB"/>
    <w:rsid w:val="00F64D31"/>
    <w:rsid w:val="00F656DB"/>
    <w:rsid w:val="00F65C93"/>
    <w:rsid w:val="00F676E1"/>
    <w:rsid w:val="00F71649"/>
    <w:rsid w:val="00F750D2"/>
    <w:rsid w:val="00F758A4"/>
    <w:rsid w:val="00F864E2"/>
    <w:rsid w:val="00F93F61"/>
    <w:rsid w:val="00FA1CEB"/>
    <w:rsid w:val="00FA20D0"/>
    <w:rsid w:val="00FB03A0"/>
    <w:rsid w:val="00FB08BD"/>
    <w:rsid w:val="00FB2E6F"/>
    <w:rsid w:val="00FB36FD"/>
    <w:rsid w:val="00FB6DCB"/>
    <w:rsid w:val="00FB77DF"/>
    <w:rsid w:val="00FC1074"/>
    <w:rsid w:val="00FD2AB1"/>
    <w:rsid w:val="00FD327E"/>
    <w:rsid w:val="00FD36B1"/>
    <w:rsid w:val="00FD481E"/>
    <w:rsid w:val="00FD584D"/>
    <w:rsid w:val="00FE14C6"/>
    <w:rsid w:val="00FE4070"/>
    <w:rsid w:val="00FE765C"/>
    <w:rsid w:val="00FF173D"/>
    <w:rsid w:val="00FF17F0"/>
    <w:rsid w:val="00FF1D2D"/>
    <w:rsid w:val="00FF3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7DDA1"/>
  <w15:docId w15:val="{A1CC2F8C-C53D-4157-84B1-44819691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szCs w:val="20"/>
    </w:rPr>
  </w:style>
  <w:style w:type="paragraph" w:styleId="Heading2">
    <w:name w:val="heading 2"/>
    <w:basedOn w:val="Normal"/>
    <w:next w:val="Normal"/>
    <w:link w:val="Heading2Char"/>
    <w:uiPriority w:val="9"/>
    <w:qFormat/>
    <w:rsid w:val="00321780"/>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qFormat/>
    <w:rsid w:val="00321780"/>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eature1">
    <w:name w:val="feature1"/>
    <w:rPr>
      <w:rFonts w:ascii="Arial" w:hAnsi="Arial" w:cs="Arial" w:hint="default"/>
      <w:b w:val="0"/>
      <w:bCs w:val="0"/>
      <w:color w:val="000066"/>
      <w:sz w:val="18"/>
      <w:szCs w:val="18"/>
    </w:rPr>
  </w:style>
  <w:style w:type="paragraph" w:styleId="PlainText">
    <w:name w:val="Plain Text"/>
    <w:basedOn w:val="Normal"/>
    <w:link w:val="PlainTextChar"/>
    <w:uiPriority w:val="99"/>
    <w:unhideWhenUsed/>
    <w:rsid w:val="000E79DE"/>
    <w:rPr>
      <w:rFonts w:ascii="Calibri" w:eastAsia="Calibri" w:hAnsi="Calibri"/>
      <w:sz w:val="22"/>
      <w:szCs w:val="21"/>
    </w:rPr>
  </w:style>
  <w:style w:type="character" w:customStyle="1" w:styleId="PlainTextChar">
    <w:name w:val="Plain Text Char"/>
    <w:link w:val="PlainText"/>
    <w:uiPriority w:val="99"/>
    <w:rsid w:val="000E79DE"/>
    <w:rPr>
      <w:rFonts w:ascii="Calibri" w:eastAsia="Calibri" w:hAnsi="Calibri"/>
      <w:sz w:val="22"/>
      <w:szCs w:val="21"/>
    </w:rPr>
  </w:style>
  <w:style w:type="paragraph" w:customStyle="1" w:styleId="Default">
    <w:name w:val="Default"/>
    <w:rsid w:val="00A46861"/>
    <w:pPr>
      <w:autoSpaceDE w:val="0"/>
      <w:autoSpaceDN w:val="0"/>
      <w:adjustRightInd w:val="0"/>
    </w:pPr>
    <w:rPr>
      <w:color w:val="000000"/>
      <w:sz w:val="24"/>
      <w:szCs w:val="24"/>
    </w:rPr>
  </w:style>
  <w:style w:type="character" w:styleId="Hyperlink">
    <w:name w:val="Hyperlink"/>
    <w:uiPriority w:val="99"/>
    <w:unhideWhenUsed/>
    <w:rsid w:val="008E18A8"/>
    <w:rPr>
      <w:color w:val="0000FF"/>
      <w:u w:val="single"/>
    </w:rPr>
  </w:style>
  <w:style w:type="paragraph" w:customStyle="1" w:styleId="MediumGrid21">
    <w:name w:val="Medium Grid 21"/>
    <w:uiPriority w:val="1"/>
    <w:qFormat/>
    <w:rsid w:val="005006BF"/>
    <w:rPr>
      <w:rFonts w:ascii="Calibri" w:eastAsia="Calibri" w:hAnsi="Calibri"/>
      <w:sz w:val="22"/>
      <w:szCs w:val="22"/>
    </w:rPr>
  </w:style>
  <w:style w:type="paragraph" w:customStyle="1" w:styleId="ColorfulList-Accent11">
    <w:name w:val="Colorful List - Accent 11"/>
    <w:basedOn w:val="Normal"/>
    <w:uiPriority w:val="34"/>
    <w:qFormat/>
    <w:rsid w:val="0038448C"/>
    <w:pPr>
      <w:ind w:left="720"/>
    </w:pPr>
  </w:style>
  <w:style w:type="paragraph" w:styleId="Header">
    <w:name w:val="header"/>
    <w:basedOn w:val="Normal"/>
    <w:link w:val="HeaderChar"/>
    <w:uiPriority w:val="99"/>
    <w:unhideWhenUsed/>
    <w:rsid w:val="008B48C4"/>
    <w:pPr>
      <w:tabs>
        <w:tab w:val="center" w:pos="4680"/>
        <w:tab w:val="right" w:pos="9360"/>
      </w:tabs>
    </w:pPr>
  </w:style>
  <w:style w:type="character" w:customStyle="1" w:styleId="HeaderChar">
    <w:name w:val="Header Char"/>
    <w:link w:val="Header"/>
    <w:uiPriority w:val="99"/>
    <w:rsid w:val="008B48C4"/>
    <w:rPr>
      <w:sz w:val="24"/>
      <w:szCs w:val="24"/>
    </w:rPr>
  </w:style>
  <w:style w:type="paragraph" w:styleId="Footer">
    <w:name w:val="footer"/>
    <w:basedOn w:val="Normal"/>
    <w:link w:val="FooterChar"/>
    <w:uiPriority w:val="99"/>
    <w:unhideWhenUsed/>
    <w:rsid w:val="008B48C4"/>
    <w:pPr>
      <w:tabs>
        <w:tab w:val="center" w:pos="4680"/>
        <w:tab w:val="right" w:pos="9360"/>
      </w:tabs>
    </w:pPr>
  </w:style>
  <w:style w:type="character" w:customStyle="1" w:styleId="FooterChar">
    <w:name w:val="Footer Char"/>
    <w:link w:val="Footer"/>
    <w:uiPriority w:val="99"/>
    <w:rsid w:val="008B48C4"/>
    <w:rPr>
      <w:sz w:val="24"/>
      <w:szCs w:val="24"/>
    </w:rPr>
  </w:style>
  <w:style w:type="character" w:customStyle="1" w:styleId="Heading2Char">
    <w:name w:val="Heading 2 Char"/>
    <w:link w:val="Heading2"/>
    <w:uiPriority w:val="9"/>
    <w:rsid w:val="00321780"/>
    <w:rPr>
      <w:rFonts w:ascii="Calibri Light" w:eastAsia="Times New Roman" w:hAnsi="Calibri Light" w:cs="Times New Roman"/>
      <w:b/>
      <w:bCs/>
      <w:i/>
      <w:iCs/>
      <w:sz w:val="28"/>
      <w:szCs w:val="28"/>
    </w:rPr>
  </w:style>
  <w:style w:type="character" w:customStyle="1" w:styleId="Heading3Char">
    <w:name w:val="Heading 3 Char"/>
    <w:link w:val="Heading3"/>
    <w:uiPriority w:val="1"/>
    <w:rsid w:val="00321780"/>
    <w:rPr>
      <w:rFonts w:ascii="Calibri Light" w:eastAsia="Times New Roman" w:hAnsi="Calibri Light" w:cs="Times New Roman"/>
      <w:b/>
      <w:bCs/>
      <w:sz w:val="26"/>
      <w:szCs w:val="26"/>
    </w:rPr>
  </w:style>
  <w:style w:type="paragraph" w:styleId="BodyText">
    <w:name w:val="Body Text"/>
    <w:basedOn w:val="Normal"/>
    <w:link w:val="BodyTextChar"/>
    <w:rsid w:val="00D44827"/>
    <w:pPr>
      <w:widowControl w:val="0"/>
      <w:adjustRightInd w:val="0"/>
      <w:spacing w:line="360" w:lineRule="atLeast"/>
      <w:jc w:val="both"/>
      <w:textAlignment w:val="baseline"/>
    </w:pPr>
    <w:rPr>
      <w:sz w:val="22"/>
    </w:rPr>
  </w:style>
  <w:style w:type="character" w:customStyle="1" w:styleId="BodyTextChar">
    <w:name w:val="Body Text Char"/>
    <w:link w:val="BodyText"/>
    <w:rsid w:val="00D44827"/>
    <w:rPr>
      <w:sz w:val="22"/>
      <w:szCs w:val="24"/>
    </w:rPr>
  </w:style>
  <w:style w:type="paragraph" w:customStyle="1" w:styleId="Ratings">
    <w:name w:val="Ratings"/>
    <w:basedOn w:val="Normal"/>
    <w:next w:val="Normal"/>
    <w:uiPriority w:val="1"/>
    <w:qFormat/>
    <w:rsid w:val="00691BA0"/>
    <w:pPr>
      <w:spacing w:before="120" w:after="120"/>
      <w:ind w:left="576"/>
      <w:contextualSpacing/>
    </w:pPr>
    <w:rPr>
      <w:rFonts w:ascii="Calibri" w:eastAsia="MS Mincho" w:hAnsi="Calibri"/>
      <w:spacing w:val="4"/>
      <w:sz w:val="20"/>
      <w:szCs w:val="20"/>
      <w:lang w:eastAsia="ja-JP"/>
    </w:rPr>
  </w:style>
  <w:style w:type="paragraph" w:customStyle="1" w:styleId="notbold">
    <w:name w:val="notbold"/>
    <w:basedOn w:val="Normal"/>
    <w:rsid w:val="00FB77DF"/>
    <w:pPr>
      <w:spacing w:before="100" w:beforeAutospacing="1" w:after="100" w:afterAutospacing="1"/>
    </w:pPr>
    <w:rPr>
      <w:rFonts w:ascii="Arial" w:hAnsi="Arial" w:cs="Arial"/>
      <w:color w:val="000000"/>
      <w:sz w:val="20"/>
      <w:szCs w:val="20"/>
    </w:rPr>
  </w:style>
  <w:style w:type="character" w:customStyle="1" w:styleId="notbold1">
    <w:name w:val="notbold1"/>
    <w:rsid w:val="00FB77DF"/>
  </w:style>
  <w:style w:type="character" w:styleId="Strong">
    <w:name w:val="Strong"/>
    <w:uiPriority w:val="22"/>
    <w:qFormat/>
    <w:rsid w:val="00FB77DF"/>
    <w:rPr>
      <w:b/>
      <w:bCs/>
    </w:rPr>
  </w:style>
  <w:style w:type="table" w:styleId="TableGrid">
    <w:name w:val="Table Grid"/>
    <w:basedOn w:val="TableNormal"/>
    <w:uiPriority w:val="59"/>
    <w:rsid w:val="00822F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3522C0"/>
  </w:style>
  <w:style w:type="character" w:styleId="CommentReference">
    <w:name w:val="annotation reference"/>
    <w:uiPriority w:val="99"/>
    <w:semiHidden/>
    <w:rsid w:val="00981489"/>
    <w:rPr>
      <w:sz w:val="16"/>
      <w:szCs w:val="16"/>
    </w:rPr>
  </w:style>
  <w:style w:type="character" w:customStyle="1" w:styleId="Heading3CharChar1">
    <w:name w:val="Heading 3 Char Char1"/>
    <w:rsid w:val="00C978AF"/>
    <w:rPr>
      <w:rFonts w:ascii="Arial" w:hAnsi="Arial" w:cs="Arial"/>
      <w:b/>
      <w:bCs/>
      <w:noProof w:val="0"/>
      <w:sz w:val="26"/>
      <w:szCs w:val="26"/>
      <w:lang w:val="en-US" w:eastAsia="en-US" w:bidi="ar-SA"/>
    </w:rPr>
  </w:style>
  <w:style w:type="paragraph" w:styleId="Subtitle">
    <w:name w:val="Subtitle"/>
    <w:basedOn w:val="Normal"/>
    <w:link w:val="SubtitleChar"/>
    <w:qFormat/>
    <w:rsid w:val="005835D7"/>
    <w:pPr>
      <w:widowControl w:val="0"/>
      <w:adjustRightInd w:val="0"/>
      <w:spacing w:line="360" w:lineRule="atLeast"/>
      <w:jc w:val="both"/>
      <w:textAlignment w:val="baseline"/>
    </w:pPr>
    <w:rPr>
      <w:szCs w:val="20"/>
    </w:rPr>
  </w:style>
  <w:style w:type="character" w:customStyle="1" w:styleId="SubtitleChar">
    <w:name w:val="Subtitle Char"/>
    <w:link w:val="Subtitle"/>
    <w:rsid w:val="005835D7"/>
    <w:rPr>
      <w:sz w:val="24"/>
    </w:rPr>
  </w:style>
  <w:style w:type="paragraph" w:styleId="BalloonText">
    <w:name w:val="Balloon Text"/>
    <w:basedOn w:val="Normal"/>
    <w:link w:val="BalloonTextChar"/>
    <w:uiPriority w:val="99"/>
    <w:semiHidden/>
    <w:unhideWhenUsed/>
    <w:rsid w:val="00A159FD"/>
    <w:rPr>
      <w:rFonts w:ascii="Tahoma" w:hAnsi="Tahoma" w:cs="Tahoma"/>
      <w:sz w:val="16"/>
      <w:szCs w:val="16"/>
    </w:rPr>
  </w:style>
  <w:style w:type="character" w:customStyle="1" w:styleId="BalloonTextChar">
    <w:name w:val="Balloon Text Char"/>
    <w:link w:val="BalloonText"/>
    <w:uiPriority w:val="99"/>
    <w:semiHidden/>
    <w:rsid w:val="00A159FD"/>
    <w:rPr>
      <w:rFonts w:ascii="Tahoma" w:hAnsi="Tahoma" w:cs="Tahoma"/>
      <w:sz w:val="16"/>
      <w:szCs w:val="16"/>
    </w:rPr>
  </w:style>
  <w:style w:type="character" w:customStyle="1" w:styleId="apple-style-span">
    <w:name w:val="apple-style-span"/>
    <w:rsid w:val="00D5048C"/>
  </w:style>
  <w:style w:type="paragraph" w:styleId="CommentText">
    <w:name w:val="annotation text"/>
    <w:basedOn w:val="Normal"/>
    <w:link w:val="CommentTextChar"/>
    <w:uiPriority w:val="99"/>
    <w:unhideWhenUsed/>
    <w:rsid w:val="007E2AE7"/>
  </w:style>
  <w:style w:type="character" w:customStyle="1" w:styleId="CommentTextChar">
    <w:name w:val="Comment Text Char"/>
    <w:link w:val="CommentText"/>
    <w:uiPriority w:val="99"/>
    <w:rsid w:val="007E2AE7"/>
    <w:rPr>
      <w:sz w:val="24"/>
      <w:szCs w:val="24"/>
    </w:rPr>
  </w:style>
  <w:style w:type="paragraph" w:styleId="CommentSubject">
    <w:name w:val="annotation subject"/>
    <w:basedOn w:val="CommentText"/>
    <w:next w:val="CommentText"/>
    <w:link w:val="CommentSubjectChar"/>
    <w:uiPriority w:val="99"/>
    <w:semiHidden/>
    <w:unhideWhenUsed/>
    <w:rsid w:val="007E2AE7"/>
    <w:rPr>
      <w:b/>
      <w:bCs/>
      <w:sz w:val="20"/>
      <w:szCs w:val="20"/>
    </w:rPr>
  </w:style>
  <w:style w:type="character" w:customStyle="1" w:styleId="CommentSubjectChar">
    <w:name w:val="Comment Subject Char"/>
    <w:link w:val="CommentSubject"/>
    <w:uiPriority w:val="99"/>
    <w:semiHidden/>
    <w:rsid w:val="007E2AE7"/>
    <w:rPr>
      <w:b/>
      <w:bCs/>
      <w:sz w:val="24"/>
      <w:szCs w:val="24"/>
    </w:rPr>
  </w:style>
  <w:style w:type="paragraph" w:styleId="Revision">
    <w:name w:val="Revision"/>
    <w:hidden/>
    <w:uiPriority w:val="99"/>
    <w:semiHidden/>
    <w:rsid w:val="00853D91"/>
    <w:rPr>
      <w:sz w:val="24"/>
      <w:szCs w:val="24"/>
    </w:rPr>
  </w:style>
  <w:style w:type="paragraph" w:styleId="ListParagraph">
    <w:name w:val="List Paragraph"/>
    <w:basedOn w:val="Normal"/>
    <w:uiPriority w:val="34"/>
    <w:qFormat/>
    <w:rsid w:val="00F1592F"/>
    <w:pPr>
      <w:ind w:left="720"/>
      <w:contextualSpacing/>
    </w:pPr>
  </w:style>
  <w:style w:type="paragraph" w:styleId="NoSpacing">
    <w:name w:val="No Spacing"/>
    <w:link w:val="NoSpacingChar"/>
    <w:uiPriority w:val="1"/>
    <w:qFormat/>
    <w:rsid w:val="0027425A"/>
    <w:rPr>
      <w:rFonts w:asciiTheme="minorHAnsi" w:eastAsiaTheme="minorEastAsia" w:hAnsiTheme="minorHAnsi"/>
      <w:sz w:val="22"/>
      <w:szCs w:val="22"/>
    </w:rPr>
  </w:style>
  <w:style w:type="character" w:customStyle="1" w:styleId="NoSpacingChar">
    <w:name w:val="No Spacing Char"/>
    <w:basedOn w:val="DefaultParagraphFont"/>
    <w:link w:val="NoSpacing"/>
    <w:uiPriority w:val="1"/>
    <w:locked/>
    <w:rsid w:val="0027425A"/>
    <w:rPr>
      <w:rFonts w:asciiTheme="minorHAnsi" w:eastAsiaTheme="minorEastAsia" w:hAnsiTheme="minorHAnsi"/>
      <w:sz w:val="22"/>
      <w:szCs w:val="22"/>
    </w:rPr>
  </w:style>
  <w:style w:type="character" w:styleId="FollowedHyperlink">
    <w:name w:val="FollowedHyperlink"/>
    <w:basedOn w:val="DefaultParagraphFont"/>
    <w:uiPriority w:val="99"/>
    <w:semiHidden/>
    <w:unhideWhenUsed/>
    <w:rsid w:val="00BC6FF9"/>
    <w:rPr>
      <w:color w:val="800080" w:themeColor="followedHyperlink"/>
      <w:u w:val="single"/>
    </w:rPr>
  </w:style>
  <w:style w:type="paragraph" w:customStyle="1" w:styleId="default0">
    <w:name w:val="default"/>
    <w:basedOn w:val="Normal"/>
    <w:rsid w:val="00817594"/>
    <w:rPr>
      <w:rFonts w:eastAsiaTheme="minorHAnsi"/>
    </w:rPr>
  </w:style>
  <w:style w:type="paragraph" w:customStyle="1" w:styleId="paragraph">
    <w:name w:val="paragraph"/>
    <w:basedOn w:val="Normal"/>
    <w:rsid w:val="00825D97"/>
    <w:pPr>
      <w:spacing w:before="100" w:beforeAutospacing="1" w:after="100" w:afterAutospacing="1"/>
    </w:pPr>
  </w:style>
  <w:style w:type="character" w:customStyle="1" w:styleId="normaltextrun">
    <w:name w:val="normaltextrun"/>
    <w:basedOn w:val="DefaultParagraphFont"/>
    <w:rsid w:val="00825D97"/>
  </w:style>
  <w:style w:type="character" w:customStyle="1" w:styleId="eop">
    <w:name w:val="eop"/>
    <w:basedOn w:val="DefaultParagraphFont"/>
    <w:rsid w:val="00825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2657">
      <w:bodyDiv w:val="1"/>
      <w:marLeft w:val="0"/>
      <w:marRight w:val="0"/>
      <w:marTop w:val="0"/>
      <w:marBottom w:val="0"/>
      <w:divBdr>
        <w:top w:val="none" w:sz="0" w:space="0" w:color="auto"/>
        <w:left w:val="none" w:sz="0" w:space="0" w:color="auto"/>
        <w:bottom w:val="none" w:sz="0" w:space="0" w:color="auto"/>
        <w:right w:val="none" w:sz="0" w:space="0" w:color="auto"/>
      </w:divBdr>
    </w:div>
    <w:div w:id="98762853">
      <w:bodyDiv w:val="1"/>
      <w:marLeft w:val="0"/>
      <w:marRight w:val="0"/>
      <w:marTop w:val="0"/>
      <w:marBottom w:val="0"/>
      <w:divBdr>
        <w:top w:val="none" w:sz="0" w:space="0" w:color="auto"/>
        <w:left w:val="none" w:sz="0" w:space="0" w:color="auto"/>
        <w:bottom w:val="none" w:sz="0" w:space="0" w:color="auto"/>
        <w:right w:val="none" w:sz="0" w:space="0" w:color="auto"/>
      </w:divBdr>
      <w:divsChild>
        <w:div w:id="1346974843">
          <w:marLeft w:val="0"/>
          <w:marRight w:val="0"/>
          <w:marTop w:val="0"/>
          <w:marBottom w:val="0"/>
          <w:divBdr>
            <w:top w:val="none" w:sz="0" w:space="0" w:color="auto"/>
            <w:left w:val="none" w:sz="0" w:space="0" w:color="auto"/>
            <w:bottom w:val="none" w:sz="0" w:space="0" w:color="auto"/>
            <w:right w:val="none" w:sz="0" w:space="0" w:color="auto"/>
          </w:divBdr>
        </w:div>
      </w:divsChild>
    </w:div>
    <w:div w:id="246040703">
      <w:bodyDiv w:val="1"/>
      <w:marLeft w:val="0"/>
      <w:marRight w:val="0"/>
      <w:marTop w:val="0"/>
      <w:marBottom w:val="0"/>
      <w:divBdr>
        <w:top w:val="none" w:sz="0" w:space="0" w:color="auto"/>
        <w:left w:val="none" w:sz="0" w:space="0" w:color="auto"/>
        <w:bottom w:val="none" w:sz="0" w:space="0" w:color="auto"/>
        <w:right w:val="none" w:sz="0" w:space="0" w:color="auto"/>
      </w:divBdr>
    </w:div>
    <w:div w:id="498270272">
      <w:bodyDiv w:val="1"/>
      <w:marLeft w:val="0"/>
      <w:marRight w:val="0"/>
      <w:marTop w:val="0"/>
      <w:marBottom w:val="0"/>
      <w:divBdr>
        <w:top w:val="none" w:sz="0" w:space="0" w:color="auto"/>
        <w:left w:val="none" w:sz="0" w:space="0" w:color="auto"/>
        <w:bottom w:val="none" w:sz="0" w:space="0" w:color="auto"/>
        <w:right w:val="none" w:sz="0" w:space="0" w:color="auto"/>
      </w:divBdr>
    </w:div>
    <w:div w:id="833685121">
      <w:bodyDiv w:val="1"/>
      <w:marLeft w:val="0"/>
      <w:marRight w:val="0"/>
      <w:marTop w:val="0"/>
      <w:marBottom w:val="0"/>
      <w:divBdr>
        <w:top w:val="none" w:sz="0" w:space="0" w:color="auto"/>
        <w:left w:val="none" w:sz="0" w:space="0" w:color="auto"/>
        <w:bottom w:val="none" w:sz="0" w:space="0" w:color="auto"/>
        <w:right w:val="none" w:sz="0" w:space="0" w:color="auto"/>
      </w:divBdr>
      <w:divsChild>
        <w:div w:id="2017880351">
          <w:marLeft w:val="0"/>
          <w:marRight w:val="0"/>
          <w:marTop w:val="0"/>
          <w:marBottom w:val="0"/>
          <w:divBdr>
            <w:top w:val="none" w:sz="0" w:space="0" w:color="auto"/>
            <w:left w:val="none" w:sz="0" w:space="0" w:color="auto"/>
            <w:bottom w:val="none" w:sz="0" w:space="0" w:color="auto"/>
            <w:right w:val="none" w:sz="0" w:space="0" w:color="auto"/>
          </w:divBdr>
        </w:div>
        <w:div w:id="2024166405">
          <w:marLeft w:val="0"/>
          <w:marRight w:val="0"/>
          <w:marTop w:val="0"/>
          <w:marBottom w:val="0"/>
          <w:divBdr>
            <w:top w:val="none" w:sz="0" w:space="0" w:color="auto"/>
            <w:left w:val="none" w:sz="0" w:space="0" w:color="auto"/>
            <w:bottom w:val="none" w:sz="0" w:space="0" w:color="auto"/>
            <w:right w:val="none" w:sz="0" w:space="0" w:color="auto"/>
          </w:divBdr>
        </w:div>
        <w:div w:id="1608806852">
          <w:marLeft w:val="0"/>
          <w:marRight w:val="0"/>
          <w:marTop w:val="0"/>
          <w:marBottom w:val="0"/>
          <w:divBdr>
            <w:top w:val="none" w:sz="0" w:space="0" w:color="auto"/>
            <w:left w:val="none" w:sz="0" w:space="0" w:color="auto"/>
            <w:bottom w:val="none" w:sz="0" w:space="0" w:color="auto"/>
            <w:right w:val="none" w:sz="0" w:space="0" w:color="auto"/>
          </w:divBdr>
        </w:div>
        <w:div w:id="62340148">
          <w:marLeft w:val="0"/>
          <w:marRight w:val="0"/>
          <w:marTop w:val="0"/>
          <w:marBottom w:val="0"/>
          <w:divBdr>
            <w:top w:val="none" w:sz="0" w:space="0" w:color="auto"/>
            <w:left w:val="none" w:sz="0" w:space="0" w:color="auto"/>
            <w:bottom w:val="none" w:sz="0" w:space="0" w:color="auto"/>
            <w:right w:val="none" w:sz="0" w:space="0" w:color="auto"/>
          </w:divBdr>
          <w:divsChild>
            <w:div w:id="1535189094">
              <w:marLeft w:val="-75"/>
              <w:marRight w:val="0"/>
              <w:marTop w:val="30"/>
              <w:marBottom w:val="30"/>
              <w:divBdr>
                <w:top w:val="none" w:sz="0" w:space="0" w:color="auto"/>
                <w:left w:val="none" w:sz="0" w:space="0" w:color="auto"/>
                <w:bottom w:val="none" w:sz="0" w:space="0" w:color="auto"/>
                <w:right w:val="none" w:sz="0" w:space="0" w:color="auto"/>
              </w:divBdr>
              <w:divsChild>
                <w:div w:id="374543124">
                  <w:marLeft w:val="0"/>
                  <w:marRight w:val="0"/>
                  <w:marTop w:val="0"/>
                  <w:marBottom w:val="0"/>
                  <w:divBdr>
                    <w:top w:val="none" w:sz="0" w:space="0" w:color="auto"/>
                    <w:left w:val="none" w:sz="0" w:space="0" w:color="auto"/>
                    <w:bottom w:val="none" w:sz="0" w:space="0" w:color="auto"/>
                    <w:right w:val="none" w:sz="0" w:space="0" w:color="auto"/>
                  </w:divBdr>
                  <w:divsChild>
                    <w:div w:id="161972007">
                      <w:marLeft w:val="0"/>
                      <w:marRight w:val="0"/>
                      <w:marTop w:val="0"/>
                      <w:marBottom w:val="0"/>
                      <w:divBdr>
                        <w:top w:val="none" w:sz="0" w:space="0" w:color="auto"/>
                        <w:left w:val="none" w:sz="0" w:space="0" w:color="auto"/>
                        <w:bottom w:val="none" w:sz="0" w:space="0" w:color="auto"/>
                        <w:right w:val="none" w:sz="0" w:space="0" w:color="auto"/>
                      </w:divBdr>
                    </w:div>
                  </w:divsChild>
                </w:div>
                <w:div w:id="2009669190">
                  <w:marLeft w:val="0"/>
                  <w:marRight w:val="0"/>
                  <w:marTop w:val="0"/>
                  <w:marBottom w:val="0"/>
                  <w:divBdr>
                    <w:top w:val="none" w:sz="0" w:space="0" w:color="auto"/>
                    <w:left w:val="none" w:sz="0" w:space="0" w:color="auto"/>
                    <w:bottom w:val="none" w:sz="0" w:space="0" w:color="auto"/>
                    <w:right w:val="none" w:sz="0" w:space="0" w:color="auto"/>
                  </w:divBdr>
                  <w:divsChild>
                    <w:div w:id="2131976125">
                      <w:marLeft w:val="0"/>
                      <w:marRight w:val="0"/>
                      <w:marTop w:val="0"/>
                      <w:marBottom w:val="0"/>
                      <w:divBdr>
                        <w:top w:val="none" w:sz="0" w:space="0" w:color="auto"/>
                        <w:left w:val="none" w:sz="0" w:space="0" w:color="auto"/>
                        <w:bottom w:val="none" w:sz="0" w:space="0" w:color="auto"/>
                        <w:right w:val="none" w:sz="0" w:space="0" w:color="auto"/>
                      </w:divBdr>
                    </w:div>
                  </w:divsChild>
                </w:div>
                <w:div w:id="91820115">
                  <w:marLeft w:val="0"/>
                  <w:marRight w:val="0"/>
                  <w:marTop w:val="0"/>
                  <w:marBottom w:val="0"/>
                  <w:divBdr>
                    <w:top w:val="none" w:sz="0" w:space="0" w:color="auto"/>
                    <w:left w:val="none" w:sz="0" w:space="0" w:color="auto"/>
                    <w:bottom w:val="none" w:sz="0" w:space="0" w:color="auto"/>
                    <w:right w:val="none" w:sz="0" w:space="0" w:color="auto"/>
                  </w:divBdr>
                  <w:divsChild>
                    <w:div w:id="1949197095">
                      <w:marLeft w:val="0"/>
                      <w:marRight w:val="0"/>
                      <w:marTop w:val="0"/>
                      <w:marBottom w:val="0"/>
                      <w:divBdr>
                        <w:top w:val="none" w:sz="0" w:space="0" w:color="auto"/>
                        <w:left w:val="none" w:sz="0" w:space="0" w:color="auto"/>
                        <w:bottom w:val="none" w:sz="0" w:space="0" w:color="auto"/>
                        <w:right w:val="none" w:sz="0" w:space="0" w:color="auto"/>
                      </w:divBdr>
                    </w:div>
                  </w:divsChild>
                </w:div>
                <w:div w:id="841504256">
                  <w:marLeft w:val="0"/>
                  <w:marRight w:val="0"/>
                  <w:marTop w:val="0"/>
                  <w:marBottom w:val="0"/>
                  <w:divBdr>
                    <w:top w:val="none" w:sz="0" w:space="0" w:color="auto"/>
                    <w:left w:val="none" w:sz="0" w:space="0" w:color="auto"/>
                    <w:bottom w:val="none" w:sz="0" w:space="0" w:color="auto"/>
                    <w:right w:val="none" w:sz="0" w:space="0" w:color="auto"/>
                  </w:divBdr>
                  <w:divsChild>
                    <w:div w:id="1040592627">
                      <w:marLeft w:val="0"/>
                      <w:marRight w:val="0"/>
                      <w:marTop w:val="0"/>
                      <w:marBottom w:val="0"/>
                      <w:divBdr>
                        <w:top w:val="none" w:sz="0" w:space="0" w:color="auto"/>
                        <w:left w:val="none" w:sz="0" w:space="0" w:color="auto"/>
                        <w:bottom w:val="none" w:sz="0" w:space="0" w:color="auto"/>
                        <w:right w:val="none" w:sz="0" w:space="0" w:color="auto"/>
                      </w:divBdr>
                    </w:div>
                  </w:divsChild>
                </w:div>
                <w:div w:id="424956276">
                  <w:marLeft w:val="0"/>
                  <w:marRight w:val="0"/>
                  <w:marTop w:val="0"/>
                  <w:marBottom w:val="0"/>
                  <w:divBdr>
                    <w:top w:val="none" w:sz="0" w:space="0" w:color="auto"/>
                    <w:left w:val="none" w:sz="0" w:space="0" w:color="auto"/>
                    <w:bottom w:val="none" w:sz="0" w:space="0" w:color="auto"/>
                    <w:right w:val="none" w:sz="0" w:space="0" w:color="auto"/>
                  </w:divBdr>
                  <w:divsChild>
                    <w:div w:id="1443300483">
                      <w:marLeft w:val="0"/>
                      <w:marRight w:val="0"/>
                      <w:marTop w:val="0"/>
                      <w:marBottom w:val="0"/>
                      <w:divBdr>
                        <w:top w:val="none" w:sz="0" w:space="0" w:color="auto"/>
                        <w:left w:val="none" w:sz="0" w:space="0" w:color="auto"/>
                        <w:bottom w:val="none" w:sz="0" w:space="0" w:color="auto"/>
                        <w:right w:val="none" w:sz="0" w:space="0" w:color="auto"/>
                      </w:divBdr>
                    </w:div>
                  </w:divsChild>
                </w:div>
                <w:div w:id="856311219">
                  <w:marLeft w:val="0"/>
                  <w:marRight w:val="0"/>
                  <w:marTop w:val="0"/>
                  <w:marBottom w:val="0"/>
                  <w:divBdr>
                    <w:top w:val="none" w:sz="0" w:space="0" w:color="auto"/>
                    <w:left w:val="none" w:sz="0" w:space="0" w:color="auto"/>
                    <w:bottom w:val="none" w:sz="0" w:space="0" w:color="auto"/>
                    <w:right w:val="none" w:sz="0" w:space="0" w:color="auto"/>
                  </w:divBdr>
                  <w:divsChild>
                    <w:div w:id="1693454695">
                      <w:marLeft w:val="0"/>
                      <w:marRight w:val="0"/>
                      <w:marTop w:val="0"/>
                      <w:marBottom w:val="0"/>
                      <w:divBdr>
                        <w:top w:val="none" w:sz="0" w:space="0" w:color="auto"/>
                        <w:left w:val="none" w:sz="0" w:space="0" w:color="auto"/>
                        <w:bottom w:val="none" w:sz="0" w:space="0" w:color="auto"/>
                        <w:right w:val="none" w:sz="0" w:space="0" w:color="auto"/>
                      </w:divBdr>
                    </w:div>
                  </w:divsChild>
                </w:div>
                <w:div w:id="260142990">
                  <w:marLeft w:val="0"/>
                  <w:marRight w:val="0"/>
                  <w:marTop w:val="0"/>
                  <w:marBottom w:val="0"/>
                  <w:divBdr>
                    <w:top w:val="none" w:sz="0" w:space="0" w:color="auto"/>
                    <w:left w:val="none" w:sz="0" w:space="0" w:color="auto"/>
                    <w:bottom w:val="none" w:sz="0" w:space="0" w:color="auto"/>
                    <w:right w:val="none" w:sz="0" w:space="0" w:color="auto"/>
                  </w:divBdr>
                  <w:divsChild>
                    <w:div w:id="1984697476">
                      <w:marLeft w:val="0"/>
                      <w:marRight w:val="0"/>
                      <w:marTop w:val="0"/>
                      <w:marBottom w:val="0"/>
                      <w:divBdr>
                        <w:top w:val="none" w:sz="0" w:space="0" w:color="auto"/>
                        <w:left w:val="none" w:sz="0" w:space="0" w:color="auto"/>
                        <w:bottom w:val="none" w:sz="0" w:space="0" w:color="auto"/>
                        <w:right w:val="none" w:sz="0" w:space="0" w:color="auto"/>
                      </w:divBdr>
                    </w:div>
                  </w:divsChild>
                </w:div>
                <w:div w:id="167909136">
                  <w:marLeft w:val="0"/>
                  <w:marRight w:val="0"/>
                  <w:marTop w:val="0"/>
                  <w:marBottom w:val="0"/>
                  <w:divBdr>
                    <w:top w:val="none" w:sz="0" w:space="0" w:color="auto"/>
                    <w:left w:val="none" w:sz="0" w:space="0" w:color="auto"/>
                    <w:bottom w:val="none" w:sz="0" w:space="0" w:color="auto"/>
                    <w:right w:val="none" w:sz="0" w:space="0" w:color="auto"/>
                  </w:divBdr>
                  <w:divsChild>
                    <w:div w:id="672296181">
                      <w:marLeft w:val="0"/>
                      <w:marRight w:val="0"/>
                      <w:marTop w:val="0"/>
                      <w:marBottom w:val="0"/>
                      <w:divBdr>
                        <w:top w:val="none" w:sz="0" w:space="0" w:color="auto"/>
                        <w:left w:val="none" w:sz="0" w:space="0" w:color="auto"/>
                        <w:bottom w:val="none" w:sz="0" w:space="0" w:color="auto"/>
                        <w:right w:val="none" w:sz="0" w:space="0" w:color="auto"/>
                      </w:divBdr>
                    </w:div>
                    <w:div w:id="350570808">
                      <w:marLeft w:val="0"/>
                      <w:marRight w:val="0"/>
                      <w:marTop w:val="0"/>
                      <w:marBottom w:val="0"/>
                      <w:divBdr>
                        <w:top w:val="none" w:sz="0" w:space="0" w:color="auto"/>
                        <w:left w:val="none" w:sz="0" w:space="0" w:color="auto"/>
                        <w:bottom w:val="none" w:sz="0" w:space="0" w:color="auto"/>
                        <w:right w:val="none" w:sz="0" w:space="0" w:color="auto"/>
                      </w:divBdr>
                    </w:div>
                  </w:divsChild>
                </w:div>
                <w:div w:id="1855067317">
                  <w:marLeft w:val="0"/>
                  <w:marRight w:val="0"/>
                  <w:marTop w:val="0"/>
                  <w:marBottom w:val="0"/>
                  <w:divBdr>
                    <w:top w:val="none" w:sz="0" w:space="0" w:color="auto"/>
                    <w:left w:val="none" w:sz="0" w:space="0" w:color="auto"/>
                    <w:bottom w:val="none" w:sz="0" w:space="0" w:color="auto"/>
                    <w:right w:val="none" w:sz="0" w:space="0" w:color="auto"/>
                  </w:divBdr>
                  <w:divsChild>
                    <w:div w:id="1145319981">
                      <w:marLeft w:val="0"/>
                      <w:marRight w:val="0"/>
                      <w:marTop w:val="0"/>
                      <w:marBottom w:val="0"/>
                      <w:divBdr>
                        <w:top w:val="none" w:sz="0" w:space="0" w:color="auto"/>
                        <w:left w:val="none" w:sz="0" w:space="0" w:color="auto"/>
                        <w:bottom w:val="none" w:sz="0" w:space="0" w:color="auto"/>
                        <w:right w:val="none" w:sz="0" w:space="0" w:color="auto"/>
                      </w:divBdr>
                    </w:div>
                  </w:divsChild>
                </w:div>
                <w:div w:id="552732929">
                  <w:marLeft w:val="0"/>
                  <w:marRight w:val="0"/>
                  <w:marTop w:val="0"/>
                  <w:marBottom w:val="0"/>
                  <w:divBdr>
                    <w:top w:val="none" w:sz="0" w:space="0" w:color="auto"/>
                    <w:left w:val="none" w:sz="0" w:space="0" w:color="auto"/>
                    <w:bottom w:val="none" w:sz="0" w:space="0" w:color="auto"/>
                    <w:right w:val="none" w:sz="0" w:space="0" w:color="auto"/>
                  </w:divBdr>
                  <w:divsChild>
                    <w:div w:id="1604460096">
                      <w:marLeft w:val="0"/>
                      <w:marRight w:val="0"/>
                      <w:marTop w:val="0"/>
                      <w:marBottom w:val="0"/>
                      <w:divBdr>
                        <w:top w:val="none" w:sz="0" w:space="0" w:color="auto"/>
                        <w:left w:val="none" w:sz="0" w:space="0" w:color="auto"/>
                        <w:bottom w:val="none" w:sz="0" w:space="0" w:color="auto"/>
                        <w:right w:val="none" w:sz="0" w:space="0" w:color="auto"/>
                      </w:divBdr>
                    </w:div>
                  </w:divsChild>
                </w:div>
                <w:div w:id="1534802928">
                  <w:marLeft w:val="0"/>
                  <w:marRight w:val="0"/>
                  <w:marTop w:val="0"/>
                  <w:marBottom w:val="0"/>
                  <w:divBdr>
                    <w:top w:val="none" w:sz="0" w:space="0" w:color="auto"/>
                    <w:left w:val="none" w:sz="0" w:space="0" w:color="auto"/>
                    <w:bottom w:val="none" w:sz="0" w:space="0" w:color="auto"/>
                    <w:right w:val="none" w:sz="0" w:space="0" w:color="auto"/>
                  </w:divBdr>
                  <w:divsChild>
                    <w:div w:id="129178248">
                      <w:marLeft w:val="0"/>
                      <w:marRight w:val="0"/>
                      <w:marTop w:val="0"/>
                      <w:marBottom w:val="0"/>
                      <w:divBdr>
                        <w:top w:val="none" w:sz="0" w:space="0" w:color="auto"/>
                        <w:left w:val="none" w:sz="0" w:space="0" w:color="auto"/>
                        <w:bottom w:val="none" w:sz="0" w:space="0" w:color="auto"/>
                        <w:right w:val="none" w:sz="0" w:space="0" w:color="auto"/>
                      </w:divBdr>
                    </w:div>
                  </w:divsChild>
                </w:div>
                <w:div w:id="1538851297">
                  <w:marLeft w:val="0"/>
                  <w:marRight w:val="0"/>
                  <w:marTop w:val="0"/>
                  <w:marBottom w:val="0"/>
                  <w:divBdr>
                    <w:top w:val="none" w:sz="0" w:space="0" w:color="auto"/>
                    <w:left w:val="none" w:sz="0" w:space="0" w:color="auto"/>
                    <w:bottom w:val="none" w:sz="0" w:space="0" w:color="auto"/>
                    <w:right w:val="none" w:sz="0" w:space="0" w:color="auto"/>
                  </w:divBdr>
                  <w:divsChild>
                    <w:div w:id="2113014220">
                      <w:marLeft w:val="0"/>
                      <w:marRight w:val="0"/>
                      <w:marTop w:val="0"/>
                      <w:marBottom w:val="0"/>
                      <w:divBdr>
                        <w:top w:val="none" w:sz="0" w:space="0" w:color="auto"/>
                        <w:left w:val="none" w:sz="0" w:space="0" w:color="auto"/>
                        <w:bottom w:val="none" w:sz="0" w:space="0" w:color="auto"/>
                        <w:right w:val="none" w:sz="0" w:space="0" w:color="auto"/>
                      </w:divBdr>
                    </w:div>
                  </w:divsChild>
                </w:div>
                <w:div w:id="586230844">
                  <w:marLeft w:val="0"/>
                  <w:marRight w:val="0"/>
                  <w:marTop w:val="0"/>
                  <w:marBottom w:val="0"/>
                  <w:divBdr>
                    <w:top w:val="none" w:sz="0" w:space="0" w:color="auto"/>
                    <w:left w:val="none" w:sz="0" w:space="0" w:color="auto"/>
                    <w:bottom w:val="none" w:sz="0" w:space="0" w:color="auto"/>
                    <w:right w:val="none" w:sz="0" w:space="0" w:color="auto"/>
                  </w:divBdr>
                  <w:divsChild>
                    <w:div w:id="706684271">
                      <w:marLeft w:val="0"/>
                      <w:marRight w:val="0"/>
                      <w:marTop w:val="0"/>
                      <w:marBottom w:val="0"/>
                      <w:divBdr>
                        <w:top w:val="none" w:sz="0" w:space="0" w:color="auto"/>
                        <w:left w:val="none" w:sz="0" w:space="0" w:color="auto"/>
                        <w:bottom w:val="none" w:sz="0" w:space="0" w:color="auto"/>
                        <w:right w:val="none" w:sz="0" w:space="0" w:color="auto"/>
                      </w:divBdr>
                    </w:div>
                  </w:divsChild>
                </w:div>
                <w:div w:id="615257854">
                  <w:marLeft w:val="0"/>
                  <w:marRight w:val="0"/>
                  <w:marTop w:val="0"/>
                  <w:marBottom w:val="0"/>
                  <w:divBdr>
                    <w:top w:val="none" w:sz="0" w:space="0" w:color="auto"/>
                    <w:left w:val="none" w:sz="0" w:space="0" w:color="auto"/>
                    <w:bottom w:val="none" w:sz="0" w:space="0" w:color="auto"/>
                    <w:right w:val="none" w:sz="0" w:space="0" w:color="auto"/>
                  </w:divBdr>
                  <w:divsChild>
                    <w:div w:id="396704206">
                      <w:marLeft w:val="0"/>
                      <w:marRight w:val="0"/>
                      <w:marTop w:val="0"/>
                      <w:marBottom w:val="0"/>
                      <w:divBdr>
                        <w:top w:val="none" w:sz="0" w:space="0" w:color="auto"/>
                        <w:left w:val="none" w:sz="0" w:space="0" w:color="auto"/>
                        <w:bottom w:val="none" w:sz="0" w:space="0" w:color="auto"/>
                        <w:right w:val="none" w:sz="0" w:space="0" w:color="auto"/>
                      </w:divBdr>
                    </w:div>
                  </w:divsChild>
                </w:div>
                <w:div w:id="1585533176">
                  <w:marLeft w:val="0"/>
                  <w:marRight w:val="0"/>
                  <w:marTop w:val="0"/>
                  <w:marBottom w:val="0"/>
                  <w:divBdr>
                    <w:top w:val="none" w:sz="0" w:space="0" w:color="auto"/>
                    <w:left w:val="none" w:sz="0" w:space="0" w:color="auto"/>
                    <w:bottom w:val="none" w:sz="0" w:space="0" w:color="auto"/>
                    <w:right w:val="none" w:sz="0" w:space="0" w:color="auto"/>
                  </w:divBdr>
                  <w:divsChild>
                    <w:div w:id="506873650">
                      <w:marLeft w:val="0"/>
                      <w:marRight w:val="0"/>
                      <w:marTop w:val="0"/>
                      <w:marBottom w:val="0"/>
                      <w:divBdr>
                        <w:top w:val="none" w:sz="0" w:space="0" w:color="auto"/>
                        <w:left w:val="none" w:sz="0" w:space="0" w:color="auto"/>
                        <w:bottom w:val="none" w:sz="0" w:space="0" w:color="auto"/>
                        <w:right w:val="none" w:sz="0" w:space="0" w:color="auto"/>
                      </w:divBdr>
                    </w:div>
                  </w:divsChild>
                </w:div>
                <w:div w:id="500199679">
                  <w:marLeft w:val="0"/>
                  <w:marRight w:val="0"/>
                  <w:marTop w:val="0"/>
                  <w:marBottom w:val="0"/>
                  <w:divBdr>
                    <w:top w:val="none" w:sz="0" w:space="0" w:color="auto"/>
                    <w:left w:val="none" w:sz="0" w:space="0" w:color="auto"/>
                    <w:bottom w:val="none" w:sz="0" w:space="0" w:color="auto"/>
                    <w:right w:val="none" w:sz="0" w:space="0" w:color="auto"/>
                  </w:divBdr>
                  <w:divsChild>
                    <w:div w:id="1419517444">
                      <w:marLeft w:val="0"/>
                      <w:marRight w:val="0"/>
                      <w:marTop w:val="0"/>
                      <w:marBottom w:val="0"/>
                      <w:divBdr>
                        <w:top w:val="none" w:sz="0" w:space="0" w:color="auto"/>
                        <w:left w:val="none" w:sz="0" w:space="0" w:color="auto"/>
                        <w:bottom w:val="none" w:sz="0" w:space="0" w:color="auto"/>
                        <w:right w:val="none" w:sz="0" w:space="0" w:color="auto"/>
                      </w:divBdr>
                    </w:div>
                  </w:divsChild>
                </w:div>
                <w:div w:id="744381897">
                  <w:marLeft w:val="0"/>
                  <w:marRight w:val="0"/>
                  <w:marTop w:val="0"/>
                  <w:marBottom w:val="0"/>
                  <w:divBdr>
                    <w:top w:val="none" w:sz="0" w:space="0" w:color="auto"/>
                    <w:left w:val="none" w:sz="0" w:space="0" w:color="auto"/>
                    <w:bottom w:val="none" w:sz="0" w:space="0" w:color="auto"/>
                    <w:right w:val="none" w:sz="0" w:space="0" w:color="auto"/>
                  </w:divBdr>
                  <w:divsChild>
                    <w:div w:id="232861837">
                      <w:marLeft w:val="0"/>
                      <w:marRight w:val="0"/>
                      <w:marTop w:val="0"/>
                      <w:marBottom w:val="0"/>
                      <w:divBdr>
                        <w:top w:val="none" w:sz="0" w:space="0" w:color="auto"/>
                        <w:left w:val="none" w:sz="0" w:space="0" w:color="auto"/>
                        <w:bottom w:val="none" w:sz="0" w:space="0" w:color="auto"/>
                        <w:right w:val="none" w:sz="0" w:space="0" w:color="auto"/>
                      </w:divBdr>
                    </w:div>
                  </w:divsChild>
                </w:div>
                <w:div w:id="2107384859">
                  <w:marLeft w:val="0"/>
                  <w:marRight w:val="0"/>
                  <w:marTop w:val="0"/>
                  <w:marBottom w:val="0"/>
                  <w:divBdr>
                    <w:top w:val="none" w:sz="0" w:space="0" w:color="auto"/>
                    <w:left w:val="none" w:sz="0" w:space="0" w:color="auto"/>
                    <w:bottom w:val="none" w:sz="0" w:space="0" w:color="auto"/>
                    <w:right w:val="none" w:sz="0" w:space="0" w:color="auto"/>
                  </w:divBdr>
                  <w:divsChild>
                    <w:div w:id="455679064">
                      <w:marLeft w:val="0"/>
                      <w:marRight w:val="0"/>
                      <w:marTop w:val="0"/>
                      <w:marBottom w:val="0"/>
                      <w:divBdr>
                        <w:top w:val="none" w:sz="0" w:space="0" w:color="auto"/>
                        <w:left w:val="none" w:sz="0" w:space="0" w:color="auto"/>
                        <w:bottom w:val="none" w:sz="0" w:space="0" w:color="auto"/>
                        <w:right w:val="none" w:sz="0" w:space="0" w:color="auto"/>
                      </w:divBdr>
                    </w:div>
                  </w:divsChild>
                </w:div>
                <w:div w:id="1201281514">
                  <w:marLeft w:val="0"/>
                  <w:marRight w:val="0"/>
                  <w:marTop w:val="0"/>
                  <w:marBottom w:val="0"/>
                  <w:divBdr>
                    <w:top w:val="none" w:sz="0" w:space="0" w:color="auto"/>
                    <w:left w:val="none" w:sz="0" w:space="0" w:color="auto"/>
                    <w:bottom w:val="none" w:sz="0" w:space="0" w:color="auto"/>
                    <w:right w:val="none" w:sz="0" w:space="0" w:color="auto"/>
                  </w:divBdr>
                  <w:divsChild>
                    <w:div w:id="1072503428">
                      <w:marLeft w:val="0"/>
                      <w:marRight w:val="0"/>
                      <w:marTop w:val="0"/>
                      <w:marBottom w:val="0"/>
                      <w:divBdr>
                        <w:top w:val="none" w:sz="0" w:space="0" w:color="auto"/>
                        <w:left w:val="none" w:sz="0" w:space="0" w:color="auto"/>
                        <w:bottom w:val="none" w:sz="0" w:space="0" w:color="auto"/>
                        <w:right w:val="none" w:sz="0" w:space="0" w:color="auto"/>
                      </w:divBdr>
                    </w:div>
                  </w:divsChild>
                </w:div>
                <w:div w:id="1657106076">
                  <w:marLeft w:val="0"/>
                  <w:marRight w:val="0"/>
                  <w:marTop w:val="0"/>
                  <w:marBottom w:val="0"/>
                  <w:divBdr>
                    <w:top w:val="none" w:sz="0" w:space="0" w:color="auto"/>
                    <w:left w:val="none" w:sz="0" w:space="0" w:color="auto"/>
                    <w:bottom w:val="none" w:sz="0" w:space="0" w:color="auto"/>
                    <w:right w:val="none" w:sz="0" w:space="0" w:color="auto"/>
                  </w:divBdr>
                  <w:divsChild>
                    <w:div w:id="812648600">
                      <w:marLeft w:val="0"/>
                      <w:marRight w:val="0"/>
                      <w:marTop w:val="0"/>
                      <w:marBottom w:val="0"/>
                      <w:divBdr>
                        <w:top w:val="none" w:sz="0" w:space="0" w:color="auto"/>
                        <w:left w:val="none" w:sz="0" w:space="0" w:color="auto"/>
                        <w:bottom w:val="none" w:sz="0" w:space="0" w:color="auto"/>
                        <w:right w:val="none" w:sz="0" w:space="0" w:color="auto"/>
                      </w:divBdr>
                    </w:div>
                    <w:div w:id="985354121">
                      <w:marLeft w:val="0"/>
                      <w:marRight w:val="0"/>
                      <w:marTop w:val="0"/>
                      <w:marBottom w:val="0"/>
                      <w:divBdr>
                        <w:top w:val="none" w:sz="0" w:space="0" w:color="auto"/>
                        <w:left w:val="none" w:sz="0" w:space="0" w:color="auto"/>
                        <w:bottom w:val="none" w:sz="0" w:space="0" w:color="auto"/>
                        <w:right w:val="none" w:sz="0" w:space="0" w:color="auto"/>
                      </w:divBdr>
                    </w:div>
                  </w:divsChild>
                </w:div>
                <w:div w:id="741870899">
                  <w:marLeft w:val="0"/>
                  <w:marRight w:val="0"/>
                  <w:marTop w:val="0"/>
                  <w:marBottom w:val="0"/>
                  <w:divBdr>
                    <w:top w:val="none" w:sz="0" w:space="0" w:color="auto"/>
                    <w:left w:val="none" w:sz="0" w:space="0" w:color="auto"/>
                    <w:bottom w:val="none" w:sz="0" w:space="0" w:color="auto"/>
                    <w:right w:val="none" w:sz="0" w:space="0" w:color="auto"/>
                  </w:divBdr>
                  <w:divsChild>
                    <w:div w:id="2132626385">
                      <w:marLeft w:val="0"/>
                      <w:marRight w:val="0"/>
                      <w:marTop w:val="0"/>
                      <w:marBottom w:val="0"/>
                      <w:divBdr>
                        <w:top w:val="none" w:sz="0" w:space="0" w:color="auto"/>
                        <w:left w:val="none" w:sz="0" w:space="0" w:color="auto"/>
                        <w:bottom w:val="none" w:sz="0" w:space="0" w:color="auto"/>
                        <w:right w:val="none" w:sz="0" w:space="0" w:color="auto"/>
                      </w:divBdr>
                    </w:div>
                  </w:divsChild>
                </w:div>
                <w:div w:id="16195898">
                  <w:marLeft w:val="0"/>
                  <w:marRight w:val="0"/>
                  <w:marTop w:val="0"/>
                  <w:marBottom w:val="0"/>
                  <w:divBdr>
                    <w:top w:val="none" w:sz="0" w:space="0" w:color="auto"/>
                    <w:left w:val="none" w:sz="0" w:space="0" w:color="auto"/>
                    <w:bottom w:val="none" w:sz="0" w:space="0" w:color="auto"/>
                    <w:right w:val="none" w:sz="0" w:space="0" w:color="auto"/>
                  </w:divBdr>
                  <w:divsChild>
                    <w:div w:id="1572539121">
                      <w:marLeft w:val="0"/>
                      <w:marRight w:val="0"/>
                      <w:marTop w:val="0"/>
                      <w:marBottom w:val="0"/>
                      <w:divBdr>
                        <w:top w:val="none" w:sz="0" w:space="0" w:color="auto"/>
                        <w:left w:val="none" w:sz="0" w:space="0" w:color="auto"/>
                        <w:bottom w:val="none" w:sz="0" w:space="0" w:color="auto"/>
                        <w:right w:val="none" w:sz="0" w:space="0" w:color="auto"/>
                      </w:divBdr>
                    </w:div>
                    <w:div w:id="970400900">
                      <w:marLeft w:val="0"/>
                      <w:marRight w:val="0"/>
                      <w:marTop w:val="0"/>
                      <w:marBottom w:val="0"/>
                      <w:divBdr>
                        <w:top w:val="none" w:sz="0" w:space="0" w:color="auto"/>
                        <w:left w:val="none" w:sz="0" w:space="0" w:color="auto"/>
                        <w:bottom w:val="none" w:sz="0" w:space="0" w:color="auto"/>
                        <w:right w:val="none" w:sz="0" w:space="0" w:color="auto"/>
                      </w:divBdr>
                    </w:div>
                  </w:divsChild>
                </w:div>
                <w:div w:id="1685208311">
                  <w:marLeft w:val="0"/>
                  <w:marRight w:val="0"/>
                  <w:marTop w:val="0"/>
                  <w:marBottom w:val="0"/>
                  <w:divBdr>
                    <w:top w:val="none" w:sz="0" w:space="0" w:color="auto"/>
                    <w:left w:val="none" w:sz="0" w:space="0" w:color="auto"/>
                    <w:bottom w:val="none" w:sz="0" w:space="0" w:color="auto"/>
                    <w:right w:val="none" w:sz="0" w:space="0" w:color="auto"/>
                  </w:divBdr>
                  <w:divsChild>
                    <w:div w:id="1204093363">
                      <w:marLeft w:val="0"/>
                      <w:marRight w:val="0"/>
                      <w:marTop w:val="0"/>
                      <w:marBottom w:val="0"/>
                      <w:divBdr>
                        <w:top w:val="none" w:sz="0" w:space="0" w:color="auto"/>
                        <w:left w:val="none" w:sz="0" w:space="0" w:color="auto"/>
                        <w:bottom w:val="none" w:sz="0" w:space="0" w:color="auto"/>
                        <w:right w:val="none" w:sz="0" w:space="0" w:color="auto"/>
                      </w:divBdr>
                    </w:div>
                    <w:div w:id="846870471">
                      <w:marLeft w:val="0"/>
                      <w:marRight w:val="0"/>
                      <w:marTop w:val="0"/>
                      <w:marBottom w:val="0"/>
                      <w:divBdr>
                        <w:top w:val="none" w:sz="0" w:space="0" w:color="auto"/>
                        <w:left w:val="none" w:sz="0" w:space="0" w:color="auto"/>
                        <w:bottom w:val="none" w:sz="0" w:space="0" w:color="auto"/>
                        <w:right w:val="none" w:sz="0" w:space="0" w:color="auto"/>
                      </w:divBdr>
                    </w:div>
                  </w:divsChild>
                </w:div>
                <w:div w:id="513616663">
                  <w:marLeft w:val="0"/>
                  <w:marRight w:val="0"/>
                  <w:marTop w:val="0"/>
                  <w:marBottom w:val="0"/>
                  <w:divBdr>
                    <w:top w:val="none" w:sz="0" w:space="0" w:color="auto"/>
                    <w:left w:val="none" w:sz="0" w:space="0" w:color="auto"/>
                    <w:bottom w:val="none" w:sz="0" w:space="0" w:color="auto"/>
                    <w:right w:val="none" w:sz="0" w:space="0" w:color="auto"/>
                  </w:divBdr>
                  <w:divsChild>
                    <w:div w:id="17040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18404">
          <w:marLeft w:val="0"/>
          <w:marRight w:val="0"/>
          <w:marTop w:val="0"/>
          <w:marBottom w:val="0"/>
          <w:divBdr>
            <w:top w:val="none" w:sz="0" w:space="0" w:color="auto"/>
            <w:left w:val="none" w:sz="0" w:space="0" w:color="auto"/>
            <w:bottom w:val="none" w:sz="0" w:space="0" w:color="auto"/>
            <w:right w:val="none" w:sz="0" w:space="0" w:color="auto"/>
          </w:divBdr>
        </w:div>
        <w:div w:id="106394997">
          <w:marLeft w:val="0"/>
          <w:marRight w:val="0"/>
          <w:marTop w:val="0"/>
          <w:marBottom w:val="0"/>
          <w:divBdr>
            <w:top w:val="none" w:sz="0" w:space="0" w:color="auto"/>
            <w:left w:val="none" w:sz="0" w:space="0" w:color="auto"/>
            <w:bottom w:val="none" w:sz="0" w:space="0" w:color="auto"/>
            <w:right w:val="none" w:sz="0" w:space="0" w:color="auto"/>
          </w:divBdr>
        </w:div>
      </w:divsChild>
    </w:div>
    <w:div w:id="842403222">
      <w:bodyDiv w:val="1"/>
      <w:marLeft w:val="0"/>
      <w:marRight w:val="0"/>
      <w:marTop w:val="0"/>
      <w:marBottom w:val="0"/>
      <w:divBdr>
        <w:top w:val="none" w:sz="0" w:space="0" w:color="auto"/>
        <w:left w:val="none" w:sz="0" w:space="0" w:color="auto"/>
        <w:bottom w:val="none" w:sz="0" w:space="0" w:color="auto"/>
        <w:right w:val="none" w:sz="0" w:space="0" w:color="auto"/>
      </w:divBdr>
    </w:div>
    <w:div w:id="911962680">
      <w:bodyDiv w:val="1"/>
      <w:marLeft w:val="0"/>
      <w:marRight w:val="0"/>
      <w:marTop w:val="0"/>
      <w:marBottom w:val="0"/>
      <w:divBdr>
        <w:top w:val="none" w:sz="0" w:space="0" w:color="auto"/>
        <w:left w:val="none" w:sz="0" w:space="0" w:color="auto"/>
        <w:bottom w:val="none" w:sz="0" w:space="0" w:color="auto"/>
        <w:right w:val="none" w:sz="0" w:space="0" w:color="auto"/>
      </w:divBdr>
    </w:div>
    <w:div w:id="967320994">
      <w:bodyDiv w:val="1"/>
      <w:marLeft w:val="0"/>
      <w:marRight w:val="0"/>
      <w:marTop w:val="0"/>
      <w:marBottom w:val="0"/>
      <w:divBdr>
        <w:top w:val="none" w:sz="0" w:space="0" w:color="auto"/>
        <w:left w:val="none" w:sz="0" w:space="0" w:color="auto"/>
        <w:bottom w:val="none" w:sz="0" w:space="0" w:color="auto"/>
        <w:right w:val="none" w:sz="0" w:space="0" w:color="auto"/>
      </w:divBdr>
    </w:div>
    <w:div w:id="1127893118">
      <w:bodyDiv w:val="1"/>
      <w:marLeft w:val="0"/>
      <w:marRight w:val="0"/>
      <w:marTop w:val="0"/>
      <w:marBottom w:val="0"/>
      <w:divBdr>
        <w:top w:val="none" w:sz="0" w:space="0" w:color="auto"/>
        <w:left w:val="none" w:sz="0" w:space="0" w:color="auto"/>
        <w:bottom w:val="none" w:sz="0" w:space="0" w:color="auto"/>
        <w:right w:val="none" w:sz="0" w:space="0" w:color="auto"/>
      </w:divBdr>
    </w:div>
    <w:div w:id="1137836676">
      <w:bodyDiv w:val="1"/>
      <w:marLeft w:val="0"/>
      <w:marRight w:val="0"/>
      <w:marTop w:val="0"/>
      <w:marBottom w:val="0"/>
      <w:divBdr>
        <w:top w:val="none" w:sz="0" w:space="0" w:color="auto"/>
        <w:left w:val="none" w:sz="0" w:space="0" w:color="auto"/>
        <w:bottom w:val="none" w:sz="0" w:space="0" w:color="auto"/>
        <w:right w:val="none" w:sz="0" w:space="0" w:color="auto"/>
      </w:divBdr>
    </w:div>
    <w:div w:id="1417172772">
      <w:bodyDiv w:val="1"/>
      <w:marLeft w:val="0"/>
      <w:marRight w:val="0"/>
      <w:marTop w:val="0"/>
      <w:marBottom w:val="0"/>
      <w:divBdr>
        <w:top w:val="none" w:sz="0" w:space="0" w:color="auto"/>
        <w:left w:val="none" w:sz="0" w:space="0" w:color="auto"/>
        <w:bottom w:val="none" w:sz="0" w:space="0" w:color="auto"/>
        <w:right w:val="none" w:sz="0" w:space="0" w:color="auto"/>
      </w:divBdr>
    </w:div>
    <w:div w:id="1455635863">
      <w:bodyDiv w:val="1"/>
      <w:marLeft w:val="0"/>
      <w:marRight w:val="0"/>
      <w:marTop w:val="0"/>
      <w:marBottom w:val="0"/>
      <w:divBdr>
        <w:top w:val="none" w:sz="0" w:space="0" w:color="auto"/>
        <w:left w:val="none" w:sz="0" w:space="0" w:color="auto"/>
        <w:bottom w:val="none" w:sz="0" w:space="0" w:color="auto"/>
        <w:right w:val="none" w:sz="0" w:space="0" w:color="auto"/>
      </w:divBdr>
    </w:div>
    <w:div w:id="1824469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atriotweb.gmu.edu/" TargetMode="External"/><Relationship Id="rId18" Type="http://schemas.openxmlformats.org/officeDocument/2006/relationships/hyperlink" Target="https://natmatch.com/psychint-landing.html" TargetMode="External"/><Relationship Id="rId26" Type="http://schemas.openxmlformats.org/officeDocument/2006/relationships/hyperlink" Target="https://www.uhcl.edu/policies/documents/human-resources/grievance-appeal-policy-non-faculty-employees.pdf" TargetMode="External"/><Relationship Id="rId3" Type="http://schemas.openxmlformats.org/officeDocument/2006/relationships/styles" Target="styles.xml"/><Relationship Id="rId21" Type="http://schemas.openxmlformats.org/officeDocument/2006/relationships/hyperlink" Target="https://www.uhcl.edu/policies/documents/student-affairs/student-rights-and-responsibilities.pdf" TargetMode="External"/><Relationship Id="rId7" Type="http://schemas.openxmlformats.org/officeDocument/2006/relationships/endnotes" Target="endnotes.xml"/><Relationship Id="rId12" Type="http://schemas.openxmlformats.org/officeDocument/2006/relationships/hyperlink" Target="http://catalog.gmu.edu/content.php?catoid=22&amp;navoid=4554" TargetMode="External"/><Relationship Id="rId17" Type="http://schemas.openxmlformats.org/officeDocument/2006/relationships/hyperlink" Target="https://www.appic.org/" TargetMode="External"/><Relationship Id="rId25" Type="http://schemas.openxmlformats.org/officeDocument/2006/relationships/hyperlink" Target="http://prtl.uhcl.edu/human-resources/part-time-employees)" TargetMode="External"/><Relationship Id="rId2" Type="http://schemas.openxmlformats.org/officeDocument/2006/relationships/numbering" Target="numbering.xml"/><Relationship Id="rId16" Type="http://schemas.openxmlformats.org/officeDocument/2006/relationships/hyperlink" Target="http://www.tsbep.texas.gov" TargetMode="External"/><Relationship Id="rId20" Type="http://schemas.openxmlformats.org/officeDocument/2006/relationships/hyperlink" Target="http://www.apa.org/ethics/code2002.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catalog.uhcl.edu/current/graduate/" TargetMode="External"/><Relationship Id="rId5" Type="http://schemas.openxmlformats.org/officeDocument/2006/relationships/webSettings" Target="webSettings.xml"/><Relationship Id="rId15" Type="http://schemas.openxmlformats.org/officeDocument/2006/relationships/hyperlink" Target="https://www.uhcl.edu/disability-services/" TargetMode="External"/><Relationship Id="rId23" Type="http://schemas.openxmlformats.org/officeDocument/2006/relationships/hyperlink" Target="https://catalog.uhcl.edu/current/graduate/catalog.pdf)" TargetMode="External"/><Relationship Id="rId28" Type="http://schemas.openxmlformats.org/officeDocument/2006/relationships/hyperlink" Target="https://sites.google.com/site/cdspphome/2012guidelines" TargetMode="External"/><Relationship Id="rId10" Type="http://schemas.openxmlformats.org/officeDocument/2006/relationships/header" Target="header1.xml"/><Relationship Id="rId19" Type="http://schemas.openxmlformats.org/officeDocument/2006/relationships/hyperlink" Target="https://time2track.com/" TargetMode="External"/><Relationship Id="rId4" Type="http://schemas.openxmlformats.org/officeDocument/2006/relationships/settings" Target="settings.xml"/><Relationship Id="rId9" Type="http://schemas.openxmlformats.org/officeDocument/2006/relationships/hyperlink" Target="https://www.uhcl.edu/human-sciences-humanities/departments/clinical-health-applied-sciences/doctorate-psychology/" TargetMode="External"/><Relationship Id="rId14" Type="http://schemas.openxmlformats.org/officeDocument/2006/relationships/hyperlink" Target="https://www.uhcl.edu/policies/documents/academic-affairs/academic-appeals-policy.pdf" TargetMode="External"/><Relationship Id="rId22" Type="http://schemas.openxmlformats.org/officeDocument/2006/relationships/hyperlink" Target="http://www.apa.org/ethics/code/" TargetMode="External"/><Relationship Id="rId27" Type="http://schemas.openxmlformats.org/officeDocument/2006/relationships/hyperlink" Target="http://division45.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55DD1-788D-45E9-815D-D62D19EE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25566</Words>
  <Characters>145728</Characters>
  <Application>Microsoft Office Word</Application>
  <DocSecurity>0</DocSecurity>
  <Lines>1214</Lines>
  <Paragraphs>341</Paragraphs>
  <ScaleCrop>false</ScaleCrop>
  <HeadingPairs>
    <vt:vector size="2" baseType="variant">
      <vt:variant>
        <vt:lpstr>Title</vt:lpstr>
      </vt:variant>
      <vt:variant>
        <vt:i4>1</vt:i4>
      </vt:variant>
    </vt:vector>
  </HeadingPairs>
  <TitlesOfParts>
    <vt:vector size="1" baseType="lpstr">
      <vt:lpstr/>
    </vt:vector>
  </TitlesOfParts>
  <Company>UTMB</Company>
  <LinksUpToDate>false</LinksUpToDate>
  <CharactersWithSpaces>170953</CharactersWithSpaces>
  <SharedDoc>false</SharedDoc>
  <HLinks>
    <vt:vector size="36" baseType="variant">
      <vt:variant>
        <vt:i4>2293805</vt:i4>
      </vt:variant>
      <vt:variant>
        <vt:i4>15</vt:i4>
      </vt:variant>
      <vt:variant>
        <vt:i4>0</vt:i4>
      </vt:variant>
      <vt:variant>
        <vt:i4>5</vt:i4>
      </vt:variant>
      <vt:variant>
        <vt:lpwstr>http://www.tsbep.texas.gov</vt:lpwstr>
      </vt:variant>
      <vt:variant>
        <vt:lpwstr/>
      </vt:variant>
      <vt:variant>
        <vt:i4>3473483</vt:i4>
      </vt:variant>
      <vt:variant>
        <vt:i4>12</vt:i4>
      </vt:variant>
      <vt:variant>
        <vt:i4>0</vt:i4>
      </vt:variant>
      <vt:variant>
        <vt:i4>5</vt:i4>
      </vt:variant>
      <vt:variant>
        <vt:lpwstr>http://ods.gmu.edu/</vt:lpwstr>
      </vt:variant>
      <vt:variant>
        <vt:lpwstr/>
      </vt:variant>
      <vt:variant>
        <vt:i4>7995418</vt:i4>
      </vt:variant>
      <vt:variant>
        <vt:i4>9</vt:i4>
      </vt:variant>
      <vt:variant>
        <vt:i4>0</vt:i4>
      </vt:variant>
      <vt:variant>
        <vt:i4>5</vt:i4>
      </vt:variant>
      <vt:variant>
        <vt:lpwstr>https://patriotweb.gmu.edu/</vt:lpwstr>
      </vt:variant>
      <vt:variant>
        <vt:lpwstr/>
      </vt:variant>
      <vt:variant>
        <vt:i4>1376345</vt:i4>
      </vt:variant>
      <vt:variant>
        <vt:i4>6</vt:i4>
      </vt:variant>
      <vt:variant>
        <vt:i4>0</vt:i4>
      </vt:variant>
      <vt:variant>
        <vt:i4>5</vt:i4>
      </vt:variant>
      <vt:variant>
        <vt:lpwstr>http://catalog.gmu.edu/content.php?catoid=22&amp;navoid=4554</vt:lpwstr>
      </vt:variant>
      <vt:variant>
        <vt:lpwstr/>
      </vt:variant>
      <vt:variant>
        <vt:i4>2687052</vt:i4>
      </vt:variant>
      <vt:variant>
        <vt:i4>3</vt:i4>
      </vt:variant>
      <vt:variant>
        <vt:i4>0</vt:i4>
      </vt:variant>
      <vt:variant>
        <vt:i4>5</vt:i4>
      </vt:variant>
      <vt:variant>
        <vt:lpwstr>https://webmail.uhcl.edu/owa/redir.aspx?SURL=8RuQ4ZK0qNunSmoBL34P1LV3XqIu799LB8dqcpbJem2uzu9E6zPTCGgAdAB0AHAAOgAvAC8AcAByAHQAbAAuAHUAaABjAGwALgBlAGQAdQAvAHAAbwByAHQAYQBsAC8AcABhAGcAZQAvAHAAbwByAHQAYQBsAC8ASABTAEgALwBfAFAAcgBvAGcAcgBhAG0AcwAvAFAAcwB5AGMAaABvAGwAbwBnAHkALwBkAG8AYwB0AG8AcgBhAHQAZQAtAHAAcwB5AGMAaABvAGwAbwBnAHkA&amp;URL=http%3a%2f%2fprtl.uhcl.edu%2fportal%2fpage%2fportal%2fHSH%2f_Programs%2fPsychology%2fdoctorate-psychology</vt:lpwstr>
      </vt:variant>
      <vt:variant>
        <vt:lpwstr/>
      </vt:variant>
      <vt:variant>
        <vt:i4>262183</vt:i4>
      </vt:variant>
      <vt:variant>
        <vt:i4>2130</vt:i4>
      </vt:variant>
      <vt:variant>
        <vt:i4>1025</vt:i4>
      </vt:variant>
      <vt:variant>
        <vt:i4>1</vt:i4>
      </vt:variant>
      <vt:variant>
        <vt:lpwstr>uhcl1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mbshort</dc:creator>
  <cp:keywords/>
  <cp:lastModifiedBy>Davis, Wendy May</cp:lastModifiedBy>
  <cp:revision>2</cp:revision>
  <cp:lastPrinted>2020-07-27T15:26:00Z</cp:lastPrinted>
  <dcterms:created xsi:type="dcterms:W3CDTF">2020-08-11T18:08:00Z</dcterms:created>
  <dcterms:modified xsi:type="dcterms:W3CDTF">2020-08-11T18:08:00Z</dcterms:modified>
</cp:coreProperties>
</file>