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13125" w14:textId="77777777" w:rsidR="00F4299D" w:rsidRDefault="00796B8C">
      <w:r>
        <w:t>Spring 2013 Faculty Assembly Meeting</w:t>
      </w:r>
    </w:p>
    <w:p w14:paraId="304719A1" w14:textId="77777777" w:rsidR="00796B8C" w:rsidRDefault="00796B8C"/>
    <w:p w14:paraId="32AF1061" w14:textId="77777777" w:rsidR="00796B8C" w:rsidRDefault="00796B8C">
      <w:r>
        <w:t>Call to order at 11:45am March 20</w:t>
      </w:r>
      <w:r w:rsidRPr="00796B8C">
        <w:rPr>
          <w:vertAlign w:val="superscript"/>
        </w:rPr>
        <w:t>th</w:t>
      </w:r>
      <w:r>
        <w:t xml:space="preserve"> 2013</w:t>
      </w:r>
    </w:p>
    <w:p w14:paraId="01141962" w14:textId="77777777" w:rsidR="00796B8C" w:rsidRDefault="00796B8C"/>
    <w:p w14:paraId="7B1E644B" w14:textId="77777777" w:rsidR="00796B8C" w:rsidRDefault="00796B8C">
      <w:r>
        <w:t>Minutes of the Fall Meeting were approved</w:t>
      </w:r>
    </w:p>
    <w:p w14:paraId="57FA8B14" w14:textId="77777777" w:rsidR="00796B8C" w:rsidRDefault="00796B8C"/>
    <w:p w14:paraId="41B670FB" w14:textId="38879B02" w:rsidR="00796B8C" w:rsidRDefault="00796B8C">
      <w:r>
        <w:t xml:space="preserve">President Staples – State Legislature is in progress.  Priorities 1) Restore at least some of the lost Formula Funding 2) TRB for new </w:t>
      </w:r>
      <w:r w:rsidR="000E1204">
        <w:t xml:space="preserve">Science </w:t>
      </w:r>
      <w:r>
        <w:t>Building</w:t>
      </w:r>
      <w:r w:rsidR="000E1204">
        <w:t xml:space="preserve"> – greater than 50% chance</w:t>
      </w:r>
      <w:r>
        <w:t xml:space="preserve"> 3) Start-up funds for Downward Expansion.  UHCL is predicted to experience a 25% growth in 5 years</w:t>
      </w:r>
      <w:r w:rsidR="00112D3D">
        <w:t xml:space="preserve"> based on Texas A&amp;M Corpus Christie’s experience</w:t>
      </w:r>
      <w:r>
        <w:t>.  April 10</w:t>
      </w:r>
      <w:r w:rsidRPr="00796B8C">
        <w:rPr>
          <w:vertAlign w:val="superscript"/>
        </w:rPr>
        <w:t>th</w:t>
      </w:r>
      <w:r>
        <w:t xml:space="preserve"> is awards day.  April 15</w:t>
      </w:r>
      <w:r w:rsidRPr="00796B8C">
        <w:rPr>
          <w:vertAlign w:val="superscript"/>
        </w:rPr>
        <w:t>th</w:t>
      </w:r>
      <w:r>
        <w:t xml:space="preserve"> faculty fellowships are due.  HSH/SCE gra</w:t>
      </w:r>
      <w:r w:rsidR="005D00E7">
        <w:t>duation features Dorothy Lerman.</w:t>
      </w:r>
      <w:r>
        <w:t xml:space="preserve"> BUS/SOE graduation features Laurie Weiver.</w:t>
      </w:r>
      <w:r w:rsidR="00112D3D">
        <w:t xml:space="preserve">  Major NSF award for Natural Science Faculty.</w:t>
      </w:r>
      <w:bookmarkStart w:id="0" w:name="_GoBack"/>
      <w:bookmarkEnd w:id="0"/>
    </w:p>
    <w:p w14:paraId="0F192A8C" w14:textId="77777777" w:rsidR="00796B8C" w:rsidRDefault="00796B8C"/>
    <w:p w14:paraId="5381FCC6" w14:textId="77777777" w:rsidR="00796B8C" w:rsidRDefault="00796B8C">
      <w:r>
        <w:t>Panel Session:</w:t>
      </w:r>
    </w:p>
    <w:p w14:paraId="3CCB0F72" w14:textId="77777777" w:rsidR="00796B8C" w:rsidRDefault="00796B8C"/>
    <w:p w14:paraId="551C683F" w14:textId="77777777" w:rsidR="00796B8C" w:rsidRDefault="00796B8C">
      <w:r>
        <w:t>Financial Resources – Develop 5-year Business Plan, Approved 9/27/12.  FY13 and FY 14 are the start of Downward Expansion budget.  Challenges: manage revenue sources from the State, Enrollment and New Sources, manage Expenditures by Reevaluating processes and reallocating resources.</w:t>
      </w:r>
    </w:p>
    <w:p w14:paraId="3DD81EF1" w14:textId="77777777" w:rsidR="00796B8C" w:rsidRDefault="00796B8C"/>
    <w:p w14:paraId="2727C62A" w14:textId="0D921095" w:rsidR="00796B8C" w:rsidRDefault="00796B8C">
      <w:r>
        <w:t xml:space="preserve">Enrollment Management – Freshman Recruitment has started.  EM is building the back office processes.  </w:t>
      </w:r>
      <w:r w:rsidR="005A3085">
        <w:t xml:space="preserve">The </w:t>
      </w:r>
      <w:r>
        <w:t>Math faculty are working on advanced placement standards.  Schools are updating course inventories.  EM is lo</w:t>
      </w:r>
      <w:r w:rsidR="005D00E7">
        <w:t xml:space="preserve">oking at issues related to the </w:t>
      </w:r>
      <w:r>
        <w:t>retention of students.</w:t>
      </w:r>
    </w:p>
    <w:p w14:paraId="3BE9FF17" w14:textId="77777777" w:rsidR="00796B8C" w:rsidRDefault="00796B8C"/>
    <w:p w14:paraId="1AEBFA49" w14:textId="77777777" w:rsidR="00796B8C" w:rsidRDefault="00796B8C">
      <w:r>
        <w:t>Curriculum Committee – Identify lower level courses to offer in 2014/15. Identify new core curriculum.  Identify lower level elective courses.  Identify faculty, classroom and lab needs.</w:t>
      </w:r>
    </w:p>
    <w:p w14:paraId="69ED8FB2" w14:textId="77777777" w:rsidR="00796B8C" w:rsidRDefault="00796B8C"/>
    <w:p w14:paraId="59AE7CF3" w14:textId="216F5C2C" w:rsidR="00796B8C" w:rsidRDefault="002A3A54">
      <w:r>
        <w:t xml:space="preserve">Student Services – Identify </w:t>
      </w:r>
      <w:r w:rsidR="005D00E7">
        <w:t>student support services needed.  Develop and communicate clear goals and expectations through revised student policies, mandatory orientation and convocation.  Expand academic support services.  Create opportunities for student engagement.  Plan for on campus housing of around 50 beds in the University Forest Apartment complex.</w:t>
      </w:r>
    </w:p>
    <w:p w14:paraId="7DB4F030" w14:textId="77777777" w:rsidR="005D00E7" w:rsidRDefault="005D00E7"/>
    <w:p w14:paraId="482FCBD7" w14:textId="69E341B7" w:rsidR="005D00E7" w:rsidRDefault="00BF53F8">
      <w:r>
        <w:t>Learning Resources Committee – Identify Library, computing and technical resources.  Library – repurposing existing space for collaborative and interactive learning and add more instructional courses.  UCT – increase software and technical support.  LRC is working on all renovations to add improved network access.  Common Areas – increase electric outlets and wifi.  Provide a “coffee shop” type area.  Increase the number of study areas.  Spread wifi to the parking lot.  Modify the cafeteria and reduce technology costs.</w:t>
      </w:r>
    </w:p>
    <w:p w14:paraId="4E5CFCCB" w14:textId="77777777" w:rsidR="00BF53F8" w:rsidRDefault="00BF53F8"/>
    <w:p w14:paraId="605AE67D" w14:textId="69210DF6" w:rsidR="00BF53F8" w:rsidRDefault="00BF53F8">
      <w:r>
        <w:t xml:space="preserve">Facilities Committee – Identify facility needs.  Develop a renovation schedule.  Analyze each division’s space needs.  Approve the new floor plans.  Develop new and improved recreational facilities.  Improve food service on campus.  </w:t>
      </w:r>
    </w:p>
    <w:p w14:paraId="0E43EB76" w14:textId="77777777" w:rsidR="00210694" w:rsidRDefault="00210694"/>
    <w:p w14:paraId="5EACBA00" w14:textId="77E9C9AE" w:rsidR="00210694" w:rsidRDefault="00210694">
      <w:r>
        <w:t>Faculty Senate President Election: Chris Ward nominated</w:t>
      </w:r>
    </w:p>
    <w:p w14:paraId="23686B51" w14:textId="77777777" w:rsidR="00210694" w:rsidRDefault="00210694"/>
    <w:p w14:paraId="7A961D87" w14:textId="2F944651" w:rsidR="00210694" w:rsidRDefault="00210694">
      <w:r>
        <w:t>Grievance Panel and FS Presidential ballots are coming soon</w:t>
      </w:r>
    </w:p>
    <w:p w14:paraId="31AC06F9" w14:textId="77777777" w:rsidR="00210694" w:rsidRDefault="00210694"/>
    <w:p w14:paraId="665A4C51" w14:textId="40AD1030" w:rsidR="00210694" w:rsidRDefault="00210694">
      <w:r>
        <w:t>There will be a PBC Town Hall meeting on March 26</w:t>
      </w:r>
      <w:r w:rsidRPr="00210694">
        <w:rPr>
          <w:vertAlign w:val="superscript"/>
        </w:rPr>
        <w:t>th</w:t>
      </w:r>
      <w:r>
        <w:t xml:space="preserve"> and 27</w:t>
      </w:r>
      <w:r w:rsidRPr="00210694">
        <w:rPr>
          <w:vertAlign w:val="superscript"/>
        </w:rPr>
        <w:t>th</w:t>
      </w:r>
    </w:p>
    <w:sectPr w:rsidR="00210694" w:rsidSect="00F429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93"/>
    <w:rsid w:val="000E1204"/>
    <w:rsid w:val="00112D3D"/>
    <w:rsid w:val="00210694"/>
    <w:rsid w:val="002A3A54"/>
    <w:rsid w:val="005A3085"/>
    <w:rsid w:val="005D00E7"/>
    <w:rsid w:val="00786337"/>
    <w:rsid w:val="00796B8C"/>
    <w:rsid w:val="00BF53F8"/>
    <w:rsid w:val="00C53393"/>
    <w:rsid w:val="00E106EC"/>
    <w:rsid w:val="00F4299D"/>
    <w:rsid w:val="00FA43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C6C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404</Words>
  <Characters>2306</Characters>
  <Application>Microsoft Macintosh Word</Application>
  <DocSecurity>0</DocSecurity>
  <Lines>19</Lines>
  <Paragraphs>5</Paragraphs>
  <ScaleCrop>false</ScaleCrop>
  <Company>UHCL</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Garrison</dc:creator>
  <cp:keywords/>
  <dc:description/>
  <cp:lastModifiedBy>David Garrison</cp:lastModifiedBy>
  <cp:revision>8</cp:revision>
  <dcterms:created xsi:type="dcterms:W3CDTF">2013-04-17T06:18:00Z</dcterms:created>
  <dcterms:modified xsi:type="dcterms:W3CDTF">2013-04-18T19:49:00Z</dcterms:modified>
</cp:coreProperties>
</file>