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25E0" w:rsidR="00AF7811" w:rsidP="0023490F" w:rsidRDefault="00AF7811" w14:paraId="4546BF2A" w14:textId="77777777">
      <w:pPr>
        <w:jc w:val="center"/>
        <w:rPr>
          <w:rFonts w:ascii="Times New Roman" w:hAnsi="Times New Roman" w:cs="Times New Roman"/>
          <w:b/>
          <w:highlight w:val="yellow"/>
          <w:u w:val="single"/>
        </w:rPr>
      </w:pPr>
    </w:p>
    <w:p w:rsidRPr="00DF25E0" w:rsidR="00AF7811" w:rsidP="0023490F" w:rsidRDefault="007F3D9B" w14:paraId="2FA2D4CD" w14:textId="64B5AB91">
      <w:pPr>
        <w:jc w:val="center"/>
        <w:rPr>
          <w:rFonts w:ascii="Times New Roman" w:hAnsi="Times New Roman" w:cs="Times New Roman"/>
          <w:b/>
        </w:rPr>
      </w:pPr>
      <w:r w:rsidRPr="00DF25E0">
        <w:rPr>
          <w:rFonts w:ascii="Times New Roman" w:hAnsi="Times New Roman" w:cs="Times New Roman"/>
          <w:b/>
        </w:rPr>
        <w:t>Counseling and Mental Health</w:t>
      </w:r>
      <w:r w:rsidRPr="00DF25E0" w:rsidR="003226AE">
        <w:rPr>
          <w:rFonts w:ascii="Times New Roman" w:hAnsi="Times New Roman" w:cs="Times New Roman"/>
          <w:b/>
        </w:rPr>
        <w:t xml:space="preserve"> Center</w:t>
      </w:r>
    </w:p>
    <w:p w:rsidRPr="00DF25E0" w:rsidR="00C6575D" w:rsidP="0023490F" w:rsidRDefault="009546BD" w14:paraId="37EF9721" w14:textId="77777777">
      <w:pPr>
        <w:jc w:val="center"/>
        <w:rPr>
          <w:rFonts w:ascii="Times New Roman" w:hAnsi="Times New Roman" w:cs="Times New Roman"/>
          <w:b/>
        </w:rPr>
      </w:pPr>
      <w:r w:rsidRPr="00DF25E0">
        <w:rPr>
          <w:rFonts w:ascii="Times New Roman" w:hAnsi="Times New Roman" w:cs="Times New Roman"/>
          <w:b/>
        </w:rPr>
        <w:t xml:space="preserve">SFAC </w:t>
      </w:r>
      <w:r w:rsidRPr="00DF25E0" w:rsidR="000B39AD">
        <w:rPr>
          <w:rFonts w:ascii="Times New Roman" w:hAnsi="Times New Roman" w:cs="Times New Roman"/>
          <w:b/>
        </w:rPr>
        <w:t>BUDGET REQUEST QUESTION</w:t>
      </w:r>
      <w:r w:rsidRPr="00DF25E0" w:rsidR="00A86EDC">
        <w:rPr>
          <w:rFonts w:ascii="Times New Roman" w:hAnsi="Times New Roman" w:cs="Times New Roman"/>
          <w:b/>
        </w:rPr>
        <w:t>N</w:t>
      </w:r>
      <w:r w:rsidRPr="00DF25E0" w:rsidR="000B39AD">
        <w:rPr>
          <w:rFonts w:ascii="Times New Roman" w:hAnsi="Times New Roman" w:cs="Times New Roman"/>
          <w:b/>
        </w:rPr>
        <w:t>AIRE</w:t>
      </w:r>
      <w:r w:rsidRPr="00DF25E0" w:rsidR="00630054">
        <w:rPr>
          <w:rFonts w:ascii="Times New Roman" w:hAnsi="Times New Roman" w:cs="Times New Roman"/>
          <w:b/>
        </w:rPr>
        <w:t xml:space="preserve"> –</w:t>
      </w:r>
      <w:r w:rsidRPr="00DF25E0" w:rsidR="00E5357F">
        <w:rPr>
          <w:rFonts w:ascii="Times New Roman" w:hAnsi="Times New Roman" w:cs="Times New Roman"/>
          <w:b/>
        </w:rPr>
        <w:t xml:space="preserve"> Budget Cycle</w:t>
      </w:r>
      <w:r w:rsidRPr="00DF25E0" w:rsidR="00630054">
        <w:rPr>
          <w:rFonts w:ascii="Times New Roman" w:hAnsi="Times New Roman" w:cs="Times New Roman"/>
          <w:b/>
        </w:rPr>
        <w:t xml:space="preserve"> FY2</w:t>
      </w:r>
      <w:r w:rsidRPr="00DF25E0" w:rsidR="00EC7973">
        <w:rPr>
          <w:rFonts w:ascii="Times New Roman" w:hAnsi="Times New Roman" w:cs="Times New Roman"/>
          <w:b/>
        </w:rPr>
        <w:t>7</w:t>
      </w:r>
    </w:p>
    <w:p w:rsidRPr="00DF25E0" w:rsidR="0007551B" w:rsidP="00C6575D" w:rsidRDefault="00C6575D" w14:paraId="0D0E4817" w14:textId="7AE0506F">
      <w:pPr>
        <w:rPr>
          <w:rFonts w:ascii="Times New Roman" w:hAnsi="Times New Roman" w:cs="Times New Roman"/>
          <w:bCs/>
        </w:rPr>
      </w:pPr>
      <w:r w:rsidRPr="00DF25E0">
        <w:rPr>
          <w:rFonts w:ascii="Times New Roman" w:hAnsi="Times New Roman" w:cs="Times New Roman"/>
          <w:b/>
          <w:u w:val="single"/>
        </w:rPr>
        <w:t>Instructions</w:t>
      </w:r>
      <w:r w:rsidRPr="00DF25E0">
        <w:rPr>
          <w:rFonts w:ascii="Times New Roman" w:hAnsi="Times New Roman" w:cs="Times New Roman"/>
          <w:bCs/>
        </w:rPr>
        <w:t>: For each question/statement below, provide a clear and concise resp</w:t>
      </w:r>
      <w:r w:rsidRPr="00DF25E0" w:rsidR="0007551B">
        <w:rPr>
          <w:rFonts w:ascii="Times New Roman" w:hAnsi="Times New Roman" w:cs="Times New Roman"/>
          <w:bCs/>
        </w:rPr>
        <w:t>onse</w:t>
      </w:r>
      <w:r w:rsidRPr="00DF25E0" w:rsidR="002D56EC">
        <w:rPr>
          <w:rFonts w:ascii="Times New Roman" w:hAnsi="Times New Roman" w:cs="Times New Roman"/>
          <w:bCs/>
        </w:rPr>
        <w:t xml:space="preserve"> (4 to 7 sentences)</w:t>
      </w:r>
      <w:r w:rsidRPr="00DF25E0" w:rsidR="0007551B">
        <w:rPr>
          <w:rFonts w:ascii="Times New Roman" w:hAnsi="Times New Roman" w:cs="Times New Roman"/>
          <w:bCs/>
        </w:rPr>
        <w:t xml:space="preserve">. </w:t>
      </w:r>
      <w:r w:rsidRPr="00DF25E0" w:rsidR="002D56EC">
        <w:rPr>
          <w:rFonts w:ascii="Times New Roman" w:hAnsi="Times New Roman" w:cs="Times New Roman"/>
          <w:bCs/>
        </w:rPr>
        <w:t xml:space="preserve">Note the special instructions for </w:t>
      </w:r>
      <w:r w:rsidRPr="00DF25E0" w:rsidR="0007551B">
        <w:rPr>
          <w:rFonts w:ascii="Times New Roman" w:hAnsi="Times New Roman" w:cs="Times New Roman"/>
          <w:bCs/>
        </w:rPr>
        <w:t>the following questions</w:t>
      </w:r>
      <w:r w:rsidRPr="00DF25E0" w:rsidR="002D56EC">
        <w:rPr>
          <w:rFonts w:ascii="Times New Roman" w:hAnsi="Times New Roman" w:cs="Times New Roman"/>
          <w:bCs/>
        </w:rPr>
        <w:t>:</w:t>
      </w:r>
    </w:p>
    <w:p w:rsidRPr="00DF25E0" w:rsidR="0007551B" w:rsidP="0007551B" w:rsidRDefault="0007551B" w14:paraId="0A75F4EA" w14:textId="7B49F539">
      <w:pPr>
        <w:pStyle w:val="ListParagraph"/>
        <w:numPr>
          <w:ilvl w:val="0"/>
          <w:numId w:val="25"/>
        </w:numPr>
        <w:rPr>
          <w:rFonts w:ascii="Times New Roman" w:hAnsi="Times New Roman" w:cs="Times New Roman"/>
        </w:rPr>
      </w:pPr>
      <w:r w:rsidRPr="00DF25E0">
        <w:rPr>
          <w:rFonts w:ascii="Times New Roman" w:hAnsi="Times New Roman" w:cs="Times New Roman"/>
          <w:bCs/>
        </w:rPr>
        <w:t xml:space="preserve">For </w:t>
      </w:r>
      <w:r w:rsidRPr="00DF25E0">
        <w:rPr>
          <w:rFonts w:ascii="Times New Roman" w:hAnsi="Times New Roman" w:cs="Times New Roman"/>
          <w:b/>
        </w:rPr>
        <w:t>Question #2</w:t>
      </w:r>
      <w:r w:rsidRPr="00DF25E0">
        <w:rPr>
          <w:rFonts w:ascii="Times New Roman" w:hAnsi="Times New Roman" w:cs="Times New Roman"/>
          <w:bCs/>
        </w:rPr>
        <w:t>, attach/include an updated organizational chart for your unit with this document</w:t>
      </w:r>
      <w:r w:rsidRPr="00DF25E0" w:rsidR="00956596">
        <w:rPr>
          <w:rFonts w:ascii="Times New Roman" w:hAnsi="Times New Roman" w:cs="Times New Roman"/>
          <w:bCs/>
        </w:rPr>
        <w:t xml:space="preserve"> OR embed it in your response below</w:t>
      </w:r>
      <w:r w:rsidRPr="00DF25E0">
        <w:rPr>
          <w:rFonts w:ascii="Times New Roman" w:hAnsi="Times New Roman" w:cs="Times New Roman"/>
          <w:bCs/>
        </w:rPr>
        <w:t>.</w:t>
      </w:r>
    </w:p>
    <w:p w:rsidRPr="00DF25E0" w:rsidR="002D56EC" w:rsidP="0007551B" w:rsidRDefault="0007551B" w14:paraId="1D31789F" w14:textId="77777777">
      <w:pPr>
        <w:pStyle w:val="ListParagraph"/>
        <w:numPr>
          <w:ilvl w:val="0"/>
          <w:numId w:val="25"/>
        </w:numPr>
        <w:rPr>
          <w:rFonts w:ascii="Times New Roman" w:hAnsi="Times New Roman" w:cs="Times New Roman"/>
        </w:rPr>
      </w:pPr>
      <w:r w:rsidRPr="00DF25E0">
        <w:rPr>
          <w:rFonts w:ascii="Times New Roman" w:hAnsi="Times New Roman" w:cs="Times New Roman"/>
          <w:bCs/>
        </w:rPr>
        <w:t xml:space="preserve">For </w:t>
      </w:r>
      <w:r w:rsidRPr="00DF25E0">
        <w:rPr>
          <w:rFonts w:ascii="Times New Roman" w:hAnsi="Times New Roman" w:cs="Times New Roman"/>
          <w:b/>
        </w:rPr>
        <w:t>Question #3</w:t>
      </w:r>
      <w:r w:rsidRPr="00DF25E0">
        <w:rPr>
          <w:rFonts w:ascii="Times New Roman" w:hAnsi="Times New Roman" w:cs="Times New Roman"/>
          <w:bCs/>
        </w:rPr>
        <w:t>, attach/include your Budget Worksheet AND provide a short list of funding sources, their intended purpose, and how you are utilizing the funds.</w:t>
      </w:r>
    </w:p>
    <w:p w:rsidRPr="00DF25E0" w:rsidR="00AC4284" w:rsidP="002D56EC" w:rsidRDefault="002D56EC" w14:paraId="50706A0A" w14:textId="1C5EBD17">
      <w:pPr>
        <w:rPr>
          <w:rFonts w:ascii="Times New Roman" w:hAnsi="Times New Roman" w:cs="Times New Roman"/>
          <w:b/>
          <w:u w:val="single"/>
        </w:rPr>
      </w:pPr>
      <w:r w:rsidRPr="00DF25E0">
        <w:rPr>
          <w:rFonts w:ascii="Times New Roman" w:hAnsi="Times New Roman" w:cs="Times New Roman"/>
          <w:b/>
          <w:u w:val="single"/>
        </w:rPr>
        <w:t>Questions and Statements</w:t>
      </w:r>
      <w:r w:rsidRPr="00DF25E0" w:rsidR="00AF7811">
        <w:rPr>
          <w:rFonts w:ascii="Times New Roman" w:hAnsi="Times New Roman" w:cs="Times New Roman"/>
          <w:b/>
          <w:u w:val="single"/>
        </w:rPr>
        <w:br/>
      </w:r>
    </w:p>
    <w:p w:rsidRPr="00F169BE" w:rsidR="00746D44" w:rsidP="00FB37F0" w:rsidRDefault="00746D44" w14:paraId="6BA330BB" w14:textId="5DE7FC4D">
      <w:pPr>
        <w:pStyle w:val="ListParagraph"/>
        <w:numPr>
          <w:ilvl w:val="0"/>
          <w:numId w:val="1"/>
        </w:numPr>
        <w:rPr>
          <w:rFonts w:ascii="Times New Roman" w:hAnsi="Times New Roman" w:cs="Times New Roman"/>
          <w:b/>
        </w:rPr>
      </w:pPr>
      <w:r w:rsidRPr="00F169BE">
        <w:rPr>
          <w:rFonts w:ascii="Times New Roman" w:hAnsi="Times New Roman" w:cs="Times New Roman"/>
          <w:b/>
        </w:rPr>
        <w:t xml:space="preserve">Provide a </w:t>
      </w:r>
      <w:r w:rsidRPr="00F169BE" w:rsidR="0070661C">
        <w:rPr>
          <w:rFonts w:ascii="Times New Roman" w:hAnsi="Times New Roman" w:cs="Times New Roman"/>
          <w:b/>
        </w:rPr>
        <w:t>summary of</w:t>
      </w:r>
      <w:r w:rsidRPr="00F169BE" w:rsidR="004F1BF3">
        <w:rPr>
          <w:rFonts w:ascii="Times New Roman" w:hAnsi="Times New Roman" w:cs="Times New Roman"/>
          <w:b/>
        </w:rPr>
        <w:t xml:space="preserve"> your unit’s mission/purpose, how you accomplish your unit’s mission or purpose, and a justification of your unit’s student fee allocation in terms of the benefit to students.</w:t>
      </w:r>
    </w:p>
    <w:p w:rsidRPr="00F169BE" w:rsidR="005B6D52" w:rsidP="005B6D52" w:rsidRDefault="005B6D52" w14:paraId="28B912E0" w14:textId="77777777">
      <w:pPr>
        <w:pStyle w:val="ListParagraph"/>
        <w:rPr>
          <w:rFonts w:ascii="Times New Roman" w:hAnsi="Times New Roman" w:cs="Times New Roman"/>
          <w:b/>
        </w:rPr>
      </w:pPr>
    </w:p>
    <w:p w:rsidRPr="00F169BE" w:rsidR="00D631B1" w:rsidP="00D631B1" w:rsidRDefault="00016601" w14:paraId="311D405C" w14:textId="098D6D90">
      <w:pPr>
        <w:pStyle w:val="ListParagraph"/>
        <w:rPr>
          <w:rFonts w:ascii="Times New Roman" w:hAnsi="Times New Roman" w:cs="Times New Roman"/>
        </w:rPr>
      </w:pPr>
      <w:r w:rsidRPr="00F169BE">
        <w:rPr>
          <w:rFonts w:ascii="Times New Roman" w:hAnsi="Times New Roman" w:cs="Times New Roman"/>
        </w:rPr>
        <w:t xml:space="preserve">CMHC Mission and Purpose: Connect </w:t>
      </w:r>
      <w:r w:rsidRPr="00F169BE" w:rsidR="005B6D52">
        <w:rPr>
          <w:rFonts w:ascii="Times New Roman" w:hAnsi="Times New Roman" w:cs="Times New Roman"/>
        </w:rPr>
        <w:t>•</w:t>
      </w:r>
      <w:r w:rsidRPr="00F169BE">
        <w:rPr>
          <w:rFonts w:ascii="Times New Roman" w:hAnsi="Times New Roman" w:cs="Times New Roman"/>
        </w:rPr>
        <w:t xml:space="preserve"> Empower </w:t>
      </w:r>
      <w:r w:rsidRPr="00F169BE" w:rsidR="005B6D52">
        <w:rPr>
          <w:rFonts w:ascii="Times New Roman" w:hAnsi="Times New Roman" w:cs="Times New Roman"/>
        </w:rPr>
        <w:t>•</w:t>
      </w:r>
      <w:r w:rsidRPr="00F169BE">
        <w:rPr>
          <w:rFonts w:ascii="Times New Roman" w:hAnsi="Times New Roman" w:cs="Times New Roman"/>
        </w:rPr>
        <w:t xml:space="preserve"> Thrive</w:t>
      </w:r>
    </w:p>
    <w:p w:rsidRPr="00F169BE" w:rsidR="00D631B1" w:rsidP="00D631B1" w:rsidRDefault="00D631B1" w14:paraId="4BA9402A" w14:textId="77777777">
      <w:pPr>
        <w:pStyle w:val="ListParagraph"/>
        <w:rPr>
          <w:rFonts w:ascii="Times New Roman" w:hAnsi="Times New Roman" w:cs="Times New Roman"/>
        </w:rPr>
      </w:pPr>
    </w:p>
    <w:p w:rsidRPr="00F169BE" w:rsidR="00016601" w:rsidP="00016601" w:rsidRDefault="00016601" w14:paraId="22D85026" w14:textId="77777777">
      <w:pPr>
        <w:pStyle w:val="ListParagraph"/>
        <w:rPr>
          <w:rFonts w:ascii="Times New Roman" w:hAnsi="Times New Roman" w:cs="Times New Roman"/>
        </w:rPr>
      </w:pPr>
      <w:r w:rsidRPr="00F169BE">
        <w:rPr>
          <w:rFonts w:ascii="Times New Roman" w:hAnsi="Times New Roman" w:cs="Times New Roman"/>
        </w:rPr>
        <w:t>The mission of UHCL Counseling and Mental Health Center is to help students fulfill their goals by fostering connections with and among members of the university community, facilitating the discovery and realization of power in their strengths and developing the ability to address emotional and psychological challenges.</w:t>
      </w:r>
    </w:p>
    <w:p w:rsidRPr="00F169BE" w:rsidR="00016601" w:rsidP="00016601" w:rsidRDefault="00016601" w14:paraId="5F879666" w14:textId="77777777">
      <w:pPr>
        <w:pStyle w:val="ListParagraph"/>
        <w:rPr>
          <w:rFonts w:ascii="Times New Roman" w:hAnsi="Times New Roman" w:cs="Times New Roman"/>
        </w:rPr>
      </w:pPr>
    </w:p>
    <w:p w:rsidRPr="00F169BE" w:rsidR="00016601" w:rsidP="00016601" w:rsidRDefault="00016601" w14:paraId="6FA1A3AA" w14:textId="77777777">
      <w:pPr>
        <w:pStyle w:val="ListParagraph"/>
        <w:rPr>
          <w:rFonts w:ascii="Times New Roman" w:hAnsi="Times New Roman" w:cs="Times New Roman"/>
        </w:rPr>
      </w:pPr>
      <w:r w:rsidRPr="00F169BE">
        <w:rPr>
          <w:rFonts w:ascii="Times New Roman" w:hAnsi="Times New Roman" w:cs="Times New Roman"/>
        </w:rPr>
        <w:t>We accomplish this mission through our four program goals:</w:t>
      </w:r>
    </w:p>
    <w:p w:rsidRPr="00F169BE" w:rsidR="00016601" w:rsidP="00016601" w:rsidRDefault="00016601" w14:paraId="27109E14" w14:textId="5F15DB23">
      <w:pPr>
        <w:pStyle w:val="ListParagraph"/>
        <w:numPr>
          <w:ilvl w:val="0"/>
          <w:numId w:val="26"/>
        </w:numPr>
        <w:spacing w:after="0"/>
        <w:rPr>
          <w:rFonts w:ascii="Times New Roman" w:hAnsi="Times New Roman" w:cs="Times New Roman"/>
        </w:rPr>
      </w:pPr>
      <w:r w:rsidRPr="00F169BE">
        <w:rPr>
          <w:rFonts w:ascii="Times New Roman" w:hAnsi="Times New Roman" w:cs="Times New Roman"/>
        </w:rPr>
        <w:t>Help students identify and address emotional and psychological challenges</w:t>
      </w:r>
      <w:r w:rsidRPr="00F169BE" w:rsidR="005B6D52">
        <w:rPr>
          <w:rFonts w:ascii="Times New Roman" w:hAnsi="Times New Roman" w:cs="Times New Roman"/>
        </w:rPr>
        <w:t>.</w:t>
      </w:r>
    </w:p>
    <w:p w:rsidRPr="00F169BE" w:rsidR="00016601" w:rsidP="00016601" w:rsidRDefault="00016601" w14:paraId="438D3FB4" w14:textId="77777777">
      <w:pPr>
        <w:pStyle w:val="ListParagraph"/>
        <w:numPr>
          <w:ilvl w:val="0"/>
          <w:numId w:val="26"/>
        </w:numPr>
        <w:spacing w:after="0"/>
        <w:rPr>
          <w:rFonts w:ascii="Times New Roman" w:hAnsi="Times New Roman" w:cs="Times New Roman"/>
        </w:rPr>
      </w:pPr>
      <w:r w:rsidRPr="00F169BE">
        <w:rPr>
          <w:rFonts w:ascii="Times New Roman" w:hAnsi="Times New Roman" w:cs="Times New Roman"/>
        </w:rPr>
        <w:t>Promote the personal development and psychological wellbeing of students and members of the campus community.</w:t>
      </w:r>
    </w:p>
    <w:p w:rsidRPr="00F169BE" w:rsidR="00016601" w:rsidP="00016601" w:rsidRDefault="00016601" w14:paraId="1CD1BF73" w14:textId="0565D10C">
      <w:pPr>
        <w:pStyle w:val="ListParagraph"/>
        <w:numPr>
          <w:ilvl w:val="0"/>
          <w:numId w:val="26"/>
        </w:numPr>
        <w:spacing w:after="0"/>
        <w:rPr>
          <w:rFonts w:ascii="Times New Roman" w:hAnsi="Times New Roman" w:cs="Times New Roman"/>
        </w:rPr>
      </w:pPr>
      <w:r w:rsidRPr="00F169BE">
        <w:rPr>
          <w:rFonts w:ascii="Times New Roman" w:hAnsi="Times New Roman" w:cs="Times New Roman"/>
        </w:rPr>
        <w:t>Provide appropriate consultation and outreach to faculty and staff</w:t>
      </w:r>
      <w:r w:rsidRPr="00F169BE" w:rsidR="00DE559C">
        <w:rPr>
          <w:rFonts w:ascii="Times New Roman" w:hAnsi="Times New Roman" w:cs="Times New Roman"/>
        </w:rPr>
        <w:t>.</w:t>
      </w:r>
    </w:p>
    <w:p w:rsidRPr="00F169BE" w:rsidR="00016601" w:rsidP="00016601" w:rsidRDefault="00016601" w14:paraId="35AA5733" w14:textId="2E1163EC">
      <w:pPr>
        <w:pStyle w:val="ListParagraph"/>
        <w:numPr>
          <w:ilvl w:val="0"/>
          <w:numId w:val="26"/>
        </w:numPr>
        <w:spacing w:after="0"/>
        <w:rPr>
          <w:rFonts w:ascii="Times New Roman" w:hAnsi="Times New Roman" w:cs="Times New Roman"/>
        </w:rPr>
      </w:pPr>
      <w:r w:rsidRPr="00F169BE">
        <w:rPr>
          <w:rFonts w:ascii="Times New Roman" w:hAnsi="Times New Roman" w:cs="Times New Roman"/>
        </w:rPr>
        <w:t>Offer training opportunities for psychology and counseling professionals to cultivate the skills necessary to work in higher education and other related settings</w:t>
      </w:r>
      <w:r w:rsidRPr="00F169BE" w:rsidR="00DE559C">
        <w:rPr>
          <w:rFonts w:ascii="Times New Roman" w:hAnsi="Times New Roman" w:cs="Times New Roman"/>
        </w:rPr>
        <w:t>.</w:t>
      </w:r>
    </w:p>
    <w:p w:rsidRPr="00F169BE" w:rsidR="00016601" w:rsidP="00016601" w:rsidRDefault="00016601" w14:paraId="62E010BF" w14:textId="77777777">
      <w:pPr>
        <w:pStyle w:val="ListParagraph"/>
        <w:rPr>
          <w:rFonts w:ascii="Times New Roman" w:hAnsi="Times New Roman" w:cs="Times New Roman"/>
        </w:rPr>
      </w:pPr>
    </w:p>
    <w:p w:rsidR="00016601" w:rsidP="00016601" w:rsidRDefault="00016601" w14:paraId="48EF6BB1" w14:textId="01B1C293">
      <w:pPr>
        <w:pStyle w:val="ListParagraph"/>
        <w:rPr>
          <w:rFonts w:ascii="Times New Roman" w:hAnsi="Times New Roman" w:cs="Times New Roman"/>
        </w:rPr>
      </w:pPr>
      <w:r w:rsidRPr="00F169BE">
        <w:rPr>
          <w:rFonts w:ascii="Times New Roman" w:hAnsi="Times New Roman" w:cs="Times New Roman"/>
        </w:rPr>
        <w:t xml:space="preserve">Our fee allocation </w:t>
      </w:r>
      <w:r w:rsidRPr="00F169BE" w:rsidR="00DE559C">
        <w:rPr>
          <w:rFonts w:ascii="Times New Roman" w:hAnsi="Times New Roman" w:cs="Times New Roman"/>
        </w:rPr>
        <w:t xml:space="preserve">primarily </w:t>
      </w:r>
      <w:r w:rsidRPr="00F169BE">
        <w:rPr>
          <w:rFonts w:ascii="Times New Roman" w:hAnsi="Times New Roman" w:cs="Times New Roman"/>
        </w:rPr>
        <w:t xml:space="preserve">pays for the staff needed to provide the direct services and educational programing for students related to mental health.  </w:t>
      </w:r>
      <w:r w:rsidRPr="00F169BE" w:rsidR="00B20E76">
        <w:rPr>
          <w:rFonts w:ascii="Times New Roman" w:hAnsi="Times New Roman" w:cs="Times New Roman"/>
        </w:rPr>
        <w:t>S</w:t>
      </w:r>
      <w:r w:rsidRPr="00F169BE">
        <w:rPr>
          <w:rFonts w:ascii="Times New Roman" w:hAnsi="Times New Roman" w:cs="Times New Roman"/>
        </w:rPr>
        <w:t xml:space="preserve">ervices provided </w:t>
      </w:r>
      <w:r w:rsidRPr="00F169BE" w:rsidR="00B20E76">
        <w:rPr>
          <w:rFonts w:ascii="Times New Roman" w:hAnsi="Times New Roman" w:cs="Times New Roman"/>
        </w:rPr>
        <w:t xml:space="preserve">by CMHC </w:t>
      </w:r>
      <w:r w:rsidRPr="00F169BE">
        <w:rPr>
          <w:rFonts w:ascii="Times New Roman" w:hAnsi="Times New Roman" w:cs="Times New Roman"/>
        </w:rPr>
        <w:t xml:space="preserve">have a </w:t>
      </w:r>
      <w:r w:rsidRPr="00F169BE" w:rsidR="00597CE4">
        <w:rPr>
          <w:rFonts w:ascii="Times New Roman" w:hAnsi="Times New Roman" w:cs="Times New Roman"/>
        </w:rPr>
        <w:t xml:space="preserve">direct, </w:t>
      </w:r>
      <w:r w:rsidRPr="00F169BE">
        <w:rPr>
          <w:rFonts w:ascii="Times New Roman" w:hAnsi="Times New Roman" w:cs="Times New Roman"/>
        </w:rPr>
        <w:t>positive impact on the mental health of the UHCL community.</w:t>
      </w:r>
    </w:p>
    <w:p w:rsidRPr="00F169BE" w:rsidR="00144F88" w:rsidP="00016601" w:rsidRDefault="00144F88" w14:paraId="7E0CFF89" w14:textId="77777777">
      <w:pPr>
        <w:pStyle w:val="ListParagraph"/>
        <w:rPr>
          <w:rFonts w:ascii="Times New Roman" w:hAnsi="Times New Roman" w:cs="Times New Roman"/>
        </w:rPr>
      </w:pPr>
    </w:p>
    <w:p w:rsidRPr="00F169BE" w:rsidR="00302D8F" w:rsidP="00FB37F0" w:rsidRDefault="00302D8F" w14:paraId="49BE16DD" w14:textId="4EEED1C3">
      <w:pPr>
        <w:pStyle w:val="ListParagraph"/>
        <w:numPr>
          <w:ilvl w:val="0"/>
          <w:numId w:val="1"/>
        </w:numPr>
        <w:rPr>
          <w:rFonts w:ascii="Times New Roman" w:hAnsi="Times New Roman" w:cs="Times New Roman"/>
          <w:b/>
        </w:rPr>
      </w:pPr>
      <w:r w:rsidRPr="00F169BE">
        <w:rPr>
          <w:rFonts w:ascii="Times New Roman" w:hAnsi="Times New Roman" w:cs="Times New Roman"/>
          <w:b/>
        </w:rPr>
        <w:t>Provide an organization chart of your unit. Include all professional and student staff positions (with names), as well as vacancies.</w:t>
      </w:r>
      <w:r w:rsidRPr="00F169BE" w:rsidR="00460ECE">
        <w:rPr>
          <w:rFonts w:ascii="Times New Roman" w:hAnsi="Times New Roman" w:cs="Times New Roman"/>
          <w:b/>
        </w:rPr>
        <w:t xml:space="preserve"> Make sure it is easily identifiable between professional and student staff on the chart.</w:t>
      </w:r>
    </w:p>
    <w:p w:rsidR="000665C3" w:rsidP="000665C3" w:rsidRDefault="00CE1D66" w14:paraId="53B9F529" w14:textId="77777777">
      <w:pPr>
        <w:ind w:left="720"/>
        <w:rPr>
          <w:rFonts w:ascii="Times New Roman" w:hAnsi="Times New Roman" w:cs="Times New Roman"/>
          <w:bCs/>
        </w:rPr>
      </w:pPr>
      <w:r w:rsidRPr="00F169BE">
        <w:rPr>
          <w:rFonts w:ascii="Times New Roman" w:hAnsi="Times New Roman" w:cs="Times New Roman"/>
          <w:bCs/>
        </w:rPr>
        <w:t>See attached org chart.</w:t>
      </w:r>
      <w:r w:rsidRPr="00F169BE" w:rsidR="008633DD">
        <w:rPr>
          <w:rFonts w:ascii="Times New Roman" w:hAnsi="Times New Roman" w:cs="Times New Roman"/>
          <w:bCs/>
        </w:rPr>
        <w:t xml:space="preserve">  </w:t>
      </w:r>
    </w:p>
    <w:p w:rsidR="000665C3" w:rsidP="000665C3" w:rsidRDefault="000665C3" w14:paraId="13F93FBC" w14:textId="77777777">
      <w:pPr>
        <w:ind w:left="720"/>
        <w:rPr>
          <w:rFonts w:ascii="Times New Roman" w:hAnsi="Times New Roman" w:cs="Times New Roman"/>
          <w:bCs/>
        </w:rPr>
      </w:pPr>
    </w:p>
    <w:p w:rsidR="000665C3" w:rsidP="000665C3" w:rsidRDefault="000665C3" w14:paraId="3E754A8A" w14:textId="77777777">
      <w:pPr>
        <w:ind w:left="720"/>
        <w:rPr>
          <w:rFonts w:ascii="Times New Roman" w:hAnsi="Times New Roman" w:cs="Times New Roman"/>
          <w:bCs/>
        </w:rPr>
      </w:pPr>
    </w:p>
    <w:p w:rsidRPr="00B83124" w:rsidR="003240FE" w:rsidP="00B83124" w:rsidRDefault="003240FE" w14:paraId="24CBB9D4" w14:textId="3AEA3565">
      <w:pPr>
        <w:pStyle w:val="ListParagraph"/>
        <w:numPr>
          <w:ilvl w:val="0"/>
          <w:numId w:val="1"/>
        </w:numPr>
        <w:rPr>
          <w:rFonts w:ascii="Times New Roman" w:hAnsi="Times New Roman" w:cs="Times New Roman"/>
          <w:b/>
        </w:rPr>
      </w:pPr>
      <w:r w:rsidRPr="00B83124">
        <w:rPr>
          <w:rFonts w:ascii="Times New Roman" w:hAnsi="Times New Roman" w:cs="Times New Roman"/>
          <w:b/>
        </w:rPr>
        <w:t>Present your Budget Worksheet.</w:t>
      </w:r>
      <w:r w:rsidRPr="00B83124" w:rsidR="003B5439">
        <w:rPr>
          <w:rFonts w:ascii="Times New Roman" w:hAnsi="Times New Roman" w:cs="Times New Roman"/>
          <w:b/>
        </w:rPr>
        <w:t xml:space="preserve"> You are required to show and outline ALL funding sources (</w:t>
      </w:r>
      <w:r w:rsidRPr="00B83124" w:rsidR="004141CB">
        <w:rPr>
          <w:rFonts w:ascii="Times New Roman" w:hAnsi="Times New Roman" w:cs="Times New Roman"/>
          <w:b/>
        </w:rPr>
        <w:t xml:space="preserve">i.e. </w:t>
      </w:r>
      <w:r w:rsidRPr="00B83124" w:rsidR="003B5439">
        <w:rPr>
          <w:rFonts w:ascii="Times New Roman" w:hAnsi="Times New Roman" w:cs="Times New Roman"/>
          <w:b/>
        </w:rPr>
        <w:t>student fee</w:t>
      </w:r>
      <w:r w:rsidRPr="00B83124" w:rsidR="009F32B9">
        <w:rPr>
          <w:rFonts w:ascii="Times New Roman" w:hAnsi="Times New Roman" w:cs="Times New Roman"/>
          <w:b/>
        </w:rPr>
        <w:t>s</w:t>
      </w:r>
      <w:r w:rsidRPr="00B83124" w:rsidR="003B5439">
        <w:rPr>
          <w:rFonts w:ascii="Times New Roman" w:hAnsi="Times New Roman" w:cs="Times New Roman"/>
          <w:b/>
        </w:rPr>
        <w:t xml:space="preserve">, </w:t>
      </w:r>
      <w:r w:rsidRPr="00B83124" w:rsidR="009F32B9">
        <w:rPr>
          <w:rFonts w:ascii="Times New Roman" w:hAnsi="Times New Roman" w:cs="Times New Roman"/>
          <w:b/>
        </w:rPr>
        <w:t xml:space="preserve">central funding, </w:t>
      </w:r>
      <w:r w:rsidRPr="00B83124" w:rsidR="003B5439">
        <w:rPr>
          <w:rFonts w:ascii="Times New Roman" w:hAnsi="Times New Roman" w:cs="Times New Roman"/>
          <w:b/>
        </w:rPr>
        <w:t xml:space="preserve">grants, </w:t>
      </w:r>
      <w:r w:rsidRPr="00B83124" w:rsidR="00DA3210">
        <w:rPr>
          <w:rFonts w:ascii="Times New Roman" w:hAnsi="Times New Roman" w:cs="Times New Roman"/>
          <w:b/>
        </w:rPr>
        <w:t xml:space="preserve">gifts, </w:t>
      </w:r>
      <w:r w:rsidRPr="00B83124" w:rsidR="009F32B9">
        <w:rPr>
          <w:rFonts w:ascii="Times New Roman" w:hAnsi="Times New Roman" w:cs="Times New Roman"/>
          <w:b/>
        </w:rPr>
        <w:t>outside sales revenue</w:t>
      </w:r>
      <w:r w:rsidRPr="00B83124" w:rsidR="00E36DC7">
        <w:rPr>
          <w:rFonts w:ascii="Times New Roman" w:hAnsi="Times New Roman" w:cs="Times New Roman"/>
          <w:b/>
        </w:rPr>
        <w:t xml:space="preserve">, </w:t>
      </w:r>
      <w:r w:rsidRPr="00B83124" w:rsidR="00507677">
        <w:rPr>
          <w:rFonts w:ascii="Times New Roman" w:hAnsi="Times New Roman" w:cs="Times New Roman"/>
          <w:b/>
        </w:rPr>
        <w:t xml:space="preserve">auxiliary income, </w:t>
      </w:r>
      <w:r w:rsidRPr="00B83124" w:rsidR="00E36DC7">
        <w:rPr>
          <w:rFonts w:ascii="Times New Roman" w:hAnsi="Times New Roman" w:cs="Times New Roman"/>
          <w:b/>
        </w:rPr>
        <w:t xml:space="preserve">etc.). </w:t>
      </w:r>
      <w:r w:rsidRPr="00B83124" w:rsidR="00744BD9">
        <w:rPr>
          <w:rFonts w:ascii="Times New Roman" w:hAnsi="Times New Roman" w:cs="Times New Roman"/>
          <w:b/>
        </w:rPr>
        <w:t>Use this area to d</w:t>
      </w:r>
      <w:r w:rsidRPr="00B83124" w:rsidR="00A45406">
        <w:rPr>
          <w:rFonts w:ascii="Times New Roman" w:hAnsi="Times New Roman" w:cs="Times New Roman"/>
          <w:b/>
        </w:rPr>
        <w:t xml:space="preserve">efine each funding source, its intended purpose, and how you are utilizing </w:t>
      </w:r>
      <w:r w:rsidRPr="00B83124" w:rsidR="005411ED">
        <w:rPr>
          <w:rFonts w:ascii="Times New Roman" w:hAnsi="Times New Roman" w:cs="Times New Roman"/>
          <w:b/>
        </w:rPr>
        <w:t>said</w:t>
      </w:r>
      <w:r w:rsidRPr="00B83124" w:rsidR="00A45406">
        <w:rPr>
          <w:rFonts w:ascii="Times New Roman" w:hAnsi="Times New Roman" w:cs="Times New Roman"/>
          <w:b/>
        </w:rPr>
        <w:t xml:space="preserve"> funds.</w:t>
      </w:r>
      <w:r w:rsidRPr="00B83124" w:rsidR="00E36DC7">
        <w:rPr>
          <w:rFonts w:ascii="Times New Roman" w:hAnsi="Times New Roman" w:cs="Times New Roman"/>
          <w:b/>
        </w:rPr>
        <w:t xml:space="preserve"> </w:t>
      </w:r>
    </w:p>
    <w:p w:rsidRPr="00F169BE" w:rsidR="003240FE" w:rsidP="003240FE" w:rsidRDefault="003240FE" w14:paraId="28027616" w14:textId="77777777">
      <w:pPr>
        <w:pStyle w:val="ListParagraph"/>
        <w:rPr>
          <w:rFonts w:ascii="Times New Roman" w:hAnsi="Times New Roman" w:cs="Times New Roman"/>
          <w:b/>
        </w:rPr>
      </w:pPr>
    </w:p>
    <w:p w:rsidRPr="00BA32BF" w:rsidR="00BA32BF" w:rsidP="00BA32BF" w:rsidRDefault="00BA32BF" w14:paraId="1179BBCE" w14:textId="3562F9C8">
      <w:pPr>
        <w:pStyle w:val="ListParagraph"/>
        <w:rPr>
          <w:rFonts w:ascii="Times New Roman" w:hAnsi="Times New Roman" w:cs="Times New Roman"/>
          <w:bCs/>
        </w:rPr>
      </w:pPr>
      <w:r>
        <w:rPr>
          <w:rFonts w:ascii="Times New Roman" w:hAnsi="Times New Roman" w:cs="Times New Roman"/>
          <w:bCs/>
        </w:rPr>
        <w:t xml:space="preserve">See attached. </w:t>
      </w:r>
      <w:r w:rsidR="00DF25E0">
        <w:rPr>
          <w:rFonts w:ascii="Times New Roman" w:hAnsi="Times New Roman" w:cs="Times New Roman"/>
          <w:bCs/>
        </w:rPr>
        <w:t>CMHC has t</w:t>
      </w:r>
      <w:r w:rsidR="0055451E">
        <w:rPr>
          <w:rFonts w:ascii="Times New Roman" w:hAnsi="Times New Roman" w:cs="Times New Roman"/>
          <w:bCs/>
        </w:rPr>
        <w:t>hree</w:t>
      </w:r>
      <w:r w:rsidRPr="00BA32BF">
        <w:rPr>
          <w:rFonts w:ascii="Times New Roman" w:hAnsi="Times New Roman" w:cs="Times New Roman"/>
          <w:bCs/>
        </w:rPr>
        <w:t xml:space="preserve"> </w:t>
      </w:r>
      <w:r w:rsidR="00DF25E0">
        <w:rPr>
          <w:rFonts w:ascii="Times New Roman" w:hAnsi="Times New Roman" w:cs="Times New Roman"/>
          <w:bCs/>
        </w:rPr>
        <w:t>m</w:t>
      </w:r>
      <w:r w:rsidRPr="00BA32BF">
        <w:rPr>
          <w:rFonts w:ascii="Times New Roman" w:hAnsi="Times New Roman" w:cs="Times New Roman"/>
          <w:bCs/>
        </w:rPr>
        <w:t xml:space="preserve">ain </w:t>
      </w:r>
      <w:r w:rsidR="00DF25E0">
        <w:rPr>
          <w:rFonts w:ascii="Times New Roman" w:hAnsi="Times New Roman" w:cs="Times New Roman"/>
          <w:bCs/>
        </w:rPr>
        <w:t>c</w:t>
      </w:r>
      <w:r w:rsidRPr="00BA32BF">
        <w:rPr>
          <w:rFonts w:ascii="Times New Roman" w:hAnsi="Times New Roman" w:cs="Times New Roman"/>
          <w:bCs/>
        </w:rPr>
        <w:t xml:space="preserve">ost </w:t>
      </w:r>
      <w:r w:rsidR="00DF25E0">
        <w:rPr>
          <w:rFonts w:ascii="Times New Roman" w:hAnsi="Times New Roman" w:cs="Times New Roman"/>
          <w:bCs/>
        </w:rPr>
        <w:t>c</w:t>
      </w:r>
      <w:r w:rsidRPr="00BA32BF">
        <w:rPr>
          <w:rFonts w:ascii="Times New Roman" w:hAnsi="Times New Roman" w:cs="Times New Roman"/>
          <w:bCs/>
        </w:rPr>
        <w:t>enters</w:t>
      </w:r>
      <w:r w:rsidR="0055451E">
        <w:rPr>
          <w:rFonts w:ascii="Times New Roman" w:hAnsi="Times New Roman" w:cs="Times New Roman"/>
          <w:bCs/>
        </w:rPr>
        <w:t>:</w:t>
      </w:r>
    </w:p>
    <w:p w:rsidRPr="00BA32BF" w:rsidR="00BA32BF" w:rsidP="00BA32BF" w:rsidRDefault="00BA32BF" w14:paraId="0626848A" w14:textId="77777777">
      <w:pPr>
        <w:pStyle w:val="ListParagraph"/>
        <w:numPr>
          <w:ilvl w:val="0"/>
          <w:numId w:val="44"/>
        </w:numPr>
        <w:rPr>
          <w:rFonts w:ascii="Times New Roman" w:hAnsi="Times New Roman" w:cs="Times New Roman"/>
          <w:bCs/>
        </w:rPr>
      </w:pPr>
      <w:r w:rsidRPr="00BA32BF">
        <w:rPr>
          <w:rFonts w:ascii="Times New Roman" w:hAnsi="Times New Roman" w:cs="Times New Roman"/>
          <w:bCs/>
        </w:rPr>
        <w:t>Student Fees - Funds most of the operation</w:t>
      </w:r>
    </w:p>
    <w:p w:rsidRPr="00BA32BF" w:rsidR="00BA32BF" w:rsidP="00BA32BF" w:rsidRDefault="00BA32BF" w14:paraId="0EB7462D" w14:textId="77777777">
      <w:pPr>
        <w:pStyle w:val="ListParagraph"/>
        <w:numPr>
          <w:ilvl w:val="1"/>
          <w:numId w:val="44"/>
        </w:numPr>
        <w:rPr>
          <w:rFonts w:ascii="Times New Roman" w:hAnsi="Times New Roman" w:cs="Times New Roman"/>
          <w:bCs/>
        </w:rPr>
      </w:pPr>
      <w:r w:rsidRPr="00BA32BF">
        <w:rPr>
          <w:rFonts w:ascii="Times New Roman" w:hAnsi="Times New Roman" w:cs="Times New Roman"/>
          <w:bCs/>
        </w:rPr>
        <w:t>The majority of the budget covers salaries and benefits for professional staff</w:t>
      </w:r>
    </w:p>
    <w:p w:rsidRPr="00BA32BF" w:rsidR="00BA32BF" w:rsidP="00BA32BF" w:rsidRDefault="00BA32BF" w14:paraId="280BEDFD" w14:textId="088B3025">
      <w:pPr>
        <w:pStyle w:val="ListParagraph"/>
        <w:numPr>
          <w:ilvl w:val="1"/>
          <w:numId w:val="44"/>
        </w:numPr>
        <w:rPr>
          <w:rFonts w:ascii="Times New Roman" w:hAnsi="Times New Roman" w:cs="Times New Roman"/>
          <w:bCs/>
        </w:rPr>
      </w:pPr>
      <w:r w:rsidRPr="00BA32BF">
        <w:rPr>
          <w:rFonts w:ascii="Times New Roman" w:hAnsi="Times New Roman" w:cs="Times New Roman"/>
          <w:bCs/>
        </w:rPr>
        <w:t>M&amp;O budget largely goes to contracted mental health services, our medical records system and other technology</w:t>
      </w:r>
      <w:r w:rsidRPr="00BA32BF" w:rsidR="0055451E">
        <w:rPr>
          <w:rFonts w:ascii="Times New Roman" w:hAnsi="Times New Roman" w:cs="Times New Roman"/>
          <w:bCs/>
        </w:rPr>
        <w:t>, and staff</w:t>
      </w:r>
      <w:r w:rsidRPr="00BA32BF">
        <w:rPr>
          <w:rFonts w:ascii="Times New Roman" w:hAnsi="Times New Roman" w:cs="Times New Roman"/>
          <w:bCs/>
        </w:rPr>
        <w:t xml:space="preserve"> professional development as required for licenses and accreditation, with some remaining for programming and office expenses.</w:t>
      </w:r>
    </w:p>
    <w:p w:rsidRPr="00BA32BF" w:rsidR="00BA32BF" w:rsidP="00BA32BF" w:rsidRDefault="00BA32BF" w14:paraId="6CB5BAE1" w14:textId="6030C786">
      <w:pPr>
        <w:pStyle w:val="ListParagraph"/>
        <w:numPr>
          <w:ilvl w:val="0"/>
          <w:numId w:val="44"/>
        </w:numPr>
        <w:rPr>
          <w:rFonts w:ascii="Times New Roman" w:hAnsi="Times New Roman" w:cs="Times New Roman"/>
          <w:bCs/>
        </w:rPr>
      </w:pPr>
      <w:r w:rsidRPr="00BA32BF">
        <w:rPr>
          <w:rFonts w:ascii="Times New Roman" w:hAnsi="Times New Roman" w:cs="Times New Roman"/>
          <w:bCs/>
        </w:rPr>
        <w:t>State Fees (FYI) – P</w:t>
      </w:r>
      <w:r w:rsidR="0055451E">
        <w:rPr>
          <w:rFonts w:ascii="Times New Roman" w:hAnsi="Times New Roman" w:cs="Times New Roman"/>
          <w:bCs/>
        </w:rPr>
        <w:t>aid</w:t>
      </w:r>
      <w:r w:rsidRPr="00BA32BF">
        <w:rPr>
          <w:rFonts w:ascii="Times New Roman" w:hAnsi="Times New Roman" w:cs="Times New Roman"/>
          <w:bCs/>
        </w:rPr>
        <w:t xml:space="preserve"> Doctoral Intern staff salaries and portions of supervisors with some M&amp;O for training program expenses. No longer available after FY 25.</w:t>
      </w:r>
    </w:p>
    <w:p w:rsidRPr="00BA32BF" w:rsidR="00BA32BF" w:rsidP="00BA32BF" w:rsidRDefault="00BA32BF" w14:paraId="12CF3DE1" w14:textId="77777777">
      <w:pPr>
        <w:pStyle w:val="ListParagraph"/>
        <w:numPr>
          <w:ilvl w:val="0"/>
          <w:numId w:val="44"/>
        </w:numPr>
        <w:rPr>
          <w:rFonts w:ascii="Times New Roman" w:hAnsi="Times New Roman" w:cs="Times New Roman"/>
          <w:bCs/>
        </w:rPr>
      </w:pPr>
      <w:r w:rsidRPr="00BA32BF">
        <w:rPr>
          <w:rFonts w:ascii="Times New Roman" w:hAnsi="Times New Roman" w:cs="Times New Roman"/>
          <w:bCs/>
        </w:rPr>
        <w:t>Sales and Services – Income from psychiatry, no show fees, and assessments.  Used as supplemental M&amp;O and paying for assessments. Due to psychiatry being moved out from CMHC and to Health Services, this funding source is no longer available after FY 25.  Moving forward, any funds here will be exclusively from no show fees.</w:t>
      </w:r>
    </w:p>
    <w:p w:rsidRPr="00F169BE" w:rsidR="00AC6A64" w:rsidP="003240FE" w:rsidRDefault="00AC6A64" w14:paraId="777FB07F" w14:textId="77777777">
      <w:pPr>
        <w:pStyle w:val="ListParagraph"/>
        <w:rPr>
          <w:rFonts w:ascii="Times New Roman" w:hAnsi="Times New Roman" w:cs="Times New Roman"/>
          <w:b/>
        </w:rPr>
      </w:pPr>
    </w:p>
    <w:p w:rsidRPr="00F169BE" w:rsidR="00FB37F0" w:rsidP="00FB37F0" w:rsidRDefault="0023490F" w14:paraId="03A0DDE0" w14:textId="0F43C0F5">
      <w:pPr>
        <w:pStyle w:val="ListParagraph"/>
        <w:numPr>
          <w:ilvl w:val="0"/>
          <w:numId w:val="1"/>
        </w:numPr>
        <w:rPr>
          <w:rFonts w:ascii="Times New Roman" w:hAnsi="Times New Roman" w:cs="Times New Roman"/>
          <w:b/>
        </w:rPr>
      </w:pPr>
      <w:r w:rsidRPr="0055451E">
        <w:rPr>
          <w:rFonts w:ascii="Times New Roman" w:hAnsi="Times New Roman" w:cs="Times New Roman"/>
          <w:b/>
        </w:rPr>
        <w:t>Did you</w:t>
      </w:r>
      <w:r w:rsidRPr="00F169BE">
        <w:rPr>
          <w:rFonts w:ascii="Times New Roman" w:hAnsi="Times New Roman" w:cs="Times New Roman"/>
          <w:b/>
        </w:rPr>
        <w:t xml:space="preserve"> receive any new funding for </w:t>
      </w:r>
      <w:r w:rsidRPr="00F169BE" w:rsidR="001D0B02">
        <w:rPr>
          <w:rFonts w:ascii="Times New Roman" w:hAnsi="Times New Roman" w:cs="Times New Roman"/>
          <w:b/>
        </w:rPr>
        <w:t>FY2</w:t>
      </w:r>
      <w:r w:rsidRPr="00F169BE" w:rsidR="00EC7973">
        <w:rPr>
          <w:rFonts w:ascii="Times New Roman" w:hAnsi="Times New Roman" w:cs="Times New Roman"/>
          <w:b/>
        </w:rPr>
        <w:t>5</w:t>
      </w:r>
      <w:r w:rsidRPr="00F169BE">
        <w:rPr>
          <w:rFonts w:ascii="Times New Roman" w:hAnsi="Times New Roman" w:cs="Times New Roman"/>
          <w:b/>
        </w:rPr>
        <w:t xml:space="preserve">?  If so, </w:t>
      </w:r>
      <w:r w:rsidRPr="00F169BE" w:rsidR="003240FE">
        <w:rPr>
          <w:rFonts w:ascii="Times New Roman" w:hAnsi="Times New Roman" w:cs="Times New Roman"/>
          <w:b/>
        </w:rPr>
        <w:t xml:space="preserve">please </w:t>
      </w:r>
      <w:r w:rsidRPr="00F169BE" w:rsidR="000E452D">
        <w:rPr>
          <w:rFonts w:ascii="Times New Roman" w:hAnsi="Times New Roman" w:cs="Times New Roman"/>
          <w:b/>
        </w:rPr>
        <w:t>explain</w:t>
      </w:r>
      <w:r w:rsidRPr="00F169BE" w:rsidR="003240FE">
        <w:rPr>
          <w:rFonts w:ascii="Times New Roman" w:hAnsi="Times New Roman" w:cs="Times New Roman"/>
          <w:b/>
        </w:rPr>
        <w:t xml:space="preserve"> </w:t>
      </w:r>
      <w:r w:rsidRPr="00F169BE">
        <w:rPr>
          <w:rFonts w:ascii="Times New Roman" w:hAnsi="Times New Roman" w:cs="Times New Roman"/>
          <w:b/>
        </w:rPr>
        <w:t xml:space="preserve">how </w:t>
      </w:r>
      <w:r w:rsidRPr="00F169BE" w:rsidR="00C640B9">
        <w:rPr>
          <w:rFonts w:ascii="Times New Roman" w:hAnsi="Times New Roman" w:cs="Times New Roman"/>
          <w:b/>
        </w:rPr>
        <w:t>it is</w:t>
      </w:r>
      <w:r w:rsidRPr="00F169BE">
        <w:rPr>
          <w:rFonts w:ascii="Times New Roman" w:hAnsi="Times New Roman" w:cs="Times New Roman"/>
          <w:b/>
        </w:rPr>
        <w:t xml:space="preserve"> being used</w:t>
      </w:r>
      <w:r w:rsidRPr="00F169BE" w:rsidR="004958EF">
        <w:rPr>
          <w:rFonts w:ascii="Times New Roman" w:hAnsi="Times New Roman" w:cs="Times New Roman"/>
          <w:b/>
        </w:rPr>
        <w:t>.</w:t>
      </w:r>
      <w:r w:rsidRPr="00F169BE" w:rsidR="008A7984">
        <w:rPr>
          <w:rFonts w:ascii="Times New Roman" w:hAnsi="Times New Roman" w:cs="Times New Roman"/>
          <w:b/>
        </w:rPr>
        <w:t xml:space="preserve"> If you received any new one-time funding for FY2</w:t>
      </w:r>
      <w:r w:rsidRPr="00F169BE" w:rsidR="00EC7973">
        <w:rPr>
          <w:rFonts w:ascii="Times New Roman" w:hAnsi="Times New Roman" w:cs="Times New Roman"/>
          <w:b/>
        </w:rPr>
        <w:t>6</w:t>
      </w:r>
      <w:r w:rsidRPr="00F169BE" w:rsidR="008A7984">
        <w:rPr>
          <w:rFonts w:ascii="Times New Roman" w:hAnsi="Times New Roman" w:cs="Times New Roman"/>
          <w:b/>
        </w:rPr>
        <w:t xml:space="preserve">, please </w:t>
      </w:r>
      <w:r w:rsidRPr="00F169BE" w:rsidR="000E452D">
        <w:rPr>
          <w:rFonts w:ascii="Times New Roman" w:hAnsi="Times New Roman" w:cs="Times New Roman"/>
          <w:b/>
        </w:rPr>
        <w:t xml:space="preserve">describe </w:t>
      </w:r>
      <w:r w:rsidRPr="00F169BE" w:rsidR="008A7984">
        <w:rPr>
          <w:rFonts w:ascii="Times New Roman" w:hAnsi="Times New Roman" w:cs="Times New Roman"/>
          <w:b/>
        </w:rPr>
        <w:t>your plans to use those funds.</w:t>
      </w:r>
    </w:p>
    <w:p w:rsidR="00B37D37" w:rsidP="00B37D37" w:rsidRDefault="00B37D37" w14:paraId="033E2B1A" w14:textId="77777777">
      <w:pPr>
        <w:ind w:left="720"/>
        <w:rPr>
          <w:rFonts w:ascii="Times New Roman" w:hAnsi="Times New Roman" w:cs="Times New Roman"/>
          <w:bCs/>
        </w:rPr>
      </w:pPr>
      <w:r w:rsidRPr="00DF25E0">
        <w:rPr>
          <w:rFonts w:ascii="Times New Roman" w:hAnsi="Times New Roman" w:cs="Times New Roman"/>
          <w:bCs/>
          <w:u w:val="single"/>
        </w:rPr>
        <w:t>FY 25</w:t>
      </w:r>
      <w:r>
        <w:rPr>
          <w:rFonts w:ascii="Times New Roman" w:hAnsi="Times New Roman" w:cs="Times New Roman"/>
          <w:bCs/>
        </w:rPr>
        <w:t xml:space="preserve">: </w:t>
      </w:r>
    </w:p>
    <w:p w:rsidR="00B37D37" w:rsidP="00B37D37" w:rsidRDefault="00B37D37" w14:paraId="7E2AB621" w14:textId="59D5AA24">
      <w:pPr>
        <w:ind w:left="720"/>
        <w:rPr>
          <w:rFonts w:ascii="Times New Roman" w:hAnsi="Times New Roman" w:cs="Times New Roman"/>
          <w:bCs/>
        </w:rPr>
      </w:pPr>
      <w:r>
        <w:rPr>
          <w:rFonts w:ascii="Times New Roman" w:hAnsi="Times New Roman" w:cs="Times New Roman"/>
          <w:bCs/>
        </w:rPr>
        <w:t xml:space="preserve">1. We received new funding for Togetherall ($13,500). The period of the contract is 8/1/25-7/31/26. We used the FY 25 </w:t>
      </w:r>
      <w:r w:rsidR="00584761">
        <w:rPr>
          <w:rFonts w:ascii="Times New Roman" w:hAnsi="Times New Roman" w:cs="Times New Roman"/>
          <w:bCs/>
        </w:rPr>
        <w:t xml:space="preserve">funds </w:t>
      </w:r>
      <w:r>
        <w:rPr>
          <w:rFonts w:ascii="Times New Roman" w:hAnsi="Times New Roman" w:cs="Times New Roman"/>
          <w:bCs/>
        </w:rPr>
        <w:t xml:space="preserve">for this renewal period. </w:t>
      </w:r>
    </w:p>
    <w:p w:rsidR="00B37D37" w:rsidP="00B37D37" w:rsidRDefault="00B37D37" w14:paraId="6381CF62" w14:textId="101DAEE1">
      <w:pPr>
        <w:ind w:left="720"/>
        <w:rPr>
          <w:rFonts w:ascii="Times New Roman" w:hAnsi="Times New Roman" w:cs="Times New Roman"/>
          <w:bCs/>
        </w:rPr>
      </w:pPr>
      <w:r>
        <w:rPr>
          <w:rFonts w:ascii="Times New Roman" w:hAnsi="Times New Roman" w:cs="Times New Roman"/>
          <w:bCs/>
        </w:rPr>
        <w:t>2. We</w:t>
      </w:r>
      <w:r w:rsidRPr="00B37D37">
        <w:rPr>
          <w:rFonts w:ascii="Times New Roman" w:hAnsi="Times New Roman" w:cs="Times New Roman"/>
          <w:bCs/>
        </w:rPr>
        <w:t xml:space="preserve"> were </w:t>
      </w:r>
      <w:r>
        <w:rPr>
          <w:rFonts w:ascii="Times New Roman" w:hAnsi="Times New Roman" w:cs="Times New Roman"/>
          <w:bCs/>
        </w:rPr>
        <w:t xml:space="preserve">also </w:t>
      </w:r>
      <w:r w:rsidRPr="00B37D37">
        <w:rPr>
          <w:rFonts w:ascii="Times New Roman" w:hAnsi="Times New Roman" w:cs="Times New Roman"/>
          <w:bCs/>
        </w:rPr>
        <w:t>approved for $4</w:t>
      </w:r>
      <w:r w:rsidR="004B415A">
        <w:rPr>
          <w:rFonts w:ascii="Times New Roman" w:hAnsi="Times New Roman" w:cs="Times New Roman"/>
          <w:bCs/>
        </w:rPr>
        <w:t>,</w:t>
      </w:r>
      <w:r w:rsidRPr="00B37D37">
        <w:rPr>
          <w:rFonts w:ascii="Times New Roman" w:hAnsi="Times New Roman" w:cs="Times New Roman"/>
          <w:bCs/>
        </w:rPr>
        <w:t xml:space="preserve">500 to support assessment batteries for </w:t>
      </w:r>
      <w:r w:rsidRPr="00B37D37" w:rsidR="00DF25E0">
        <w:rPr>
          <w:rFonts w:ascii="Times New Roman" w:hAnsi="Times New Roman" w:cs="Times New Roman"/>
          <w:bCs/>
        </w:rPr>
        <w:t>autism spectrum disorder</w:t>
      </w:r>
      <w:r w:rsidRPr="00B37D37">
        <w:rPr>
          <w:rFonts w:ascii="Times New Roman" w:hAnsi="Times New Roman" w:cs="Times New Roman"/>
          <w:bCs/>
        </w:rPr>
        <w:t xml:space="preserve"> </w:t>
      </w:r>
      <w:r w:rsidR="00DF25E0">
        <w:rPr>
          <w:rFonts w:ascii="Times New Roman" w:hAnsi="Times New Roman" w:cs="Times New Roman"/>
          <w:bCs/>
        </w:rPr>
        <w:t xml:space="preserve">(ASD) </w:t>
      </w:r>
      <w:r w:rsidRPr="00B37D37">
        <w:rPr>
          <w:rFonts w:ascii="Times New Roman" w:hAnsi="Times New Roman" w:cs="Times New Roman"/>
          <w:bCs/>
        </w:rPr>
        <w:t xml:space="preserve">testing.  Initial purchases (ipads for scoring tests) were purchased for $1752, but with the staffing shortages, the actual contracts with the testing companies to purchase the testing </w:t>
      </w:r>
      <w:r>
        <w:rPr>
          <w:rFonts w:ascii="Times New Roman" w:hAnsi="Times New Roman" w:cs="Times New Roman"/>
          <w:bCs/>
        </w:rPr>
        <w:t xml:space="preserve">were </w:t>
      </w:r>
      <w:r w:rsidRPr="00B37D37">
        <w:rPr>
          <w:rFonts w:ascii="Times New Roman" w:hAnsi="Times New Roman" w:cs="Times New Roman"/>
          <w:bCs/>
        </w:rPr>
        <w:t>not approved so $2</w:t>
      </w:r>
      <w:r w:rsidR="004B415A">
        <w:rPr>
          <w:rFonts w:ascii="Times New Roman" w:hAnsi="Times New Roman" w:cs="Times New Roman"/>
          <w:bCs/>
        </w:rPr>
        <w:t>,</w:t>
      </w:r>
      <w:r w:rsidRPr="00B37D37">
        <w:rPr>
          <w:rFonts w:ascii="Times New Roman" w:hAnsi="Times New Roman" w:cs="Times New Roman"/>
          <w:bCs/>
        </w:rPr>
        <w:t xml:space="preserve">748 of those funds remained unspent and </w:t>
      </w:r>
      <w:r w:rsidR="00584761">
        <w:rPr>
          <w:rFonts w:ascii="Times New Roman" w:hAnsi="Times New Roman" w:cs="Times New Roman"/>
          <w:bCs/>
        </w:rPr>
        <w:t>were swept</w:t>
      </w:r>
      <w:r w:rsidRPr="00B37D37">
        <w:rPr>
          <w:rFonts w:ascii="Times New Roman" w:hAnsi="Times New Roman" w:cs="Times New Roman"/>
          <w:bCs/>
        </w:rPr>
        <w:t xml:space="preserve">. </w:t>
      </w:r>
    </w:p>
    <w:p w:rsidR="00584761" w:rsidP="00584761" w:rsidRDefault="00B37D37" w14:paraId="2E966557" w14:textId="6C99FFAA">
      <w:pPr>
        <w:ind w:left="720"/>
        <w:rPr>
          <w:rFonts w:ascii="Times New Roman" w:hAnsi="Times New Roman" w:cs="Times New Roman"/>
          <w:bCs/>
        </w:rPr>
      </w:pPr>
      <w:r>
        <w:rPr>
          <w:rFonts w:ascii="Times New Roman" w:hAnsi="Times New Roman" w:cs="Times New Roman"/>
          <w:bCs/>
        </w:rPr>
        <w:t xml:space="preserve">3. </w:t>
      </w:r>
      <w:r w:rsidRPr="00584761" w:rsidR="00584761">
        <w:rPr>
          <w:rFonts w:ascii="Times New Roman" w:hAnsi="Times New Roman" w:cs="Times New Roman"/>
          <w:bCs/>
        </w:rPr>
        <w:t xml:space="preserve">In addition, we received </w:t>
      </w:r>
      <w:r w:rsidR="00584761">
        <w:rPr>
          <w:rFonts w:ascii="Times New Roman" w:hAnsi="Times New Roman" w:cs="Times New Roman"/>
          <w:bCs/>
        </w:rPr>
        <w:t xml:space="preserve">$24,000 in </w:t>
      </w:r>
      <w:r w:rsidRPr="00584761" w:rsidR="00584761">
        <w:rPr>
          <w:rFonts w:ascii="Times New Roman" w:hAnsi="Times New Roman" w:cs="Times New Roman"/>
          <w:bCs/>
        </w:rPr>
        <w:t>one</w:t>
      </w:r>
      <w:r w:rsidR="00584761">
        <w:rPr>
          <w:rFonts w:ascii="Times New Roman" w:hAnsi="Times New Roman" w:cs="Times New Roman"/>
          <w:bCs/>
        </w:rPr>
        <w:t>-</w:t>
      </w:r>
      <w:r w:rsidRPr="00584761" w:rsidR="00584761">
        <w:rPr>
          <w:rFonts w:ascii="Times New Roman" w:hAnsi="Times New Roman" w:cs="Times New Roman"/>
          <w:bCs/>
        </w:rPr>
        <w:t>time funding for psychiatry</w:t>
      </w:r>
      <w:r w:rsidR="00584761">
        <w:rPr>
          <w:rFonts w:ascii="Times New Roman" w:hAnsi="Times New Roman" w:cs="Times New Roman"/>
          <w:bCs/>
        </w:rPr>
        <w:t>.</w:t>
      </w:r>
    </w:p>
    <w:p w:rsidRPr="00584761" w:rsidR="00584761" w:rsidP="00584761" w:rsidRDefault="00584761" w14:paraId="0376B1B2" w14:textId="5B191470">
      <w:pPr>
        <w:ind w:left="720"/>
        <w:rPr>
          <w:rFonts w:ascii="Times New Roman" w:hAnsi="Times New Roman" w:cs="Times New Roman"/>
          <w:bCs/>
        </w:rPr>
      </w:pPr>
      <w:r>
        <w:rPr>
          <w:rFonts w:ascii="Times New Roman" w:hAnsi="Times New Roman" w:cs="Times New Roman"/>
          <w:bCs/>
        </w:rPr>
        <w:t xml:space="preserve">4. Finally, we received $26,280 This funding was added to existing base funding </w:t>
      </w:r>
      <w:r w:rsidR="00BE262F">
        <w:rPr>
          <w:rFonts w:ascii="Times New Roman" w:hAnsi="Times New Roman" w:cs="Times New Roman"/>
          <w:bCs/>
        </w:rPr>
        <w:t>for</w:t>
      </w:r>
      <w:r>
        <w:rPr>
          <w:rFonts w:ascii="Times New Roman" w:hAnsi="Times New Roman" w:cs="Times New Roman"/>
          <w:bCs/>
        </w:rPr>
        <w:t xml:space="preserve"> a vacant staff therapist position</w:t>
      </w:r>
      <w:r w:rsidR="00BE262F">
        <w:rPr>
          <w:rFonts w:ascii="Times New Roman" w:hAnsi="Times New Roman" w:cs="Times New Roman"/>
          <w:bCs/>
        </w:rPr>
        <w:t xml:space="preserve"> </w:t>
      </w:r>
      <w:r w:rsidRPr="00584761">
        <w:rPr>
          <w:rFonts w:ascii="Times New Roman" w:hAnsi="Times New Roman" w:cs="Times New Roman"/>
          <w:bCs/>
        </w:rPr>
        <w:t xml:space="preserve">to adequately fund a </w:t>
      </w:r>
      <w:r>
        <w:rPr>
          <w:rFonts w:ascii="Times New Roman" w:hAnsi="Times New Roman" w:cs="Times New Roman"/>
          <w:bCs/>
        </w:rPr>
        <w:t xml:space="preserve">staff </w:t>
      </w:r>
      <w:r w:rsidRPr="00584761">
        <w:rPr>
          <w:rFonts w:ascii="Times New Roman" w:hAnsi="Times New Roman" w:cs="Times New Roman"/>
          <w:bCs/>
        </w:rPr>
        <w:t>psychologist position.</w:t>
      </w:r>
    </w:p>
    <w:p w:rsidR="00584761" w:rsidP="00584761" w:rsidRDefault="00AF164A" w14:paraId="7EFCCF4F" w14:textId="170E9433">
      <w:pPr>
        <w:ind w:left="720"/>
        <w:rPr>
          <w:rFonts w:ascii="Times New Roman" w:hAnsi="Times New Roman" w:cs="Times New Roman"/>
          <w:bCs/>
        </w:rPr>
      </w:pPr>
      <w:r w:rsidRPr="00DF25E0">
        <w:rPr>
          <w:rFonts w:ascii="Times New Roman" w:hAnsi="Times New Roman" w:cs="Times New Roman"/>
          <w:bCs/>
          <w:u w:val="single"/>
        </w:rPr>
        <w:t>FY 26</w:t>
      </w:r>
      <w:r w:rsidR="007046EF">
        <w:rPr>
          <w:rFonts w:ascii="Times New Roman" w:hAnsi="Times New Roman" w:cs="Times New Roman"/>
          <w:bCs/>
        </w:rPr>
        <w:t xml:space="preserve">: </w:t>
      </w:r>
    </w:p>
    <w:p w:rsidR="00584761" w:rsidP="00584761" w:rsidRDefault="00584761" w14:paraId="370DA471" w14:textId="14EEE73D">
      <w:pPr>
        <w:pStyle w:val="ListParagraph"/>
        <w:numPr>
          <w:ilvl w:val="0"/>
          <w:numId w:val="45"/>
        </w:numPr>
        <w:rPr>
          <w:rFonts w:ascii="Times New Roman" w:hAnsi="Times New Roman" w:cs="Times New Roman"/>
          <w:bCs/>
        </w:rPr>
      </w:pPr>
      <w:r w:rsidRPr="00584761">
        <w:rPr>
          <w:rFonts w:ascii="Times New Roman" w:hAnsi="Times New Roman" w:cs="Times New Roman"/>
          <w:bCs/>
        </w:rPr>
        <w:t>We received $24,000 in one-time funding for psychiatry</w:t>
      </w:r>
      <w:r>
        <w:rPr>
          <w:rFonts w:ascii="Times New Roman" w:hAnsi="Times New Roman" w:cs="Times New Roman"/>
          <w:bCs/>
        </w:rPr>
        <w:t xml:space="preserve">; however, </w:t>
      </w:r>
      <w:r w:rsidRPr="00DF25E0">
        <w:rPr>
          <w:rFonts w:ascii="Times New Roman" w:hAnsi="Times New Roman" w:cs="Times New Roman"/>
          <w:bCs/>
        </w:rPr>
        <w:t xml:space="preserve">the FY 26 money was moved to Health Services, as psychiatry services </w:t>
      </w:r>
      <w:r w:rsidRPr="00434DD1" w:rsidR="00434DD1">
        <w:rPr>
          <w:rFonts w:ascii="Times New Roman" w:hAnsi="Times New Roman" w:cs="Times New Roman"/>
          <w:bCs/>
        </w:rPr>
        <w:t>are</w:t>
      </w:r>
      <w:r w:rsidRPr="00DF25E0">
        <w:rPr>
          <w:rFonts w:ascii="Times New Roman" w:hAnsi="Times New Roman" w:cs="Times New Roman"/>
          <w:bCs/>
        </w:rPr>
        <w:t xml:space="preserve"> now managed by their office.</w:t>
      </w:r>
    </w:p>
    <w:p w:rsidR="00584761" w:rsidP="00DF25E0" w:rsidRDefault="00584761" w14:paraId="66FE591A" w14:textId="77777777">
      <w:pPr>
        <w:pStyle w:val="ListParagraph"/>
        <w:ind w:left="1080"/>
        <w:rPr>
          <w:rFonts w:ascii="Times New Roman" w:hAnsi="Times New Roman" w:cs="Times New Roman"/>
          <w:bCs/>
        </w:rPr>
      </w:pPr>
    </w:p>
    <w:p w:rsidR="007046EF" w:rsidP="00584761" w:rsidRDefault="00584761" w14:paraId="7111CF30" w14:textId="1E594FB7">
      <w:pPr>
        <w:pStyle w:val="ListParagraph"/>
        <w:numPr>
          <w:ilvl w:val="0"/>
          <w:numId w:val="45"/>
        </w:numPr>
        <w:rPr>
          <w:rFonts w:ascii="Times New Roman" w:hAnsi="Times New Roman" w:cs="Times New Roman"/>
          <w:bCs/>
        </w:rPr>
      </w:pPr>
      <w:r>
        <w:rPr>
          <w:rFonts w:ascii="Times New Roman" w:hAnsi="Times New Roman" w:cs="Times New Roman"/>
          <w:bCs/>
        </w:rPr>
        <w:t>W</w:t>
      </w:r>
      <w:r w:rsidRPr="00DF25E0" w:rsidR="00EC3883">
        <w:rPr>
          <w:rFonts w:ascii="Times New Roman" w:hAnsi="Times New Roman" w:cs="Times New Roman"/>
          <w:bCs/>
        </w:rPr>
        <w:t xml:space="preserve">e received </w:t>
      </w:r>
      <w:r>
        <w:rPr>
          <w:rFonts w:ascii="Times New Roman" w:hAnsi="Times New Roman" w:cs="Times New Roman"/>
          <w:bCs/>
        </w:rPr>
        <w:t xml:space="preserve">one-time </w:t>
      </w:r>
      <w:r w:rsidRPr="00DF25E0" w:rsidR="00AF164A">
        <w:rPr>
          <w:rFonts w:ascii="Times New Roman" w:hAnsi="Times New Roman" w:cs="Times New Roman"/>
          <w:bCs/>
        </w:rPr>
        <w:t xml:space="preserve">funding for Togetherall </w:t>
      </w:r>
      <w:r>
        <w:rPr>
          <w:rFonts w:ascii="Times New Roman" w:hAnsi="Times New Roman" w:cs="Times New Roman"/>
          <w:bCs/>
        </w:rPr>
        <w:t xml:space="preserve">($13,500). Contract would renew on 8/1/2026, but the decision was made to not renew the contract in favor of a </w:t>
      </w:r>
      <w:r w:rsidR="00434DD1">
        <w:rPr>
          <w:rFonts w:ascii="Times New Roman" w:hAnsi="Times New Roman" w:cs="Times New Roman"/>
          <w:bCs/>
        </w:rPr>
        <w:t xml:space="preserve">new division-wide contract with another platform to provide a similar service. </w:t>
      </w:r>
      <w:r w:rsidRPr="00DF25E0" w:rsidR="007046EF">
        <w:rPr>
          <w:rFonts w:ascii="Times New Roman" w:hAnsi="Times New Roman" w:cs="Times New Roman"/>
          <w:bCs/>
        </w:rPr>
        <w:t xml:space="preserve"> </w:t>
      </w:r>
      <w:r w:rsidR="004F35E1">
        <w:rPr>
          <w:rFonts w:ascii="Times New Roman" w:hAnsi="Times New Roman" w:cs="Times New Roman"/>
          <w:bCs/>
        </w:rPr>
        <w:t>This funding will</w:t>
      </w:r>
      <w:r w:rsidRPr="003A2BED" w:rsidR="003A2BED">
        <w:rPr>
          <w:rFonts w:ascii="Times New Roman" w:hAnsi="Times New Roman" w:cs="Times New Roman"/>
          <w:bCs/>
        </w:rPr>
        <w:t xml:space="preserve"> </w:t>
      </w:r>
      <w:r w:rsidR="003A2BED">
        <w:rPr>
          <w:rFonts w:ascii="Times New Roman" w:hAnsi="Times New Roman" w:cs="Times New Roman"/>
          <w:bCs/>
        </w:rPr>
        <w:t>be</w:t>
      </w:r>
      <w:r w:rsidR="004F35E1">
        <w:rPr>
          <w:rFonts w:ascii="Times New Roman" w:hAnsi="Times New Roman" w:cs="Times New Roman"/>
          <w:bCs/>
        </w:rPr>
        <w:t xml:space="preserve"> returned to SFAC.</w:t>
      </w:r>
    </w:p>
    <w:p w:rsidRPr="00DF25E0" w:rsidR="00434DD1" w:rsidP="00DF25E0" w:rsidRDefault="00434DD1" w14:paraId="2FD2952E" w14:textId="77777777">
      <w:pPr>
        <w:pStyle w:val="ListParagraph"/>
        <w:rPr>
          <w:rFonts w:ascii="Times New Roman" w:hAnsi="Times New Roman" w:cs="Times New Roman"/>
          <w:bCs/>
        </w:rPr>
      </w:pPr>
    </w:p>
    <w:p w:rsidR="00434DD1" w:rsidP="00584761" w:rsidRDefault="00434DD1" w14:paraId="249629E9" w14:textId="1BBB1A61">
      <w:pPr>
        <w:pStyle w:val="ListParagraph"/>
        <w:numPr>
          <w:ilvl w:val="0"/>
          <w:numId w:val="45"/>
        </w:numPr>
        <w:rPr>
          <w:rFonts w:ascii="Times New Roman" w:hAnsi="Times New Roman" w:cs="Times New Roman"/>
          <w:bCs/>
        </w:rPr>
      </w:pPr>
      <w:r>
        <w:rPr>
          <w:rFonts w:ascii="Times New Roman" w:hAnsi="Times New Roman" w:cs="Times New Roman"/>
          <w:bCs/>
        </w:rPr>
        <w:lastRenderedPageBreak/>
        <w:t>We were awarded $15,00</w:t>
      </w:r>
      <w:r w:rsidR="004F35E1">
        <w:rPr>
          <w:rFonts w:ascii="Times New Roman" w:hAnsi="Times New Roman" w:cs="Times New Roman"/>
          <w:bCs/>
        </w:rPr>
        <w:t>0</w:t>
      </w:r>
      <w:r>
        <w:rPr>
          <w:rFonts w:ascii="Times New Roman" w:hAnsi="Times New Roman" w:cs="Times New Roman"/>
          <w:bCs/>
        </w:rPr>
        <w:t xml:space="preserve"> for our portion </w:t>
      </w:r>
      <w:r w:rsidR="004F35E1">
        <w:rPr>
          <w:rFonts w:ascii="Times New Roman" w:hAnsi="Times New Roman" w:cs="Times New Roman"/>
          <w:bCs/>
        </w:rPr>
        <w:t>of a proposed peer wellness program. It was to be a joint effort with CMHC, Health Services, and RWC; however, due to staffing shortages the program was shelved. This funding will be returned to SFAC.</w:t>
      </w:r>
    </w:p>
    <w:p w:rsidRPr="00DF25E0" w:rsidR="002F1A69" w:rsidP="00DF25E0" w:rsidRDefault="002F1A69" w14:paraId="1A8999E2" w14:textId="77777777">
      <w:pPr>
        <w:pStyle w:val="ListParagraph"/>
        <w:rPr>
          <w:rFonts w:ascii="Times New Roman" w:hAnsi="Times New Roman" w:cs="Times New Roman"/>
          <w:bCs/>
        </w:rPr>
      </w:pPr>
    </w:p>
    <w:p w:rsidRPr="00F169BE" w:rsidR="0023490F" w:rsidP="0023490F" w:rsidRDefault="00B67570" w14:paraId="0E0D1375" w14:textId="774B074B">
      <w:pPr>
        <w:pStyle w:val="ListParagraph"/>
        <w:numPr>
          <w:ilvl w:val="0"/>
          <w:numId w:val="1"/>
        </w:numPr>
        <w:rPr>
          <w:rFonts w:ascii="Times New Roman" w:hAnsi="Times New Roman" w:cs="Times New Roman"/>
          <w:b/>
        </w:rPr>
      </w:pPr>
      <w:r w:rsidRPr="00F169BE">
        <w:rPr>
          <w:rFonts w:ascii="Times New Roman" w:hAnsi="Times New Roman" w:cs="Times New Roman"/>
          <w:b/>
        </w:rPr>
        <w:t xml:space="preserve">How does your unit </w:t>
      </w:r>
      <w:r w:rsidRPr="00F169BE" w:rsidR="001936CA">
        <w:rPr>
          <w:rFonts w:ascii="Times New Roman" w:hAnsi="Times New Roman" w:cs="Times New Roman"/>
          <w:b/>
        </w:rPr>
        <w:t xml:space="preserve">support the mission of Student Affairs and contribute to the </w:t>
      </w:r>
      <w:r w:rsidRPr="00F169BE">
        <w:rPr>
          <w:rFonts w:ascii="Times New Roman" w:hAnsi="Times New Roman" w:cs="Times New Roman"/>
          <w:b/>
        </w:rPr>
        <w:t>student experience</w:t>
      </w:r>
      <w:r w:rsidRPr="00F169BE" w:rsidR="00501BE3">
        <w:rPr>
          <w:rFonts w:ascii="Times New Roman" w:hAnsi="Times New Roman" w:cs="Times New Roman"/>
          <w:b/>
        </w:rPr>
        <w:t xml:space="preserve"> on campus</w:t>
      </w:r>
      <w:r w:rsidRPr="00F169BE">
        <w:rPr>
          <w:rFonts w:ascii="Times New Roman" w:hAnsi="Times New Roman" w:cs="Times New Roman"/>
          <w:b/>
        </w:rPr>
        <w:t>?</w:t>
      </w:r>
      <w:r w:rsidRPr="00F169BE" w:rsidR="00ED40CC">
        <w:rPr>
          <w:rFonts w:ascii="Times New Roman" w:hAnsi="Times New Roman" w:cs="Times New Roman"/>
          <w:b/>
        </w:rPr>
        <w:t xml:space="preserve"> </w:t>
      </w:r>
      <w:r w:rsidRPr="00F169BE" w:rsidR="006933A0">
        <w:rPr>
          <w:rFonts w:ascii="Times New Roman" w:hAnsi="Times New Roman" w:cs="Times New Roman"/>
          <w:b/>
        </w:rPr>
        <w:t xml:space="preserve">Consider </w:t>
      </w:r>
      <w:r w:rsidRPr="00F169BE" w:rsidR="00426CBD">
        <w:rPr>
          <w:rFonts w:ascii="Times New Roman" w:hAnsi="Times New Roman" w:cs="Times New Roman"/>
          <w:b/>
        </w:rPr>
        <w:t xml:space="preserve">the </w:t>
      </w:r>
      <w:r w:rsidRPr="00F169BE" w:rsidR="006933A0">
        <w:rPr>
          <w:rFonts w:ascii="Times New Roman" w:hAnsi="Times New Roman" w:cs="Times New Roman"/>
          <w:b/>
        </w:rPr>
        <w:t>utilization</w:t>
      </w:r>
      <w:r w:rsidRPr="00F169BE" w:rsidR="00426CBD">
        <w:rPr>
          <w:rFonts w:ascii="Times New Roman" w:hAnsi="Times New Roman" w:cs="Times New Roman"/>
          <w:b/>
        </w:rPr>
        <w:t xml:space="preserve"> and impact</w:t>
      </w:r>
      <w:r w:rsidRPr="00F169BE" w:rsidR="006933A0">
        <w:rPr>
          <w:rFonts w:ascii="Times New Roman" w:hAnsi="Times New Roman" w:cs="Times New Roman"/>
          <w:b/>
        </w:rPr>
        <w:t xml:space="preserve"> of </w:t>
      </w:r>
      <w:r w:rsidRPr="00F169BE" w:rsidR="00426CBD">
        <w:rPr>
          <w:rFonts w:ascii="Times New Roman" w:hAnsi="Times New Roman" w:cs="Times New Roman"/>
          <w:b/>
        </w:rPr>
        <w:t xml:space="preserve">your unit’s </w:t>
      </w:r>
      <w:r w:rsidRPr="00F169BE" w:rsidR="006933A0">
        <w:rPr>
          <w:rFonts w:ascii="Times New Roman" w:hAnsi="Times New Roman" w:cs="Times New Roman"/>
          <w:b/>
        </w:rPr>
        <w:t>services.</w:t>
      </w:r>
    </w:p>
    <w:p w:rsidRPr="00DF25E0" w:rsidR="00C73806" w:rsidP="00C73806" w:rsidRDefault="00C73806" w14:paraId="055641EC" w14:textId="30851DC9">
      <w:pPr>
        <w:spacing w:after="0"/>
        <w:ind w:left="720"/>
        <w:rPr>
          <w:rFonts w:ascii="Times New Roman" w:hAnsi="Times New Roman" w:cs="Times New Roman"/>
        </w:rPr>
      </w:pPr>
      <w:r w:rsidRPr="00DF25E0">
        <w:rPr>
          <w:rFonts w:ascii="Times New Roman" w:hAnsi="Times New Roman" w:cs="Times New Roman"/>
        </w:rPr>
        <w:t xml:space="preserve">CMHC contributes to the mission of DSA by championing student success through connection, care, and community across all aspects of the services we provide.  CMHC provides a </w:t>
      </w:r>
      <w:r w:rsidRPr="00DF25E0" w:rsidR="00497ED5">
        <w:rPr>
          <w:rFonts w:ascii="Times New Roman" w:hAnsi="Times New Roman" w:cs="Times New Roman"/>
        </w:rPr>
        <w:t xml:space="preserve">collaborative </w:t>
      </w:r>
      <w:r w:rsidRPr="00DF25E0">
        <w:rPr>
          <w:rFonts w:ascii="Times New Roman" w:hAnsi="Times New Roman" w:cs="Times New Roman"/>
        </w:rPr>
        <w:t xml:space="preserve">clinical model for therapy services that helps students maximize positive outcomes and improved mental health, ultimately providing a significant contribution to the success of our students.  Additionally, we provide outreach services that help educate students and increase awareness about mental health issues that can improve overall mental wellbeing. </w:t>
      </w:r>
      <w:r w:rsidR="006F6961">
        <w:rPr>
          <w:rFonts w:ascii="Times New Roman" w:hAnsi="Times New Roman" w:cs="Times New Roman"/>
        </w:rPr>
        <w:t>Finally, o</w:t>
      </w:r>
      <w:r w:rsidRPr="00DF25E0">
        <w:rPr>
          <w:rFonts w:ascii="Times New Roman" w:hAnsi="Times New Roman" w:cs="Times New Roman"/>
        </w:rPr>
        <w:t>ur self-directed services, contracted self-help resources, and crisis services help ensure that help and tools for care, connection, and community are available outside of office hours as well.  Below are utilization numbers and outcomes of our services</w:t>
      </w:r>
      <w:r w:rsidRPr="00DF25E0" w:rsidR="00497ED5">
        <w:rPr>
          <w:rFonts w:ascii="Times New Roman" w:hAnsi="Times New Roman" w:cs="Times New Roman"/>
        </w:rPr>
        <w:t>:</w:t>
      </w:r>
    </w:p>
    <w:p w:rsidRPr="00DF25E0" w:rsidR="00497ED5" w:rsidP="00C73806" w:rsidRDefault="00497ED5" w14:paraId="610740E8" w14:textId="77777777">
      <w:pPr>
        <w:spacing w:after="0"/>
        <w:ind w:left="720"/>
        <w:rPr>
          <w:rFonts w:ascii="Times New Roman" w:hAnsi="Times New Roman" w:cs="Times New Roman"/>
        </w:rPr>
      </w:pPr>
    </w:p>
    <w:p w:rsidRPr="00DF25E0" w:rsidR="00F169BE" w:rsidP="00F169BE" w:rsidRDefault="00497ED5" w14:paraId="6B4155D0" w14:textId="0A2295E7">
      <w:pPr>
        <w:spacing w:after="0"/>
        <w:ind w:left="720"/>
        <w:rPr>
          <w:rFonts w:ascii="Times New Roman" w:hAnsi="Times New Roman" w:cs="Times New Roman"/>
          <w:b/>
        </w:rPr>
      </w:pPr>
      <w:r w:rsidRPr="00DF25E0">
        <w:rPr>
          <w:rFonts w:ascii="Times New Roman" w:hAnsi="Times New Roman" w:cs="Times New Roman"/>
          <w:b/>
        </w:rPr>
        <w:t xml:space="preserve">Direct Services </w:t>
      </w:r>
      <w:r w:rsidR="002C7717">
        <w:rPr>
          <w:rFonts w:ascii="Times New Roman" w:hAnsi="Times New Roman" w:cs="Times New Roman"/>
          <w:b/>
        </w:rPr>
        <w:t xml:space="preserve">over the </w:t>
      </w:r>
      <w:r w:rsidR="00DF1E4B">
        <w:rPr>
          <w:rFonts w:ascii="Times New Roman" w:hAnsi="Times New Roman" w:cs="Times New Roman"/>
          <w:b/>
        </w:rPr>
        <w:t>Y</w:t>
      </w:r>
      <w:r w:rsidR="002C7717">
        <w:rPr>
          <w:rFonts w:ascii="Times New Roman" w:hAnsi="Times New Roman" w:cs="Times New Roman"/>
          <w:b/>
        </w:rPr>
        <w:t>ear</w:t>
      </w:r>
    </w:p>
    <w:p w:rsidR="00874CB0" w:rsidP="00874CB0" w:rsidRDefault="00F169BE" w14:paraId="41A2E19F" w14:textId="77777777">
      <w:pPr>
        <w:pStyle w:val="ListParagraph"/>
        <w:numPr>
          <w:ilvl w:val="0"/>
          <w:numId w:val="29"/>
        </w:numPr>
        <w:spacing w:line="259" w:lineRule="auto"/>
        <w:ind w:left="720"/>
        <w:rPr>
          <w:rFonts w:ascii="Times New Roman" w:hAnsi="Times New Roman" w:cs="Times New Roman"/>
        </w:rPr>
      </w:pPr>
      <w:r w:rsidRPr="00DF25E0">
        <w:rPr>
          <w:rFonts w:ascii="Times New Roman" w:hAnsi="Times New Roman" w:cs="Times New Roman"/>
        </w:rPr>
        <w:t>595 Total Students served in direct counseling services (7.3% of students based on Fall 2024 enrollment of 8,137)</w:t>
      </w:r>
    </w:p>
    <w:p w:rsidRPr="00DF25E0" w:rsidR="00F169BE" w:rsidP="00DF25E0" w:rsidRDefault="00F169BE" w14:paraId="3CDC6950" w14:textId="6D3266E9">
      <w:pPr>
        <w:pStyle w:val="ListParagraph"/>
        <w:numPr>
          <w:ilvl w:val="0"/>
          <w:numId w:val="29"/>
        </w:numPr>
        <w:spacing w:line="259" w:lineRule="auto"/>
        <w:ind w:left="720"/>
        <w:rPr>
          <w:rFonts w:ascii="Times New Roman" w:hAnsi="Times New Roman" w:cs="Times New Roman"/>
        </w:rPr>
      </w:pPr>
      <w:r w:rsidRPr="00DF25E0">
        <w:rPr>
          <w:rFonts w:ascii="Times New Roman" w:hAnsi="Times New Roman" w:cs="Times New Roman"/>
        </w:rPr>
        <w:t>4,844 Total direct service contacts</w:t>
      </w:r>
    </w:p>
    <w:p w:rsidRPr="00DF25E0" w:rsidR="00F169BE" w:rsidP="00F169BE" w:rsidRDefault="00F169BE" w14:paraId="6EC10497" w14:textId="77777777">
      <w:pPr>
        <w:pStyle w:val="ListParagraph"/>
        <w:numPr>
          <w:ilvl w:val="0"/>
          <w:numId w:val="29"/>
        </w:numPr>
        <w:spacing w:line="240" w:lineRule="auto"/>
        <w:ind w:left="720"/>
        <w:rPr>
          <w:rFonts w:ascii="Times New Roman" w:hAnsi="Times New Roman" w:cs="Times New Roman"/>
        </w:rPr>
      </w:pPr>
      <w:r w:rsidRPr="00DF25E0">
        <w:rPr>
          <w:rFonts w:ascii="Times New Roman" w:hAnsi="Times New Roman" w:cs="Times New Roman"/>
        </w:rPr>
        <w:t>2,825 Individual Therapy sessions</w:t>
      </w:r>
    </w:p>
    <w:p w:rsidRPr="00DF25E0" w:rsidR="00F169BE" w:rsidP="00F169BE" w:rsidRDefault="00F169BE" w14:paraId="7DDA0F96" w14:textId="77777777">
      <w:pPr>
        <w:pStyle w:val="ListParagraph"/>
        <w:numPr>
          <w:ilvl w:val="0"/>
          <w:numId w:val="29"/>
        </w:numPr>
        <w:spacing w:line="240" w:lineRule="auto"/>
        <w:ind w:left="720"/>
        <w:rPr>
          <w:rFonts w:ascii="Times New Roman" w:hAnsi="Times New Roman" w:cs="Times New Roman"/>
        </w:rPr>
      </w:pPr>
      <w:r w:rsidRPr="00DF25E0">
        <w:rPr>
          <w:rFonts w:ascii="Times New Roman" w:hAnsi="Times New Roman" w:cs="Times New Roman"/>
        </w:rPr>
        <w:t>139 Group Therapy Sessions</w:t>
      </w:r>
    </w:p>
    <w:p w:rsidRPr="00DF25E0" w:rsidR="00F169BE" w:rsidP="00F169BE" w:rsidRDefault="00F169BE" w14:paraId="3194DBB7" w14:textId="77777777">
      <w:pPr>
        <w:pStyle w:val="ListParagraph"/>
        <w:numPr>
          <w:ilvl w:val="0"/>
          <w:numId w:val="29"/>
        </w:numPr>
        <w:spacing w:line="240" w:lineRule="auto"/>
        <w:ind w:left="720"/>
        <w:rPr>
          <w:rFonts w:ascii="Times New Roman" w:hAnsi="Times New Roman" w:cs="Times New Roman"/>
        </w:rPr>
      </w:pPr>
      <w:r w:rsidRPr="00DF25E0">
        <w:rPr>
          <w:rFonts w:ascii="Times New Roman" w:hAnsi="Times New Roman" w:cs="Times New Roman"/>
        </w:rPr>
        <w:t>98 Couples Sessions</w:t>
      </w:r>
    </w:p>
    <w:p w:rsidRPr="00DF25E0" w:rsidR="00F169BE" w:rsidP="00F169BE" w:rsidRDefault="00F169BE" w14:paraId="36BDB673" w14:textId="77777777">
      <w:pPr>
        <w:pStyle w:val="ListParagraph"/>
        <w:numPr>
          <w:ilvl w:val="0"/>
          <w:numId w:val="29"/>
        </w:numPr>
        <w:spacing w:line="240" w:lineRule="auto"/>
        <w:ind w:left="720"/>
        <w:rPr>
          <w:rFonts w:ascii="Times New Roman" w:hAnsi="Times New Roman" w:cs="Times New Roman"/>
        </w:rPr>
      </w:pPr>
      <w:r w:rsidRPr="00DF25E0">
        <w:rPr>
          <w:rFonts w:ascii="Times New Roman" w:hAnsi="Times New Roman" w:cs="Times New Roman"/>
        </w:rPr>
        <w:t>366 Psychiatry sessions</w:t>
      </w:r>
    </w:p>
    <w:p w:rsidRPr="00DF25E0" w:rsidR="00F169BE" w:rsidP="00F169BE" w:rsidRDefault="00F169BE" w14:paraId="270D31BF" w14:textId="77777777">
      <w:pPr>
        <w:pStyle w:val="ListParagraph"/>
        <w:numPr>
          <w:ilvl w:val="0"/>
          <w:numId w:val="29"/>
        </w:numPr>
        <w:spacing w:line="240" w:lineRule="auto"/>
        <w:ind w:left="720"/>
        <w:rPr>
          <w:rFonts w:ascii="Times New Roman" w:hAnsi="Times New Roman" w:cs="Times New Roman"/>
        </w:rPr>
      </w:pPr>
      <w:r w:rsidRPr="00DF25E0">
        <w:rPr>
          <w:rFonts w:ascii="Times New Roman" w:hAnsi="Times New Roman" w:cs="Times New Roman"/>
        </w:rPr>
        <w:t>104 Calls answered by ProtoCall crisis services</w:t>
      </w:r>
    </w:p>
    <w:p w:rsidRPr="00DF25E0" w:rsidR="00F169BE" w:rsidP="00F169BE" w:rsidRDefault="00F169BE" w14:paraId="403A294E" w14:textId="77777777">
      <w:pPr>
        <w:pStyle w:val="ListParagraph"/>
        <w:numPr>
          <w:ilvl w:val="0"/>
          <w:numId w:val="29"/>
        </w:numPr>
        <w:spacing w:after="0" w:line="240" w:lineRule="auto"/>
        <w:ind w:left="720"/>
        <w:rPr>
          <w:rFonts w:ascii="Times New Roman" w:hAnsi="Times New Roman" w:cs="Times New Roman"/>
        </w:rPr>
      </w:pPr>
      <w:r w:rsidRPr="00DF25E0">
        <w:rPr>
          <w:rFonts w:ascii="Times New Roman" w:hAnsi="Times New Roman" w:cs="Times New Roman"/>
        </w:rPr>
        <w:t>Average wait time until initial consultation = 2.39 business days</w:t>
      </w:r>
    </w:p>
    <w:p w:rsidRPr="00DF25E0" w:rsidR="00F169BE" w:rsidP="00497ED5" w:rsidRDefault="00F169BE" w14:paraId="3EB20F3C" w14:textId="77777777">
      <w:pPr>
        <w:spacing w:after="0"/>
        <w:ind w:left="720"/>
        <w:rPr>
          <w:rFonts w:ascii="Times New Roman" w:hAnsi="Times New Roman" w:cs="Times New Roman"/>
          <w:b/>
        </w:rPr>
      </w:pPr>
    </w:p>
    <w:p w:rsidR="002C7717" w:rsidP="00497ED5" w:rsidRDefault="002C7717" w14:paraId="29F9794C" w14:textId="3FFFA186">
      <w:pPr>
        <w:spacing w:after="0"/>
        <w:ind w:left="720"/>
        <w:rPr>
          <w:rFonts w:ascii="Times New Roman" w:hAnsi="Times New Roman" w:cs="Times New Roman"/>
          <w:bCs/>
        </w:rPr>
      </w:pPr>
      <w:r w:rsidRPr="00DF25E0">
        <w:rPr>
          <w:rFonts w:ascii="Times New Roman" w:hAnsi="Times New Roman" w:cs="Times New Roman"/>
          <w:bCs/>
        </w:rPr>
        <w:t xml:space="preserve">Overall numbers this year remained </w:t>
      </w:r>
      <w:r w:rsidR="00F226B5">
        <w:rPr>
          <w:rFonts w:ascii="Times New Roman" w:hAnsi="Times New Roman" w:cs="Times New Roman"/>
          <w:bCs/>
        </w:rPr>
        <w:t>largely consistent with last year</w:t>
      </w:r>
      <w:r w:rsidRPr="00DF25E0">
        <w:rPr>
          <w:rFonts w:ascii="Times New Roman" w:hAnsi="Times New Roman" w:cs="Times New Roman"/>
          <w:bCs/>
        </w:rPr>
        <w:t>, with slight increases in the number of psychiatry and couples sessions.</w:t>
      </w:r>
    </w:p>
    <w:p w:rsidRPr="00DF25E0" w:rsidR="002C7717" w:rsidP="00497ED5" w:rsidRDefault="002C7717" w14:paraId="655BD20E" w14:textId="77777777">
      <w:pPr>
        <w:spacing w:after="0"/>
        <w:ind w:left="720"/>
        <w:rPr>
          <w:rFonts w:ascii="Times New Roman" w:hAnsi="Times New Roman" w:cs="Times New Roman"/>
          <w:bCs/>
        </w:rPr>
      </w:pPr>
    </w:p>
    <w:p w:rsidR="00497ED5" w:rsidP="00497ED5" w:rsidRDefault="00F226B5" w14:paraId="15F90331" w14:textId="7EF34C1D">
      <w:pPr>
        <w:spacing w:after="0"/>
        <w:ind w:left="720"/>
        <w:rPr>
          <w:rFonts w:ascii="Times New Roman" w:hAnsi="Times New Roman" w:cs="Times New Roman"/>
          <w:b/>
        </w:rPr>
      </w:pPr>
      <w:r>
        <w:rPr>
          <w:rFonts w:ascii="Times New Roman" w:hAnsi="Times New Roman" w:cs="Times New Roman"/>
          <w:b/>
        </w:rPr>
        <w:t>Impact of</w:t>
      </w:r>
      <w:r w:rsidRPr="00DF25E0" w:rsidR="00497ED5">
        <w:rPr>
          <w:rFonts w:ascii="Times New Roman" w:hAnsi="Times New Roman" w:cs="Times New Roman"/>
          <w:b/>
        </w:rPr>
        <w:t xml:space="preserve"> Outreach Activities </w:t>
      </w:r>
    </w:p>
    <w:p w:rsidRPr="00DF25E0" w:rsidR="00DF1E4B" w:rsidP="00DF25E0" w:rsidRDefault="00DF1E4B" w14:paraId="142809A2" w14:textId="156E8C23">
      <w:pPr>
        <w:pStyle w:val="ListParagraph"/>
        <w:numPr>
          <w:ilvl w:val="0"/>
          <w:numId w:val="28"/>
        </w:numPr>
        <w:spacing w:line="240" w:lineRule="auto"/>
        <w:rPr>
          <w:rFonts w:ascii="Times New Roman" w:hAnsi="Times New Roman" w:cs="Times New Roman"/>
          <w:szCs w:val="24"/>
        </w:rPr>
      </w:pPr>
      <w:r w:rsidRPr="00EE0776">
        <w:rPr>
          <w:rFonts w:ascii="Times New Roman" w:hAnsi="Times New Roman" w:cs="Times New Roman"/>
          <w:szCs w:val="24"/>
        </w:rPr>
        <w:t>180 outreach activities that reached 6,922 students, staff, and faculty</w:t>
      </w:r>
    </w:p>
    <w:p w:rsidRPr="00DF25E0" w:rsidR="00194CCC" w:rsidP="00194CCC" w:rsidRDefault="00194CCC" w14:paraId="2A3990D5" w14:textId="196C4AD7">
      <w:pPr>
        <w:pStyle w:val="ListParagraph"/>
        <w:numPr>
          <w:ilvl w:val="0"/>
          <w:numId w:val="28"/>
        </w:numPr>
        <w:spacing w:line="240" w:lineRule="auto"/>
        <w:rPr>
          <w:rFonts w:ascii="Times New Roman" w:hAnsi="Times New Roman" w:cs="Times New Roman"/>
          <w:szCs w:val="24"/>
        </w:rPr>
      </w:pPr>
      <w:r w:rsidRPr="00DF25E0">
        <w:rPr>
          <w:rFonts w:ascii="Times New Roman" w:hAnsi="Times New Roman" w:cs="Times New Roman"/>
          <w:szCs w:val="24"/>
        </w:rPr>
        <w:t xml:space="preserve">Togetherall peer support platform had 135 users this year </w:t>
      </w:r>
      <w:r>
        <w:rPr>
          <w:rFonts w:ascii="Times New Roman" w:hAnsi="Times New Roman" w:cs="Times New Roman"/>
          <w:szCs w:val="24"/>
        </w:rPr>
        <w:t xml:space="preserve">(58% of which report no other utilization of formal mental health </w:t>
      </w:r>
      <w:r w:rsidR="00F8705E">
        <w:rPr>
          <w:rFonts w:ascii="Times New Roman" w:hAnsi="Times New Roman" w:cs="Times New Roman"/>
          <w:szCs w:val="24"/>
        </w:rPr>
        <w:t>support)</w:t>
      </w:r>
    </w:p>
    <w:p w:rsidRPr="00DF25E0" w:rsidR="00194CCC" w:rsidP="00194CCC" w:rsidRDefault="00194CCC" w14:paraId="3655344D" w14:textId="79EAFC65">
      <w:pPr>
        <w:pStyle w:val="ListParagraph"/>
        <w:numPr>
          <w:ilvl w:val="0"/>
          <w:numId w:val="28"/>
        </w:numPr>
        <w:spacing w:line="240" w:lineRule="auto"/>
        <w:rPr>
          <w:rFonts w:ascii="Times New Roman" w:hAnsi="Times New Roman" w:cs="Times New Roman"/>
          <w:szCs w:val="24"/>
        </w:rPr>
      </w:pPr>
      <w:r w:rsidRPr="00DF25E0">
        <w:rPr>
          <w:rFonts w:ascii="Times New Roman" w:hAnsi="Times New Roman" w:cs="Times New Roman"/>
          <w:szCs w:val="24"/>
        </w:rPr>
        <w:t>Fresh Check Day with over 250 participants, Thrive Together Wellness Fair with more than 175 participants</w:t>
      </w:r>
      <w:r w:rsidR="00DF1E4B">
        <w:rPr>
          <w:rFonts w:ascii="Times New Roman" w:hAnsi="Times New Roman" w:cs="Times New Roman"/>
          <w:szCs w:val="24"/>
        </w:rPr>
        <w:t>*</w:t>
      </w:r>
    </w:p>
    <w:p w:rsidRPr="00DF25E0" w:rsidR="00194CCC" w:rsidP="00194CCC" w:rsidRDefault="00194CCC" w14:paraId="7DC43D9E" w14:textId="77777777">
      <w:pPr>
        <w:pStyle w:val="ListParagraph"/>
        <w:numPr>
          <w:ilvl w:val="0"/>
          <w:numId w:val="28"/>
        </w:numPr>
        <w:spacing w:line="240" w:lineRule="auto"/>
        <w:rPr>
          <w:rFonts w:ascii="Times New Roman" w:hAnsi="Times New Roman" w:cs="Times New Roman"/>
          <w:szCs w:val="24"/>
        </w:rPr>
      </w:pPr>
      <w:r w:rsidRPr="00DF25E0">
        <w:rPr>
          <w:rFonts w:ascii="Times New Roman" w:hAnsi="Times New Roman" w:cs="Times New Roman"/>
          <w:szCs w:val="24"/>
        </w:rPr>
        <w:t xml:space="preserve">Welltrack Boost App: 82 new users this year with 573 logins </w:t>
      </w:r>
    </w:p>
    <w:p w:rsidRPr="00DF25E0" w:rsidR="00194CCC" w:rsidP="00194CCC" w:rsidRDefault="00194CCC" w14:paraId="6C7CD9D2" w14:textId="3E3EB3FB">
      <w:pPr>
        <w:pStyle w:val="ListParagraph"/>
        <w:numPr>
          <w:ilvl w:val="0"/>
          <w:numId w:val="28"/>
        </w:numPr>
        <w:spacing w:line="240" w:lineRule="auto"/>
        <w:rPr>
          <w:rFonts w:ascii="Times New Roman" w:hAnsi="Times New Roman" w:cs="Times New Roman"/>
          <w:szCs w:val="24"/>
        </w:rPr>
      </w:pPr>
      <w:r w:rsidRPr="00DF25E0">
        <w:rPr>
          <w:rFonts w:ascii="Times New Roman" w:hAnsi="Times New Roman" w:cs="Times New Roman"/>
          <w:szCs w:val="24"/>
        </w:rPr>
        <w:t>338 on-line mental health screenings (over 300% increase)</w:t>
      </w:r>
      <w:r w:rsidR="00F226B5">
        <w:rPr>
          <w:rFonts w:ascii="Times New Roman" w:hAnsi="Times New Roman" w:cs="Times New Roman"/>
          <w:szCs w:val="24"/>
        </w:rPr>
        <w:t xml:space="preserve"> from last year</w:t>
      </w:r>
    </w:p>
    <w:p w:rsidRPr="00DF25E0" w:rsidR="00194CCC" w:rsidP="00194CCC" w:rsidRDefault="00194CCC" w14:paraId="0CBD3E36" w14:textId="77777777">
      <w:pPr>
        <w:pStyle w:val="ListParagraph"/>
        <w:numPr>
          <w:ilvl w:val="0"/>
          <w:numId w:val="28"/>
        </w:numPr>
        <w:spacing w:line="240" w:lineRule="auto"/>
        <w:rPr>
          <w:rFonts w:ascii="Times New Roman" w:hAnsi="Times New Roman" w:cs="Times New Roman"/>
          <w:szCs w:val="24"/>
        </w:rPr>
      </w:pPr>
      <w:r w:rsidRPr="00DF25E0">
        <w:rPr>
          <w:rFonts w:ascii="Times New Roman" w:hAnsi="Times New Roman" w:cs="Times New Roman"/>
          <w:szCs w:val="24"/>
        </w:rPr>
        <w:t>9 C.E.r.T trainings for 213 faculty, staff, and students</w:t>
      </w:r>
    </w:p>
    <w:p w:rsidRPr="00DF25E0" w:rsidR="00194CCC" w:rsidP="00194CCC" w:rsidRDefault="00194CCC" w14:paraId="530846E7" w14:textId="77777777">
      <w:pPr>
        <w:pStyle w:val="ListParagraph"/>
        <w:numPr>
          <w:ilvl w:val="0"/>
          <w:numId w:val="28"/>
        </w:numPr>
        <w:spacing w:line="240" w:lineRule="auto"/>
        <w:rPr>
          <w:rFonts w:ascii="Times New Roman" w:hAnsi="Times New Roman" w:cs="Times New Roman"/>
          <w:szCs w:val="24"/>
        </w:rPr>
      </w:pPr>
      <w:r w:rsidRPr="00DF25E0">
        <w:rPr>
          <w:rFonts w:ascii="Times New Roman" w:hAnsi="Times New Roman" w:cs="Times New Roman"/>
          <w:szCs w:val="24"/>
        </w:rPr>
        <w:t>34 Let’s Talk events for 238 participants</w:t>
      </w:r>
    </w:p>
    <w:p w:rsidR="00194CCC" w:rsidP="00194CCC" w:rsidRDefault="00194CCC" w14:paraId="7F94E8FA" w14:textId="77777777">
      <w:pPr>
        <w:pStyle w:val="ListParagraph"/>
        <w:numPr>
          <w:ilvl w:val="0"/>
          <w:numId w:val="28"/>
        </w:numPr>
        <w:spacing w:line="240" w:lineRule="auto"/>
        <w:rPr>
          <w:rFonts w:ascii="Times New Roman" w:hAnsi="Times New Roman" w:cs="Times New Roman"/>
          <w:szCs w:val="24"/>
        </w:rPr>
      </w:pPr>
      <w:r w:rsidRPr="00DF25E0">
        <w:rPr>
          <w:rFonts w:ascii="Times New Roman" w:hAnsi="Times New Roman" w:cs="Times New Roman"/>
          <w:szCs w:val="24"/>
        </w:rPr>
        <w:t>Connecting to College (CtC) support group for students with ASD</w:t>
      </w:r>
    </w:p>
    <w:p w:rsidRPr="00DF25E0" w:rsidR="00F226B5" w:rsidP="00194CCC" w:rsidRDefault="00F226B5" w14:paraId="6BAAE68F" w14:textId="5A01CCA1">
      <w:pPr>
        <w:pStyle w:val="ListParagraph"/>
        <w:numPr>
          <w:ilvl w:val="0"/>
          <w:numId w:val="28"/>
        </w:numPr>
        <w:spacing w:line="240" w:lineRule="auto"/>
        <w:rPr>
          <w:rFonts w:ascii="Times New Roman" w:hAnsi="Times New Roman" w:cs="Times New Roman"/>
          <w:szCs w:val="24"/>
        </w:rPr>
      </w:pPr>
      <w:r>
        <w:rPr>
          <w:rFonts w:ascii="Times New Roman" w:hAnsi="Times New Roman" w:cs="Times New Roman"/>
          <w:szCs w:val="24"/>
        </w:rPr>
        <w:t>5</w:t>
      </w:r>
      <w:r w:rsidR="00DF1E4B">
        <w:rPr>
          <w:rFonts w:ascii="Times New Roman" w:hAnsi="Times New Roman" w:cs="Times New Roman"/>
          <w:szCs w:val="24"/>
        </w:rPr>
        <w:t>94</w:t>
      </w:r>
      <w:r>
        <w:rPr>
          <w:rFonts w:ascii="Times New Roman" w:hAnsi="Times New Roman" w:cs="Times New Roman"/>
          <w:szCs w:val="24"/>
        </w:rPr>
        <w:t xml:space="preserve"> Mind Spa appointments</w:t>
      </w:r>
    </w:p>
    <w:p w:rsidR="00194CCC" w:rsidP="00497ED5" w:rsidRDefault="00DF1E4B" w14:paraId="0C37AFDA" w14:textId="730C0455">
      <w:pPr>
        <w:spacing w:after="0"/>
        <w:ind w:left="720"/>
        <w:rPr>
          <w:rFonts w:ascii="Times New Roman" w:hAnsi="Times New Roman" w:cs="Times New Roman"/>
          <w:bCs/>
        </w:rPr>
      </w:pPr>
      <w:r>
        <w:rPr>
          <w:rFonts w:ascii="Times New Roman" w:hAnsi="Times New Roman" w:cs="Times New Roman"/>
          <w:b/>
        </w:rPr>
        <w:t>*</w:t>
      </w:r>
      <w:r>
        <w:rPr>
          <w:rFonts w:ascii="Times New Roman" w:hAnsi="Times New Roman" w:cs="Times New Roman"/>
          <w:bCs/>
        </w:rPr>
        <w:t>CMHC discontinued the Fresh Check Day campaign and began our own mental health awareness event called Thrive Together Wellness Fair.</w:t>
      </w:r>
    </w:p>
    <w:p w:rsidR="00D16B0C" w:rsidP="00497ED5" w:rsidRDefault="00D16B0C" w14:paraId="2A39501A" w14:textId="77777777">
      <w:pPr>
        <w:spacing w:after="0"/>
        <w:ind w:left="720"/>
        <w:rPr>
          <w:rFonts w:ascii="Times New Roman" w:hAnsi="Times New Roman" w:cs="Times New Roman"/>
          <w:bCs/>
        </w:rPr>
      </w:pPr>
    </w:p>
    <w:p w:rsidRPr="00DF25E0" w:rsidR="00D16B0C" w:rsidP="00497ED5" w:rsidRDefault="00D16B0C" w14:paraId="0591F50F" w14:textId="250CE97A">
      <w:pPr>
        <w:spacing w:after="0"/>
        <w:ind w:left="720"/>
        <w:rPr>
          <w:rFonts w:ascii="Times New Roman" w:hAnsi="Times New Roman" w:cs="Times New Roman"/>
          <w:bCs/>
        </w:rPr>
      </w:pPr>
      <w:r>
        <w:rPr>
          <w:rFonts w:ascii="Times New Roman" w:hAnsi="Times New Roman" w:cs="Times New Roman"/>
        </w:rPr>
        <w:t xml:space="preserve">CMHC considers outreach another form of intervention; we realize that many students may get what they need from attending a workshop or other outreach event and may never formally seek </w:t>
      </w:r>
      <w:r>
        <w:rPr>
          <w:rFonts w:ascii="Times New Roman" w:hAnsi="Times New Roman" w:cs="Times New Roman"/>
        </w:rPr>
        <w:lastRenderedPageBreak/>
        <w:t>services; on the other hand, outreach is a great way to reduce mental health stigma and brings students in.</w:t>
      </w:r>
    </w:p>
    <w:p w:rsidR="00DF1E4B" w:rsidP="00497ED5" w:rsidRDefault="00DF1E4B" w14:paraId="5DEC1910" w14:textId="77777777">
      <w:pPr>
        <w:spacing w:after="0"/>
        <w:ind w:left="720"/>
        <w:rPr>
          <w:rFonts w:ascii="Times New Roman" w:hAnsi="Times New Roman" w:cs="Times New Roman"/>
          <w:b/>
        </w:rPr>
      </w:pPr>
    </w:p>
    <w:p w:rsidRPr="00DF25E0" w:rsidR="00497ED5" w:rsidP="00DF25E0" w:rsidRDefault="006F6961" w14:paraId="7E967D41" w14:textId="3375890B">
      <w:pPr>
        <w:spacing w:after="0"/>
        <w:ind w:left="720"/>
        <w:rPr>
          <w:rFonts w:ascii="Times New Roman" w:hAnsi="Times New Roman" w:cs="Times New Roman"/>
          <w:b/>
        </w:rPr>
      </w:pPr>
      <w:r>
        <w:rPr>
          <w:rFonts w:ascii="Times New Roman" w:hAnsi="Times New Roman" w:cs="Times New Roman"/>
          <w:b/>
        </w:rPr>
        <w:t xml:space="preserve">Overall </w:t>
      </w:r>
      <w:r w:rsidR="00D16B0C">
        <w:rPr>
          <w:rFonts w:ascii="Times New Roman" w:hAnsi="Times New Roman" w:cs="Times New Roman"/>
          <w:b/>
        </w:rPr>
        <w:t xml:space="preserve">Satisfaction and </w:t>
      </w:r>
      <w:r w:rsidRPr="00DF25E0" w:rsidR="00497ED5">
        <w:rPr>
          <w:rFonts w:ascii="Times New Roman" w:hAnsi="Times New Roman" w:cs="Times New Roman"/>
          <w:b/>
        </w:rPr>
        <w:t>Outcomes</w:t>
      </w:r>
    </w:p>
    <w:p w:rsidRPr="006F6961" w:rsidR="006F6961" w:rsidP="006F6961" w:rsidRDefault="006F6961" w14:paraId="15188975" w14:textId="77777777">
      <w:pPr>
        <w:spacing w:after="0"/>
        <w:ind w:left="720"/>
        <w:rPr>
          <w:rFonts w:ascii="Times New Roman" w:hAnsi="Times New Roman" w:cs="Times New Roman"/>
          <w:u w:val="single"/>
        </w:rPr>
      </w:pPr>
      <w:r w:rsidRPr="006F6961">
        <w:rPr>
          <w:rFonts w:ascii="Times New Roman" w:hAnsi="Times New Roman" w:cs="Times New Roman"/>
          <w:u w:val="single"/>
        </w:rPr>
        <w:t>Satisfaction</w:t>
      </w:r>
    </w:p>
    <w:p w:rsidRPr="00DF25E0" w:rsidR="006F6961" w:rsidP="006F6961" w:rsidRDefault="006F6961" w14:paraId="695E00BE" w14:textId="77777777">
      <w:pPr>
        <w:numPr>
          <w:ilvl w:val="0"/>
          <w:numId w:val="28"/>
        </w:numPr>
        <w:spacing w:after="0"/>
        <w:rPr>
          <w:rFonts w:ascii="Times New Roman" w:hAnsi="Times New Roman" w:cs="Times New Roman"/>
        </w:rPr>
      </w:pPr>
      <w:r w:rsidRPr="00DF25E0">
        <w:rPr>
          <w:rFonts w:ascii="Times New Roman" w:hAnsi="Times New Roman" w:cs="Times New Roman"/>
          <w:bCs/>
        </w:rPr>
        <w:t xml:space="preserve">98% </w:t>
      </w:r>
      <w:r w:rsidRPr="00DF25E0">
        <w:rPr>
          <w:rFonts w:ascii="Times New Roman" w:hAnsi="Times New Roman" w:cs="Times New Roman"/>
        </w:rPr>
        <w:t>of clients report being satisfied with their therapist.</w:t>
      </w:r>
    </w:p>
    <w:p w:rsidRPr="00DF25E0" w:rsidR="006F6961" w:rsidP="006F6961" w:rsidRDefault="006F6961" w14:paraId="564F7345" w14:textId="2C9D216C">
      <w:pPr>
        <w:numPr>
          <w:ilvl w:val="0"/>
          <w:numId w:val="28"/>
        </w:numPr>
        <w:spacing w:after="0"/>
        <w:rPr>
          <w:rFonts w:ascii="Times New Roman" w:hAnsi="Times New Roman" w:cs="Times New Roman"/>
        </w:rPr>
      </w:pPr>
      <w:r w:rsidRPr="00DF25E0">
        <w:rPr>
          <w:rFonts w:ascii="Times New Roman" w:hAnsi="Times New Roman" w:cs="Times New Roman"/>
          <w:bCs/>
        </w:rPr>
        <w:t xml:space="preserve">98% </w:t>
      </w:r>
      <w:r w:rsidRPr="00DF25E0">
        <w:rPr>
          <w:rFonts w:ascii="Times New Roman" w:hAnsi="Times New Roman" w:cs="Times New Roman"/>
        </w:rPr>
        <w:t>of psychiatry patients report satisfaction with psychiatry services after evaluation and 83% after follow up</w:t>
      </w:r>
    </w:p>
    <w:p w:rsidRPr="00DF25E0" w:rsidR="006F6961" w:rsidP="006F6961" w:rsidRDefault="006F6961" w14:paraId="4105F1FD" w14:textId="6ECBCDFE">
      <w:pPr>
        <w:numPr>
          <w:ilvl w:val="0"/>
          <w:numId w:val="28"/>
        </w:numPr>
        <w:spacing w:after="0"/>
        <w:rPr>
          <w:rFonts w:ascii="Times New Roman" w:hAnsi="Times New Roman" w:cs="Times New Roman"/>
        </w:rPr>
      </w:pPr>
      <w:r w:rsidRPr="00DF25E0">
        <w:rPr>
          <w:rFonts w:ascii="Times New Roman" w:hAnsi="Times New Roman" w:cs="Times New Roman"/>
          <w:bCs/>
        </w:rPr>
        <w:t xml:space="preserve">96% </w:t>
      </w:r>
      <w:r w:rsidRPr="00DF25E0">
        <w:rPr>
          <w:rFonts w:ascii="Times New Roman" w:hAnsi="Times New Roman" w:cs="Times New Roman"/>
        </w:rPr>
        <w:t>of group therapy clients report being satisfied with their group therapy experience</w:t>
      </w:r>
    </w:p>
    <w:p w:rsidRPr="00DB2876" w:rsidR="006F6961" w:rsidP="006F6961" w:rsidRDefault="006F6961" w14:paraId="1C213B2C" w14:textId="49139913">
      <w:pPr>
        <w:numPr>
          <w:ilvl w:val="0"/>
          <w:numId w:val="28"/>
        </w:numPr>
        <w:spacing w:after="0"/>
        <w:rPr>
          <w:rFonts w:ascii="Times New Roman" w:hAnsi="Times New Roman" w:cs="Times New Roman"/>
        </w:rPr>
      </w:pPr>
      <w:r w:rsidRPr="00DF25E0">
        <w:rPr>
          <w:rFonts w:ascii="Times New Roman" w:hAnsi="Times New Roman" w:cs="Times New Roman"/>
          <w:bCs/>
        </w:rPr>
        <w:t>97% felt telehealth services (if used) were definitely or possibly as effective as in-person services</w:t>
      </w:r>
    </w:p>
    <w:p w:rsidRPr="00DF25E0" w:rsidR="00DB2876" w:rsidP="00DF25E0" w:rsidRDefault="00DB2876" w14:paraId="5BBED057" w14:textId="77777777">
      <w:pPr>
        <w:spacing w:after="0"/>
        <w:ind w:left="720"/>
        <w:rPr>
          <w:rFonts w:ascii="Times New Roman" w:hAnsi="Times New Roman" w:cs="Times New Roman"/>
        </w:rPr>
      </w:pPr>
    </w:p>
    <w:p w:rsidRPr="006F6961" w:rsidR="006F6961" w:rsidP="006F6961" w:rsidRDefault="006F6961" w14:paraId="41E7CCAB" w14:textId="503868BF">
      <w:pPr>
        <w:spacing w:after="0"/>
        <w:ind w:left="720"/>
        <w:rPr>
          <w:rFonts w:ascii="Times New Roman" w:hAnsi="Times New Roman" w:cs="Times New Roman"/>
          <w:u w:val="single"/>
        </w:rPr>
      </w:pPr>
      <w:r w:rsidRPr="006F6961">
        <w:rPr>
          <w:rFonts w:ascii="Times New Roman" w:hAnsi="Times New Roman" w:cs="Times New Roman"/>
          <w:u w:val="single"/>
        </w:rPr>
        <w:t xml:space="preserve">Other </w:t>
      </w:r>
      <w:r w:rsidR="00D16B0C">
        <w:rPr>
          <w:rFonts w:ascii="Times New Roman" w:hAnsi="Times New Roman" w:cs="Times New Roman"/>
          <w:u w:val="single"/>
        </w:rPr>
        <w:t>Client Outcomes</w:t>
      </w:r>
    </w:p>
    <w:p w:rsidRPr="00DF25E0" w:rsidR="006F6961" w:rsidP="006F6961" w:rsidRDefault="006F6961" w14:paraId="74A3931C" w14:textId="77777777">
      <w:pPr>
        <w:numPr>
          <w:ilvl w:val="0"/>
          <w:numId w:val="30"/>
        </w:numPr>
        <w:spacing w:after="0"/>
        <w:rPr>
          <w:rFonts w:ascii="Times New Roman" w:hAnsi="Times New Roman" w:cs="Times New Roman"/>
        </w:rPr>
      </w:pPr>
      <w:r w:rsidRPr="00DF25E0">
        <w:rPr>
          <w:rFonts w:ascii="Times New Roman" w:hAnsi="Times New Roman" w:cs="Times New Roman"/>
        </w:rPr>
        <w:t>98% experienced an increase in the quality of their life functioning </w:t>
      </w:r>
    </w:p>
    <w:p w:rsidRPr="00DF25E0" w:rsidR="006F6961" w:rsidP="006F6961" w:rsidRDefault="006F6961" w14:paraId="424F94F4" w14:textId="77777777">
      <w:pPr>
        <w:numPr>
          <w:ilvl w:val="0"/>
          <w:numId w:val="30"/>
        </w:numPr>
        <w:spacing w:after="0"/>
        <w:rPr>
          <w:rFonts w:ascii="Times New Roman" w:hAnsi="Times New Roman" w:cs="Times New Roman"/>
        </w:rPr>
      </w:pPr>
      <w:r w:rsidRPr="00DF25E0">
        <w:rPr>
          <w:rFonts w:ascii="Times New Roman" w:hAnsi="Times New Roman" w:cs="Times New Roman"/>
        </w:rPr>
        <w:t>93% experienced improved coping skills</w:t>
      </w:r>
    </w:p>
    <w:p w:rsidRPr="00DF25E0" w:rsidR="006F6961" w:rsidP="006F6961" w:rsidRDefault="006F6961" w14:paraId="0212312E" w14:textId="77777777">
      <w:pPr>
        <w:numPr>
          <w:ilvl w:val="0"/>
          <w:numId w:val="32"/>
        </w:numPr>
        <w:spacing w:after="0"/>
        <w:rPr>
          <w:rFonts w:ascii="Times New Roman" w:hAnsi="Times New Roman" w:cs="Times New Roman"/>
        </w:rPr>
      </w:pPr>
      <w:r w:rsidRPr="00DF25E0">
        <w:rPr>
          <w:rFonts w:ascii="Times New Roman" w:hAnsi="Times New Roman" w:cs="Times New Roman"/>
        </w:rPr>
        <w:t>92% experienced a reduction in symptoms, better problem solving/decision making skills, and improved relationships </w:t>
      </w:r>
    </w:p>
    <w:p w:rsidRPr="00DF25E0" w:rsidR="006F6961" w:rsidP="006F6961" w:rsidRDefault="006F6961" w14:paraId="0EF571B4" w14:textId="77777777">
      <w:pPr>
        <w:numPr>
          <w:ilvl w:val="0"/>
          <w:numId w:val="35"/>
        </w:numPr>
        <w:spacing w:after="0"/>
        <w:rPr>
          <w:rFonts w:ascii="Times New Roman" w:hAnsi="Times New Roman" w:cs="Times New Roman"/>
        </w:rPr>
      </w:pPr>
      <w:r w:rsidRPr="00DF25E0">
        <w:rPr>
          <w:rFonts w:ascii="Times New Roman" w:hAnsi="Times New Roman" w:cs="Times New Roman"/>
        </w:rPr>
        <w:t>91% experience reduction in negative thinking and improved self-esteem / self-worth / self-image </w:t>
      </w:r>
    </w:p>
    <w:p w:rsidRPr="00DF25E0" w:rsidR="006F6961" w:rsidP="006F6961" w:rsidRDefault="006F6961" w14:paraId="7917BE83" w14:textId="1F89DE02">
      <w:pPr>
        <w:numPr>
          <w:ilvl w:val="0"/>
          <w:numId w:val="36"/>
        </w:numPr>
        <w:spacing w:after="0"/>
        <w:rPr>
          <w:rFonts w:ascii="Times New Roman" w:hAnsi="Times New Roman" w:cs="Times New Roman"/>
        </w:rPr>
      </w:pPr>
      <w:r w:rsidRPr="00DF25E0">
        <w:rPr>
          <w:rFonts w:ascii="Times New Roman" w:hAnsi="Times New Roman" w:cs="Times New Roman"/>
        </w:rPr>
        <w:t>97% of clients indicate that counseling helped their academic performance </w:t>
      </w:r>
    </w:p>
    <w:p w:rsidRPr="00DF25E0" w:rsidR="006F6961" w:rsidP="006F6961" w:rsidRDefault="006F6961" w14:paraId="1EF49A4F" w14:textId="77777777">
      <w:pPr>
        <w:numPr>
          <w:ilvl w:val="0"/>
          <w:numId w:val="37"/>
        </w:numPr>
        <w:spacing w:after="0"/>
        <w:rPr>
          <w:rFonts w:ascii="Times New Roman" w:hAnsi="Times New Roman" w:cs="Times New Roman"/>
        </w:rPr>
      </w:pPr>
      <w:r w:rsidRPr="00DF25E0">
        <w:rPr>
          <w:rFonts w:ascii="Times New Roman" w:hAnsi="Times New Roman" w:cs="Times New Roman"/>
        </w:rPr>
        <w:t>70% of students indicated that the services they received had a significant role in maintaining their continued enrollment in the university </w:t>
      </w:r>
    </w:p>
    <w:p w:rsidRPr="00DF25E0" w:rsidR="006F6961" w:rsidP="006F6961" w:rsidRDefault="006F6961" w14:paraId="28D07FC6" w14:textId="77777777">
      <w:pPr>
        <w:numPr>
          <w:ilvl w:val="0"/>
          <w:numId w:val="38"/>
        </w:numPr>
        <w:spacing w:after="0"/>
        <w:rPr>
          <w:rFonts w:ascii="Times New Roman" w:hAnsi="Times New Roman" w:cs="Times New Roman"/>
        </w:rPr>
      </w:pPr>
      <w:r w:rsidRPr="00DF25E0">
        <w:rPr>
          <w:rFonts w:ascii="Times New Roman" w:hAnsi="Times New Roman" w:cs="Times New Roman"/>
        </w:rPr>
        <w:t>98.5% of students report that services helped them feel more supported by or connected to UHCL </w:t>
      </w:r>
    </w:p>
    <w:p w:rsidRPr="00DF25E0" w:rsidR="006F6961" w:rsidP="006F6961" w:rsidRDefault="006F6961" w14:paraId="61C295CF" w14:textId="77777777">
      <w:pPr>
        <w:numPr>
          <w:ilvl w:val="0"/>
          <w:numId w:val="39"/>
        </w:numPr>
        <w:spacing w:after="0"/>
        <w:rPr>
          <w:rFonts w:ascii="Times New Roman" w:hAnsi="Times New Roman" w:cs="Times New Roman"/>
        </w:rPr>
      </w:pPr>
      <w:r w:rsidRPr="00DF25E0">
        <w:rPr>
          <w:rFonts w:ascii="Times New Roman" w:hAnsi="Times New Roman" w:cs="Times New Roman"/>
        </w:rPr>
        <w:t>Retention of CMHC clients: For those who attended at least four sessions, the rate at which students either re-enrolled or graduated was 95% for Fall 2024. This is higher than the university overall retention rate. </w:t>
      </w:r>
    </w:p>
    <w:p w:rsidRPr="00DF25E0" w:rsidR="006F6961" w:rsidP="006F6961" w:rsidRDefault="006F6961" w14:paraId="00FA1FF6" w14:textId="5BB74FD4">
      <w:pPr>
        <w:numPr>
          <w:ilvl w:val="0"/>
          <w:numId w:val="40"/>
        </w:numPr>
        <w:spacing w:after="0"/>
        <w:rPr>
          <w:rFonts w:ascii="Times New Roman" w:hAnsi="Times New Roman" w:cs="Times New Roman"/>
        </w:rPr>
      </w:pPr>
      <w:r w:rsidRPr="00DF25E0">
        <w:rPr>
          <w:rFonts w:ascii="Times New Roman" w:hAnsi="Times New Roman" w:cs="Times New Roman"/>
        </w:rPr>
        <w:t>Decrease in Suicidal Ideation – 39% of students reported at least some suicidal ideation at the beginning of treatment</w:t>
      </w:r>
      <w:r w:rsidR="00643A13">
        <w:rPr>
          <w:rFonts w:ascii="Times New Roman" w:hAnsi="Times New Roman" w:cs="Times New Roman"/>
        </w:rPr>
        <w:t>. O</w:t>
      </w:r>
      <w:r w:rsidR="00DB2876">
        <w:rPr>
          <w:rFonts w:ascii="Times New Roman" w:hAnsi="Times New Roman" w:cs="Times New Roman"/>
        </w:rPr>
        <w:t xml:space="preserve">f those, </w:t>
      </w:r>
      <w:r w:rsidRPr="00DF25E0">
        <w:rPr>
          <w:rFonts w:ascii="Times New Roman" w:hAnsi="Times New Roman" w:cs="Times New Roman"/>
        </w:rPr>
        <w:t>88% had decreased their suicidal ideation score after treatment</w:t>
      </w:r>
      <w:r w:rsidR="009F0062">
        <w:rPr>
          <w:rFonts w:ascii="Times New Roman" w:hAnsi="Times New Roman" w:cs="Times New Roman"/>
        </w:rPr>
        <w:t>.</w:t>
      </w:r>
      <w:r w:rsidRPr="00DF25E0">
        <w:rPr>
          <w:rFonts w:ascii="Times New Roman" w:hAnsi="Times New Roman" w:cs="Times New Roman"/>
        </w:rPr>
        <w:t> </w:t>
      </w:r>
    </w:p>
    <w:p w:rsidRPr="00DF25E0" w:rsidR="006F6961" w:rsidP="006F6961" w:rsidRDefault="006F6961" w14:paraId="16A8DA37" w14:textId="77777777">
      <w:pPr>
        <w:numPr>
          <w:ilvl w:val="0"/>
          <w:numId w:val="41"/>
        </w:numPr>
        <w:spacing w:after="0"/>
        <w:rPr>
          <w:rFonts w:ascii="Times New Roman" w:hAnsi="Times New Roman" w:cs="Times New Roman"/>
        </w:rPr>
      </w:pPr>
      <w:r w:rsidRPr="00DF25E0">
        <w:rPr>
          <w:rFonts w:ascii="Times New Roman" w:hAnsi="Times New Roman" w:cs="Times New Roman"/>
        </w:rPr>
        <w:t>Decrease in Thoughts of Hurting Others – 15% of students at pre-treatment reported some thoughts of hurting others, but at post-treatment, 88% had decreased their thoughts of hurting others score. </w:t>
      </w:r>
    </w:p>
    <w:p w:rsidR="009F0062" w:rsidP="006F6961" w:rsidRDefault="006F6961" w14:paraId="728ABA4A" w14:textId="77777777">
      <w:pPr>
        <w:numPr>
          <w:ilvl w:val="0"/>
          <w:numId w:val="42"/>
        </w:numPr>
        <w:spacing w:after="0"/>
        <w:rPr>
          <w:rFonts w:ascii="Times New Roman" w:hAnsi="Times New Roman" w:cs="Times New Roman"/>
        </w:rPr>
      </w:pPr>
      <w:r w:rsidRPr="00DF25E0">
        <w:rPr>
          <w:rFonts w:ascii="Times New Roman" w:hAnsi="Times New Roman" w:cs="Times New Roman"/>
        </w:rPr>
        <w:t xml:space="preserve">Outcome results on the repeated symptom assessment (CCAPS) compared to the national outcome data for the last two years indicate for UHCL clients who start out with moderate or elevated distress on all 8 of the CCAPS subscales, the average change our clients show in reducing their symptoms is greater than the change achieved by 97.5-99.8% of counseling centers in the national sample. </w:t>
      </w:r>
    </w:p>
    <w:p w:rsidR="009F0062" w:rsidP="00DF25E0" w:rsidRDefault="009F0062" w14:paraId="65B09FF8" w14:textId="77777777">
      <w:pPr>
        <w:spacing w:after="0"/>
        <w:ind w:left="720"/>
        <w:rPr>
          <w:rFonts w:ascii="Times New Roman" w:hAnsi="Times New Roman" w:cs="Times New Roman"/>
        </w:rPr>
      </w:pPr>
    </w:p>
    <w:p w:rsidRPr="00DF25E0" w:rsidR="006F6961" w:rsidP="00DF25E0" w:rsidRDefault="009F0062" w14:paraId="66C82C26" w14:textId="748A2C44">
      <w:pPr>
        <w:spacing w:after="0"/>
        <w:ind w:left="720"/>
        <w:rPr>
          <w:rFonts w:ascii="Times New Roman" w:hAnsi="Times New Roman" w:cs="Times New Roman"/>
        </w:rPr>
      </w:pPr>
      <w:r>
        <w:rPr>
          <w:rFonts w:ascii="Times New Roman" w:hAnsi="Times New Roman" w:cs="Times New Roman"/>
        </w:rPr>
        <w:t>As you can see from the numbers above, students are not only satisfied with the services received at CMHC, more importantly, the results are effective. Students experience greater connection to the university (and to others), and report significant symptom reduction as a result of utilizing our services.  CMHC is helping students stay enrolled, graduate, and is saving lives.</w:t>
      </w:r>
    </w:p>
    <w:p w:rsidR="006F6961" w:rsidP="00497ED5" w:rsidRDefault="006F6961" w14:paraId="736695E1" w14:textId="77777777">
      <w:pPr>
        <w:spacing w:after="0"/>
        <w:ind w:left="720"/>
        <w:rPr>
          <w:rFonts w:ascii="Times New Roman" w:hAnsi="Times New Roman" w:cs="Times New Roman"/>
          <w:u w:val="single"/>
        </w:rPr>
      </w:pPr>
    </w:p>
    <w:p w:rsidRPr="00F169BE" w:rsidR="00A47B7A" w:rsidP="00F8535E" w:rsidRDefault="0023490F" w14:paraId="61DBE15D" w14:textId="778390A1">
      <w:pPr>
        <w:pStyle w:val="ListParagraph"/>
        <w:numPr>
          <w:ilvl w:val="0"/>
          <w:numId w:val="1"/>
        </w:numPr>
        <w:rPr>
          <w:rFonts w:ascii="Times New Roman" w:hAnsi="Times New Roman" w:cs="Times New Roman"/>
          <w:b/>
        </w:rPr>
      </w:pPr>
      <w:r w:rsidRPr="00C86C7F">
        <w:rPr>
          <w:rFonts w:ascii="Times New Roman" w:hAnsi="Times New Roman" w:cs="Times New Roman"/>
          <w:b/>
        </w:rPr>
        <w:t>What did you learn</w:t>
      </w:r>
      <w:r w:rsidRPr="00F169BE">
        <w:rPr>
          <w:rFonts w:ascii="Times New Roman" w:hAnsi="Times New Roman" w:cs="Times New Roman"/>
          <w:b/>
        </w:rPr>
        <w:t xml:space="preserve"> in your </w:t>
      </w:r>
      <w:r w:rsidRPr="00F169BE" w:rsidR="00535F1D">
        <w:rPr>
          <w:rFonts w:ascii="Times New Roman" w:hAnsi="Times New Roman" w:cs="Times New Roman"/>
          <w:b/>
        </w:rPr>
        <w:t xml:space="preserve">annual </w:t>
      </w:r>
      <w:r w:rsidRPr="00F169BE">
        <w:rPr>
          <w:rFonts w:ascii="Times New Roman" w:hAnsi="Times New Roman" w:cs="Times New Roman"/>
          <w:b/>
        </w:rPr>
        <w:t xml:space="preserve">assessment that is impacting your </w:t>
      </w:r>
      <w:r w:rsidRPr="00F169BE" w:rsidR="008A1E66">
        <w:rPr>
          <w:rFonts w:ascii="Times New Roman" w:hAnsi="Times New Roman" w:cs="Times New Roman"/>
          <w:b/>
        </w:rPr>
        <w:t xml:space="preserve">programs and </w:t>
      </w:r>
      <w:r w:rsidRPr="00F169BE">
        <w:rPr>
          <w:rFonts w:ascii="Times New Roman" w:hAnsi="Times New Roman" w:cs="Times New Roman"/>
          <w:b/>
        </w:rPr>
        <w:t>services now?</w:t>
      </w:r>
    </w:p>
    <w:p w:rsidRPr="00F169BE" w:rsidR="00F8535E" w:rsidP="00F8535E" w:rsidRDefault="00F8535E" w14:paraId="75114C2E" w14:textId="0E0C6C18">
      <w:pPr>
        <w:pStyle w:val="ListParagraph"/>
        <w:tabs>
          <w:tab w:val="left" w:pos="450"/>
        </w:tabs>
        <w:spacing w:after="0" w:line="240" w:lineRule="auto"/>
        <w:rPr>
          <w:rFonts w:ascii="Times New Roman" w:hAnsi="Times New Roman" w:eastAsia="Times New Roman" w:cs="Times New Roman"/>
        </w:rPr>
      </w:pPr>
    </w:p>
    <w:p w:rsidRPr="004E6D0C" w:rsidR="004E6D0C" w:rsidP="00A33A9C" w:rsidRDefault="004E6D0C" w14:paraId="106653FD" w14:textId="06B340DF">
      <w:pPr>
        <w:spacing w:line="240" w:lineRule="auto"/>
        <w:ind w:left="720"/>
        <w:rPr>
          <w:rFonts w:ascii="Times New Roman" w:hAnsi="Times New Roman" w:cs="Times New Roman"/>
        </w:rPr>
      </w:pPr>
      <w:r>
        <w:rPr>
          <w:rFonts w:ascii="Times New Roman" w:hAnsi="Times New Roman" w:cs="Times New Roman"/>
        </w:rPr>
        <w:t xml:space="preserve">CMHC continues to provide effective treatment to our clients. </w:t>
      </w:r>
      <w:r w:rsidRPr="004E6D0C">
        <w:rPr>
          <w:rFonts w:ascii="Times New Roman" w:hAnsi="Times New Roman" w:cs="Times New Roman"/>
        </w:rPr>
        <w:t xml:space="preserve">Our annual assessment of our direct clinical services continues to show that </w:t>
      </w:r>
      <w:r w:rsidR="004576E7">
        <w:rPr>
          <w:rFonts w:ascii="Times New Roman" w:hAnsi="Times New Roman" w:cs="Times New Roman"/>
        </w:rPr>
        <w:t>students who utilize</w:t>
      </w:r>
      <w:r w:rsidRPr="004E6D0C">
        <w:rPr>
          <w:rFonts w:ascii="Times New Roman" w:hAnsi="Times New Roman" w:cs="Times New Roman"/>
        </w:rPr>
        <w:t xml:space="preserve"> our services </w:t>
      </w:r>
      <w:r w:rsidR="004576E7">
        <w:rPr>
          <w:rFonts w:ascii="Times New Roman" w:hAnsi="Times New Roman" w:cs="Times New Roman"/>
        </w:rPr>
        <w:t>experience significant</w:t>
      </w:r>
      <w:r w:rsidRPr="004E6D0C">
        <w:rPr>
          <w:rFonts w:ascii="Times New Roman" w:hAnsi="Times New Roman" w:cs="Times New Roman"/>
        </w:rPr>
        <w:t xml:space="preserve"> </w:t>
      </w:r>
      <w:r w:rsidR="004576E7">
        <w:rPr>
          <w:rFonts w:ascii="Times New Roman" w:hAnsi="Times New Roman" w:cs="Times New Roman"/>
        </w:rPr>
        <w:t>improvement in</w:t>
      </w:r>
      <w:r w:rsidRPr="004E6D0C">
        <w:rPr>
          <w:rFonts w:ascii="Times New Roman" w:hAnsi="Times New Roman" w:cs="Times New Roman"/>
        </w:rPr>
        <w:t xml:space="preserve"> symptom reduction and other positive outcomes, including improved academic performance and retention.  See specific data </w:t>
      </w:r>
      <w:r w:rsidR="00830F06">
        <w:rPr>
          <w:rFonts w:ascii="Times New Roman" w:hAnsi="Times New Roman" w:cs="Times New Roman"/>
        </w:rPr>
        <w:t>in previous question.</w:t>
      </w:r>
    </w:p>
    <w:p w:rsidRPr="004E6D0C" w:rsidR="004E6D0C" w:rsidP="004E6D0C" w:rsidRDefault="004E6D0C" w14:paraId="40B0CA88" w14:textId="77777777">
      <w:pPr>
        <w:tabs>
          <w:tab w:val="left" w:pos="450"/>
        </w:tabs>
        <w:spacing w:after="0" w:line="240" w:lineRule="auto"/>
        <w:rPr>
          <w:rFonts w:ascii="Times New Roman" w:hAnsi="Times New Roman" w:cs="Times New Roman"/>
        </w:rPr>
      </w:pPr>
    </w:p>
    <w:p w:rsidR="002B7EAC" w:rsidP="004576E7" w:rsidRDefault="004E6D0C" w14:paraId="1D9F77E7" w14:textId="77777777">
      <w:pPr>
        <w:tabs>
          <w:tab w:val="left" w:pos="450"/>
        </w:tabs>
        <w:spacing w:after="0" w:line="240" w:lineRule="auto"/>
        <w:ind w:left="720"/>
        <w:rPr>
          <w:rFonts w:ascii="Times New Roman" w:hAnsi="Times New Roman" w:cs="Times New Roman"/>
        </w:rPr>
      </w:pPr>
      <w:r w:rsidRPr="004E6D0C">
        <w:rPr>
          <w:rFonts w:ascii="Times New Roman" w:hAnsi="Times New Roman" w:cs="Times New Roman"/>
        </w:rPr>
        <w:t xml:space="preserve">Regarding outreach, </w:t>
      </w:r>
      <w:r w:rsidR="004576E7">
        <w:rPr>
          <w:rFonts w:ascii="Times New Roman" w:hAnsi="Times New Roman" w:cs="Times New Roman"/>
        </w:rPr>
        <w:t xml:space="preserve">the newly developed CErT </w:t>
      </w:r>
      <w:r w:rsidR="00830F06">
        <w:rPr>
          <w:rFonts w:ascii="Times New Roman" w:hAnsi="Times New Roman" w:cs="Times New Roman"/>
        </w:rPr>
        <w:t xml:space="preserve">training continues to be popular and effective. From last year to this year, we saw increases across all scores on the post survey. Of note, this past year based on attendee feedback, we modified the curriculum to spend more time on identifying signs and </w:t>
      </w:r>
      <w:r w:rsidR="004238AC">
        <w:rPr>
          <w:rFonts w:ascii="Times New Roman" w:hAnsi="Times New Roman" w:cs="Times New Roman"/>
        </w:rPr>
        <w:t xml:space="preserve">symptoms and helping attendees feel more skilled in asking someone whether they are having thoughts about suicide. Results suggested that the changes made were effective: The percentage of people who felt they could effectively identify when an individual is struggling improved from 89% to 96.5%! Further, participants reported that they felt more skilled in asking someone about whether or not they are having thoughts of suicide (from 84.9% to </w:t>
      </w:r>
      <w:r w:rsidR="005362C1">
        <w:rPr>
          <w:rFonts w:ascii="Times New Roman" w:hAnsi="Times New Roman" w:cs="Times New Roman"/>
        </w:rPr>
        <w:t xml:space="preserve">88.7%).  </w:t>
      </w:r>
      <w:r w:rsidR="004238AC">
        <w:rPr>
          <w:rFonts w:ascii="Times New Roman" w:hAnsi="Times New Roman" w:cs="Times New Roman"/>
        </w:rPr>
        <w:t xml:space="preserve"> </w:t>
      </w:r>
      <w:r w:rsidRPr="004E6D0C">
        <w:rPr>
          <w:rFonts w:ascii="Times New Roman" w:hAnsi="Times New Roman" w:cs="Times New Roman"/>
        </w:rPr>
        <w:t xml:space="preserve"> </w:t>
      </w:r>
    </w:p>
    <w:p w:rsidR="002B7EAC" w:rsidP="004576E7" w:rsidRDefault="002B7EAC" w14:paraId="488CC2EA" w14:textId="77777777">
      <w:pPr>
        <w:tabs>
          <w:tab w:val="left" w:pos="450"/>
        </w:tabs>
        <w:spacing w:after="0" w:line="240" w:lineRule="auto"/>
        <w:ind w:left="720"/>
        <w:rPr>
          <w:rFonts w:ascii="Times New Roman" w:hAnsi="Times New Roman" w:cs="Times New Roman"/>
        </w:rPr>
      </w:pPr>
    </w:p>
    <w:p w:rsidRPr="004E6D0C" w:rsidR="004E6D0C" w:rsidP="004576E7" w:rsidRDefault="002B7EAC" w14:paraId="59569108" w14:textId="355DDC2C">
      <w:pPr>
        <w:tabs>
          <w:tab w:val="left" w:pos="450"/>
        </w:tabs>
        <w:spacing w:after="0" w:line="240" w:lineRule="auto"/>
        <w:ind w:left="720"/>
        <w:rPr>
          <w:rFonts w:ascii="Times New Roman" w:hAnsi="Times New Roman" w:cs="Times New Roman"/>
        </w:rPr>
      </w:pPr>
      <w:r>
        <w:rPr>
          <w:rFonts w:ascii="Times New Roman" w:hAnsi="Times New Roman" w:cs="Times New Roman"/>
        </w:rPr>
        <w:t xml:space="preserve">Finally, there was an increase in the students’ utilization of the anonymous online mental health screener (offered as part of our membership in CCMH).  In an effort to increase awareness of the screening tool, CMHC included the anonymous screeners during three specific events: World Mental Health Day (October), Thrive Together Wellness Fair (February), and during an end of semester support event (April).  As a result, the number of completed screeners rose from under 100 in the previous year to 338 during the past year.  </w:t>
      </w:r>
      <w:bookmarkStart w:name="_Hlk178670297" w:id="0"/>
    </w:p>
    <w:bookmarkEnd w:id="0"/>
    <w:p w:rsidRPr="00F169BE" w:rsidR="00F4125E" w:rsidP="00C97D0D" w:rsidRDefault="00F4125E" w14:paraId="3C7490ED" w14:textId="6906C0A3">
      <w:pPr>
        <w:tabs>
          <w:tab w:val="left" w:pos="450"/>
        </w:tabs>
        <w:spacing w:after="0" w:line="240" w:lineRule="auto"/>
        <w:rPr>
          <w:rFonts w:ascii="Times New Roman" w:hAnsi="Times New Roman" w:cs="Times New Roman"/>
        </w:rPr>
      </w:pPr>
    </w:p>
    <w:p w:rsidRPr="00F169BE" w:rsidR="00F4125E" w:rsidP="00C97D0D" w:rsidRDefault="00F4125E" w14:paraId="1E62ED80" w14:textId="77777777">
      <w:pPr>
        <w:tabs>
          <w:tab w:val="left" w:pos="450"/>
        </w:tabs>
        <w:spacing w:after="0" w:line="240" w:lineRule="auto"/>
        <w:rPr>
          <w:rFonts w:ascii="Times New Roman" w:hAnsi="Times New Roman" w:cs="Times New Roman"/>
        </w:rPr>
      </w:pPr>
    </w:p>
    <w:p w:rsidRPr="00F169BE" w:rsidR="006649D3" w:rsidP="00AA1F9D" w:rsidRDefault="00E41435" w14:paraId="4AC0EF4E" w14:textId="43E37559">
      <w:pPr>
        <w:pStyle w:val="ListParagraph"/>
        <w:numPr>
          <w:ilvl w:val="0"/>
          <w:numId w:val="1"/>
        </w:numPr>
        <w:rPr>
          <w:rFonts w:ascii="Times New Roman" w:hAnsi="Times New Roman" w:cs="Times New Roman"/>
          <w:b/>
        </w:rPr>
      </w:pPr>
      <w:r w:rsidRPr="00996616">
        <w:rPr>
          <w:rFonts w:ascii="Times New Roman" w:hAnsi="Times New Roman" w:cs="Times New Roman"/>
          <w:b/>
        </w:rPr>
        <w:t>Describe</w:t>
      </w:r>
      <w:r w:rsidRPr="00F169BE">
        <w:rPr>
          <w:rFonts w:ascii="Times New Roman" w:hAnsi="Times New Roman" w:cs="Times New Roman"/>
          <w:b/>
        </w:rPr>
        <w:t xml:space="preserve"> any new </w:t>
      </w:r>
      <w:r w:rsidRPr="00F169BE" w:rsidR="006649D3">
        <w:rPr>
          <w:rFonts w:ascii="Times New Roman" w:hAnsi="Times New Roman" w:cs="Times New Roman"/>
          <w:b/>
        </w:rPr>
        <w:t xml:space="preserve">programs and/or </w:t>
      </w:r>
      <w:r w:rsidRPr="00F169BE">
        <w:rPr>
          <w:rFonts w:ascii="Times New Roman" w:hAnsi="Times New Roman" w:cs="Times New Roman"/>
          <w:b/>
        </w:rPr>
        <w:t>initiatives for the current year.</w:t>
      </w:r>
    </w:p>
    <w:p w:rsidRPr="00F169BE" w:rsidR="006649D3" w:rsidP="00FD7341" w:rsidRDefault="006649D3" w14:paraId="09AD816E" w14:textId="77777777">
      <w:pPr>
        <w:pStyle w:val="ListParagraph"/>
        <w:rPr>
          <w:rFonts w:ascii="Times New Roman" w:hAnsi="Times New Roman" w:cs="Times New Roman"/>
        </w:rPr>
      </w:pPr>
    </w:p>
    <w:p w:rsidR="001A0C78" w:rsidP="001A0C78" w:rsidRDefault="001A0C78" w14:paraId="34C4D449" w14:textId="28388864">
      <w:pPr>
        <w:pStyle w:val="ListParagraph"/>
        <w:rPr>
          <w:rFonts w:ascii="Times New Roman" w:hAnsi="Times New Roman" w:cs="Times New Roman"/>
          <w:bCs/>
        </w:rPr>
      </w:pPr>
      <w:r w:rsidRPr="001A0C78">
        <w:rPr>
          <w:rFonts w:ascii="Times New Roman" w:hAnsi="Times New Roman" w:cs="Times New Roman"/>
          <w:bCs/>
        </w:rPr>
        <w:t xml:space="preserve">Though not entirely new, </w:t>
      </w:r>
      <w:r w:rsidRPr="001A0C78">
        <w:rPr>
          <w:rFonts w:ascii="Times New Roman" w:hAnsi="Times New Roman" w:cs="Times New Roman"/>
        </w:rPr>
        <w:t xml:space="preserve">in collaboration with a grant from PCORI (Patient Centered Outcomes Research Institute) and Pacific Lutheran University (PI on grant), </w:t>
      </w:r>
      <w:r w:rsidRPr="001A0C78">
        <w:rPr>
          <w:rFonts w:ascii="Times New Roman" w:hAnsi="Times New Roman" w:cs="Times New Roman"/>
          <w:bCs/>
        </w:rPr>
        <w:t xml:space="preserve">CMHC is entering year 2 of a 3-year collaborative effort to bring STAIR </w:t>
      </w:r>
      <w:r w:rsidRPr="001A0C78">
        <w:rPr>
          <w:rFonts w:ascii="Times New Roman" w:hAnsi="Times New Roman" w:cs="Times New Roman"/>
        </w:rPr>
        <w:t xml:space="preserve">(STAIR: Skills Training in Affective and Interpersonal Regulation) </w:t>
      </w:r>
      <w:r w:rsidRPr="001A0C78">
        <w:rPr>
          <w:rFonts w:ascii="Times New Roman" w:hAnsi="Times New Roman" w:cs="Times New Roman"/>
          <w:bCs/>
        </w:rPr>
        <w:t>Trauma Treatment Protocol to CMHC. This protocol prepares the clinical staff to work with clients with significant trauma (almost 60% of our clients report some history of trauma) and expand the modalities of trauma treatment available to our students.</w:t>
      </w:r>
    </w:p>
    <w:p w:rsidRPr="001A0C78" w:rsidR="001A0C78" w:rsidP="001A0C78" w:rsidRDefault="001A0C78" w14:paraId="5AD6764C" w14:textId="77777777">
      <w:pPr>
        <w:pStyle w:val="ListParagraph"/>
        <w:rPr>
          <w:rFonts w:ascii="Times New Roman" w:hAnsi="Times New Roman" w:cs="Times New Roman"/>
          <w:bCs/>
        </w:rPr>
      </w:pPr>
    </w:p>
    <w:p w:rsidR="00C670E3" w:rsidP="001A0C78" w:rsidRDefault="001A0C78" w14:paraId="4E0E6D4E" w14:textId="120FA838">
      <w:pPr>
        <w:pStyle w:val="ListParagraph"/>
        <w:numPr>
          <w:ilvl w:val="0"/>
          <w:numId w:val="48"/>
        </w:numPr>
        <w:rPr>
          <w:rFonts w:ascii="Times New Roman" w:hAnsi="Times New Roman" w:cs="Times New Roman"/>
        </w:rPr>
      </w:pPr>
      <w:r w:rsidRPr="001A0C78">
        <w:rPr>
          <w:rFonts w:ascii="Times New Roman" w:hAnsi="Times New Roman" w:cs="Times New Roman"/>
          <w:bCs/>
        </w:rPr>
        <w:t xml:space="preserve">Last year, all clinical staff were trained </w:t>
      </w:r>
      <w:r w:rsidRPr="001A0C78">
        <w:rPr>
          <w:rFonts w:ascii="Times New Roman" w:hAnsi="Times New Roman" w:cs="Times New Roman"/>
        </w:rPr>
        <w:t>in STAIR treatment at no cost to UHC</w:t>
      </w:r>
      <w:r w:rsidR="00C670E3">
        <w:rPr>
          <w:rFonts w:ascii="Times New Roman" w:hAnsi="Times New Roman" w:cs="Times New Roman"/>
        </w:rPr>
        <w:t xml:space="preserve">L and 28 clients completed the individual treatment protocol.  </w:t>
      </w:r>
    </w:p>
    <w:p w:rsidR="00C670E3" w:rsidP="00C670E3" w:rsidRDefault="00C670E3" w14:paraId="377B045B" w14:textId="77777777">
      <w:pPr>
        <w:pStyle w:val="ListParagraph"/>
        <w:spacing w:after="160" w:line="259" w:lineRule="auto"/>
        <w:rPr>
          <w:rFonts w:ascii="Times New Roman" w:hAnsi="Times New Roman" w:cs="Times New Roman"/>
        </w:rPr>
      </w:pPr>
    </w:p>
    <w:p w:rsidRPr="00C670E3" w:rsidR="00C670E3" w:rsidP="00C670E3" w:rsidRDefault="00C670E3" w14:paraId="11109C78" w14:textId="26E408F6">
      <w:pPr>
        <w:pStyle w:val="ListParagraph"/>
        <w:numPr>
          <w:ilvl w:val="0"/>
          <w:numId w:val="48"/>
        </w:numPr>
        <w:spacing w:after="160" w:line="259" w:lineRule="auto"/>
        <w:rPr>
          <w:rFonts w:ascii="Times New Roman" w:hAnsi="Times New Roman" w:eastAsia="Times New Roman" w:cs="Times New Roman"/>
          <w:color w:val="000000"/>
          <w:sz w:val="24"/>
        </w:rPr>
      </w:pPr>
      <w:r w:rsidRPr="00C670E3">
        <w:rPr>
          <w:rFonts w:ascii="Times New Roman" w:hAnsi="Times New Roman" w:eastAsia="Times New Roman" w:cs="Times New Roman"/>
          <w:color w:val="000000"/>
          <w:sz w:val="24"/>
        </w:rPr>
        <w:t>In the upcoming second year of the partnership (2025-2026) two staff are being trained as “Champions</w:t>
      </w:r>
      <w:r w:rsidR="00996616">
        <w:rPr>
          <w:rFonts w:ascii="Times New Roman" w:hAnsi="Times New Roman" w:eastAsia="Times New Roman" w:cs="Times New Roman"/>
          <w:color w:val="000000"/>
          <w:sz w:val="24"/>
        </w:rPr>
        <w:t>” (trainers)</w:t>
      </w:r>
      <w:r w:rsidRPr="00C670E3">
        <w:rPr>
          <w:rFonts w:ascii="Times New Roman" w:hAnsi="Times New Roman" w:eastAsia="Times New Roman" w:cs="Times New Roman"/>
          <w:color w:val="000000"/>
          <w:sz w:val="24"/>
        </w:rPr>
        <w:t xml:space="preserve"> to continue to provide training </w:t>
      </w:r>
      <w:r>
        <w:rPr>
          <w:rFonts w:ascii="Times New Roman" w:hAnsi="Times New Roman" w:eastAsia="Times New Roman" w:cs="Times New Roman"/>
          <w:color w:val="000000"/>
          <w:sz w:val="24"/>
        </w:rPr>
        <w:t xml:space="preserve">to current interns </w:t>
      </w:r>
      <w:r w:rsidRPr="00C670E3">
        <w:rPr>
          <w:rFonts w:ascii="Times New Roman" w:hAnsi="Times New Roman" w:eastAsia="Times New Roman" w:cs="Times New Roman"/>
          <w:color w:val="000000"/>
          <w:sz w:val="24"/>
        </w:rPr>
        <w:t xml:space="preserve">and </w:t>
      </w:r>
      <w:r>
        <w:rPr>
          <w:rFonts w:ascii="Times New Roman" w:hAnsi="Times New Roman" w:eastAsia="Times New Roman" w:cs="Times New Roman"/>
          <w:color w:val="000000"/>
          <w:sz w:val="24"/>
        </w:rPr>
        <w:t xml:space="preserve">any new staff to </w:t>
      </w:r>
      <w:r w:rsidRPr="00C670E3">
        <w:rPr>
          <w:rFonts w:ascii="Times New Roman" w:hAnsi="Times New Roman" w:eastAsia="Times New Roman" w:cs="Times New Roman"/>
          <w:color w:val="000000"/>
          <w:sz w:val="24"/>
        </w:rPr>
        <w:t>further develop the program, making us self-sufficient as a center qualified to provide STAIR</w:t>
      </w:r>
      <w:r w:rsidR="00996616">
        <w:rPr>
          <w:rFonts w:ascii="Times New Roman" w:hAnsi="Times New Roman" w:eastAsia="Times New Roman" w:cs="Times New Roman"/>
          <w:color w:val="000000"/>
          <w:sz w:val="24"/>
        </w:rPr>
        <w:t xml:space="preserve"> moving forward</w:t>
      </w:r>
      <w:r>
        <w:rPr>
          <w:rFonts w:ascii="Times New Roman" w:hAnsi="Times New Roman" w:eastAsia="Times New Roman" w:cs="Times New Roman"/>
          <w:color w:val="000000"/>
          <w:sz w:val="24"/>
        </w:rPr>
        <w:t>.</w:t>
      </w:r>
      <w:r w:rsidR="00996616">
        <w:rPr>
          <w:rFonts w:ascii="Times New Roman" w:hAnsi="Times New Roman" w:eastAsia="Times New Roman" w:cs="Times New Roman"/>
          <w:color w:val="000000"/>
          <w:sz w:val="24"/>
        </w:rPr>
        <w:t xml:space="preserve">  We are also working to expand STAIR beyond individual treatment and add a (hopefully) ongoing STAIR group as a way to serve more students. </w:t>
      </w:r>
    </w:p>
    <w:p w:rsidRPr="00C670E3" w:rsidR="00C670E3" w:rsidP="00996616" w:rsidRDefault="00C670E3" w14:paraId="1F8F3F54" w14:textId="77777777">
      <w:pPr>
        <w:pStyle w:val="ListParagraph"/>
        <w:spacing w:after="160" w:line="259" w:lineRule="auto"/>
        <w:ind w:left="1080"/>
        <w:rPr>
          <w:rFonts w:ascii="Times New Roman" w:hAnsi="Times New Roman" w:eastAsia="Times New Roman" w:cs="Times New Roman"/>
          <w:color w:val="000000"/>
          <w:sz w:val="24"/>
        </w:rPr>
      </w:pPr>
    </w:p>
    <w:p w:rsidRPr="00F169BE" w:rsidR="0023490F" w:rsidP="0023490F" w:rsidRDefault="0023490F" w14:paraId="7CEE9675" w14:textId="27F1EA0A">
      <w:pPr>
        <w:pStyle w:val="ListParagraph"/>
        <w:numPr>
          <w:ilvl w:val="0"/>
          <w:numId w:val="1"/>
        </w:numPr>
        <w:rPr>
          <w:rFonts w:ascii="Times New Roman" w:hAnsi="Times New Roman" w:cs="Times New Roman"/>
          <w:b/>
        </w:rPr>
      </w:pPr>
      <w:r w:rsidRPr="00996616">
        <w:rPr>
          <w:rFonts w:ascii="Times New Roman" w:hAnsi="Times New Roman" w:cs="Times New Roman"/>
          <w:b/>
        </w:rPr>
        <w:t>What</w:t>
      </w:r>
      <w:r w:rsidRPr="00F169BE">
        <w:rPr>
          <w:rFonts w:ascii="Times New Roman" w:hAnsi="Times New Roman" w:cs="Times New Roman"/>
          <w:b/>
        </w:rPr>
        <w:t xml:space="preserve"> chall</w:t>
      </w:r>
      <w:r w:rsidRPr="00F169BE" w:rsidR="00E41435">
        <w:rPr>
          <w:rFonts w:ascii="Times New Roman" w:hAnsi="Times New Roman" w:cs="Times New Roman"/>
          <w:b/>
        </w:rPr>
        <w:t>enges or opportunities do you foresee for the current year and next year?</w:t>
      </w:r>
    </w:p>
    <w:p w:rsidR="00546B3B" w:rsidP="00A33A9C" w:rsidRDefault="00A33A9C" w14:paraId="28DD3419" w14:textId="5790E1CB">
      <w:pPr>
        <w:ind w:left="720"/>
        <w:rPr>
          <w:rFonts w:ascii="Times New Roman" w:hAnsi="Times New Roman" w:cs="Times New Roman"/>
          <w:bCs/>
        </w:rPr>
      </w:pPr>
      <w:r w:rsidRPr="00A33A9C">
        <w:rPr>
          <w:rFonts w:ascii="Times New Roman" w:hAnsi="Times New Roman" w:cs="Times New Roman"/>
          <w:bCs/>
        </w:rPr>
        <w:t>We continue to have a strong doctoral practicum and internship program</w:t>
      </w:r>
      <w:r w:rsidR="000665C3">
        <w:rPr>
          <w:rFonts w:ascii="Times New Roman" w:hAnsi="Times New Roman" w:cs="Times New Roman"/>
          <w:bCs/>
        </w:rPr>
        <w:t xml:space="preserve">.  </w:t>
      </w:r>
      <w:r w:rsidRPr="00A33A9C">
        <w:rPr>
          <w:rFonts w:ascii="Times New Roman" w:hAnsi="Times New Roman" w:cs="Times New Roman"/>
          <w:bCs/>
        </w:rPr>
        <w:t>APA accreditation requires a minimum of two licensed psychologists</w:t>
      </w:r>
      <w:r w:rsidR="000665C3">
        <w:rPr>
          <w:rFonts w:ascii="Times New Roman" w:hAnsi="Times New Roman" w:cs="Times New Roman"/>
          <w:bCs/>
        </w:rPr>
        <w:t xml:space="preserve"> for the training program.</w:t>
      </w:r>
      <w:r w:rsidRPr="00A33A9C">
        <w:rPr>
          <w:rFonts w:ascii="Times New Roman" w:hAnsi="Times New Roman" w:cs="Times New Roman"/>
          <w:bCs/>
        </w:rPr>
        <w:t xml:space="preserve"> </w:t>
      </w:r>
      <w:r w:rsidR="00C86C7F">
        <w:rPr>
          <w:rFonts w:ascii="Times New Roman" w:hAnsi="Times New Roman" w:cs="Times New Roman"/>
          <w:bCs/>
        </w:rPr>
        <w:t xml:space="preserve">CMHC is currently involved in a search for a director and another staff psychologist. The successful hire of these positions would bring the total licensed psychologists on staff to four.  </w:t>
      </w:r>
    </w:p>
    <w:p w:rsidRPr="00F169BE" w:rsidR="00C86C7F" w:rsidP="00A33A9C" w:rsidRDefault="00C86C7F" w14:paraId="43D0598A" w14:textId="685B6166">
      <w:pPr>
        <w:ind w:left="720"/>
        <w:rPr>
          <w:rFonts w:ascii="Times New Roman" w:hAnsi="Times New Roman" w:cs="Times New Roman"/>
          <w:b/>
        </w:rPr>
      </w:pPr>
      <w:r>
        <w:rPr>
          <w:rFonts w:ascii="Times New Roman" w:hAnsi="Times New Roman" w:cs="Times New Roman"/>
          <w:bCs/>
        </w:rPr>
        <w:t xml:space="preserve">In addition, due to the staffing losses across areas some of the JED recommendations had to be put on hold, such as the Peer Wellness Program (CMHC/Health/RWC joint effort). However, the </w:t>
      </w:r>
      <w:r>
        <w:rPr>
          <w:rFonts w:ascii="Times New Roman" w:hAnsi="Times New Roman" w:cs="Times New Roman"/>
          <w:bCs/>
        </w:rPr>
        <w:lastRenderedPageBreak/>
        <w:t xml:space="preserve">JED Initiative findings also bring </w:t>
      </w:r>
      <w:r w:rsidR="004A2F51">
        <w:rPr>
          <w:rFonts w:ascii="Times New Roman" w:hAnsi="Times New Roman" w:cs="Times New Roman"/>
          <w:bCs/>
        </w:rPr>
        <w:t xml:space="preserve">opportunities to put into place other university wide recommendations, such as a postvention plan. </w:t>
      </w:r>
    </w:p>
    <w:p w:rsidRPr="00F169BE" w:rsidR="00114372" w:rsidP="00114372" w:rsidRDefault="00546B3B" w14:paraId="2773F3F3" w14:textId="59463033">
      <w:pPr>
        <w:pStyle w:val="ListParagraph"/>
        <w:numPr>
          <w:ilvl w:val="0"/>
          <w:numId w:val="1"/>
        </w:numPr>
        <w:rPr>
          <w:rFonts w:ascii="Times New Roman" w:hAnsi="Times New Roman" w:cs="Times New Roman"/>
          <w:b/>
        </w:rPr>
      </w:pPr>
      <w:r w:rsidRPr="00F169BE">
        <w:rPr>
          <w:rFonts w:ascii="Times New Roman" w:hAnsi="Times New Roman" w:cs="Times New Roman"/>
          <w:b/>
        </w:rPr>
        <w:t xml:space="preserve">Did you have </w:t>
      </w:r>
      <w:r w:rsidRPr="00F169BE" w:rsidR="002D56EC">
        <w:rPr>
          <w:rFonts w:ascii="Times New Roman" w:hAnsi="Times New Roman" w:cs="Times New Roman"/>
          <w:b/>
        </w:rPr>
        <w:t xml:space="preserve">more than </w:t>
      </w:r>
      <w:r w:rsidRPr="00F169BE" w:rsidR="00146029">
        <w:rPr>
          <w:rFonts w:ascii="Times New Roman" w:hAnsi="Times New Roman" w:cs="Times New Roman"/>
          <w:b/>
        </w:rPr>
        <w:t>$5,000.00</w:t>
      </w:r>
      <w:r w:rsidRPr="00F169BE" w:rsidR="002D56EC">
        <w:rPr>
          <w:rFonts w:ascii="Times New Roman" w:hAnsi="Times New Roman" w:cs="Times New Roman"/>
          <w:b/>
        </w:rPr>
        <w:t xml:space="preserve"> in Student Fee funds</w:t>
      </w:r>
      <w:r w:rsidRPr="00F169BE" w:rsidR="00146029">
        <w:rPr>
          <w:rFonts w:ascii="Times New Roman" w:hAnsi="Times New Roman" w:cs="Times New Roman"/>
          <w:b/>
        </w:rPr>
        <w:t xml:space="preserve"> </w:t>
      </w:r>
      <w:r w:rsidRPr="00F169BE">
        <w:rPr>
          <w:rFonts w:ascii="Times New Roman" w:hAnsi="Times New Roman" w:cs="Times New Roman"/>
          <w:b/>
        </w:rPr>
        <w:t>swept at the end of FY2</w:t>
      </w:r>
      <w:r w:rsidRPr="00F169BE" w:rsidR="00EC7973">
        <w:rPr>
          <w:rFonts w:ascii="Times New Roman" w:hAnsi="Times New Roman" w:cs="Times New Roman"/>
          <w:b/>
        </w:rPr>
        <w:t>5</w:t>
      </w:r>
      <w:r w:rsidRPr="00F169BE">
        <w:rPr>
          <w:rFonts w:ascii="Times New Roman" w:hAnsi="Times New Roman" w:cs="Times New Roman"/>
          <w:b/>
        </w:rPr>
        <w:t xml:space="preserve">?  If so, </w:t>
      </w:r>
      <w:r w:rsidRPr="00F169BE" w:rsidR="00C72FEE">
        <w:rPr>
          <w:rFonts w:ascii="Times New Roman" w:hAnsi="Times New Roman" w:cs="Times New Roman"/>
          <w:b/>
        </w:rPr>
        <w:t xml:space="preserve">describe how much and in which areas the funds came from. </w:t>
      </w:r>
    </w:p>
    <w:p w:rsidR="00985111" w:rsidP="00F8535E" w:rsidRDefault="00985111" w14:paraId="7F15C668" w14:textId="77777777">
      <w:pPr>
        <w:pStyle w:val="ListParagraph"/>
        <w:rPr>
          <w:rFonts w:ascii="Times New Roman" w:hAnsi="Times New Roman" w:cs="Times New Roman"/>
          <w:bCs/>
        </w:rPr>
      </w:pPr>
    </w:p>
    <w:p w:rsidR="002F1A69" w:rsidP="00F8535E" w:rsidRDefault="002F1A69" w14:paraId="327155A1" w14:textId="4F1BF869">
      <w:pPr>
        <w:pStyle w:val="ListParagraph"/>
        <w:rPr>
          <w:rFonts w:ascii="Times New Roman" w:hAnsi="Times New Roman" w:cs="Times New Roman"/>
          <w:bCs/>
        </w:rPr>
      </w:pPr>
      <w:r>
        <w:rPr>
          <w:rFonts w:ascii="Times New Roman" w:hAnsi="Times New Roman" w:cs="Times New Roman"/>
          <w:bCs/>
        </w:rPr>
        <w:t xml:space="preserve">Yes. </w:t>
      </w:r>
      <w:r w:rsidR="00206213">
        <w:rPr>
          <w:rFonts w:ascii="Times New Roman" w:hAnsi="Times New Roman" w:cs="Times New Roman"/>
          <w:bCs/>
        </w:rPr>
        <w:t>Most of the funds that were swept are salary and wages. Two staff resigned and one was let go due to not meeting contractual obligations</w:t>
      </w:r>
      <w:r>
        <w:rPr>
          <w:rFonts w:ascii="Times New Roman" w:hAnsi="Times New Roman" w:cs="Times New Roman"/>
          <w:bCs/>
        </w:rPr>
        <w:t xml:space="preserve">: </w:t>
      </w:r>
    </w:p>
    <w:p w:rsidR="002F1A69" w:rsidP="00F8535E" w:rsidRDefault="002F1A69" w14:paraId="46D236FC" w14:textId="77777777">
      <w:pPr>
        <w:pStyle w:val="ListParagraph"/>
        <w:rPr>
          <w:rFonts w:ascii="Times New Roman" w:hAnsi="Times New Roman" w:cs="Times New Roman"/>
          <w:bCs/>
        </w:rPr>
      </w:pPr>
    </w:p>
    <w:p w:rsidR="0055451E" w:rsidP="00F8535E" w:rsidRDefault="0055451E" w14:paraId="6C0FB2F9" w14:textId="1C640187">
      <w:pPr>
        <w:pStyle w:val="ListParagraph"/>
        <w:rPr>
          <w:rFonts w:ascii="Times New Roman" w:hAnsi="Times New Roman" w:cs="Times New Roman"/>
          <w:bCs/>
        </w:rPr>
      </w:pPr>
      <w:r>
        <w:rPr>
          <w:rFonts w:ascii="Times New Roman" w:hAnsi="Times New Roman" w:cs="Times New Roman"/>
          <w:bCs/>
        </w:rPr>
        <w:t>S</w:t>
      </w:r>
      <w:r w:rsidR="002F1A69">
        <w:rPr>
          <w:rFonts w:ascii="Times New Roman" w:hAnsi="Times New Roman" w:cs="Times New Roman"/>
          <w:bCs/>
        </w:rPr>
        <w:t>alary</w:t>
      </w:r>
      <w:r w:rsidR="004B5C60">
        <w:rPr>
          <w:rFonts w:ascii="Times New Roman" w:hAnsi="Times New Roman" w:cs="Times New Roman"/>
          <w:bCs/>
        </w:rPr>
        <w:t>,</w:t>
      </w:r>
      <w:r w:rsidR="002F1A69">
        <w:rPr>
          <w:rFonts w:ascii="Times New Roman" w:hAnsi="Times New Roman" w:cs="Times New Roman"/>
          <w:bCs/>
        </w:rPr>
        <w:t xml:space="preserve"> wages</w:t>
      </w:r>
      <w:r w:rsidR="004B5C60">
        <w:rPr>
          <w:rFonts w:ascii="Times New Roman" w:hAnsi="Times New Roman" w:cs="Times New Roman"/>
          <w:bCs/>
        </w:rPr>
        <w:t>, and benefits</w:t>
      </w:r>
      <w:r>
        <w:rPr>
          <w:rFonts w:ascii="Times New Roman" w:hAnsi="Times New Roman" w:cs="Times New Roman"/>
          <w:bCs/>
        </w:rPr>
        <w:t>: $60,000</w:t>
      </w:r>
    </w:p>
    <w:p w:rsidR="0055451E" w:rsidP="00F8535E" w:rsidRDefault="0055451E" w14:paraId="3D8672CA" w14:textId="77777777">
      <w:pPr>
        <w:pStyle w:val="ListParagraph"/>
        <w:rPr>
          <w:rFonts w:ascii="Times New Roman" w:hAnsi="Times New Roman" w:cs="Times New Roman"/>
          <w:bCs/>
        </w:rPr>
      </w:pPr>
    </w:p>
    <w:p w:rsidR="00F8535E" w:rsidP="00F8535E" w:rsidRDefault="0055451E" w14:paraId="680F0B33" w14:textId="56821F59">
      <w:pPr>
        <w:pStyle w:val="ListParagraph"/>
        <w:rPr>
          <w:rFonts w:ascii="Times New Roman" w:hAnsi="Times New Roman" w:cs="Times New Roman"/>
          <w:bCs/>
        </w:rPr>
      </w:pPr>
      <w:r>
        <w:rPr>
          <w:rFonts w:ascii="Times New Roman" w:hAnsi="Times New Roman" w:cs="Times New Roman"/>
          <w:bCs/>
        </w:rPr>
        <w:t>M&amp;O: $30,600:</w:t>
      </w:r>
    </w:p>
    <w:p w:rsidR="0055451E" w:rsidP="00F8535E" w:rsidRDefault="0055451E" w14:paraId="4B321BA5" w14:textId="77777777">
      <w:pPr>
        <w:pStyle w:val="ListParagraph"/>
        <w:rPr>
          <w:rFonts w:ascii="Times New Roman" w:hAnsi="Times New Roman" w:cs="Times New Roman"/>
          <w:bCs/>
        </w:rPr>
      </w:pPr>
    </w:p>
    <w:p w:rsidR="004B5C60" w:rsidP="00440297" w:rsidRDefault="004B5C60" w14:paraId="57D798CD" w14:textId="59678A8C">
      <w:pPr>
        <w:pStyle w:val="ListParagraph"/>
        <w:numPr>
          <w:ilvl w:val="0"/>
          <w:numId w:val="47"/>
        </w:numPr>
        <w:rPr>
          <w:rFonts w:ascii="Times New Roman" w:hAnsi="Times New Roman" w:cs="Times New Roman"/>
          <w:bCs/>
        </w:rPr>
      </w:pPr>
      <w:r>
        <w:rPr>
          <w:rFonts w:ascii="Times New Roman" w:hAnsi="Times New Roman" w:cs="Times New Roman"/>
          <w:bCs/>
        </w:rPr>
        <w:t xml:space="preserve">$13,500 for Togetherall was carried over from FY 24 due to the uncertainty of the timing/execution of the contract (8/1/2024-7/31/2025). </w:t>
      </w:r>
    </w:p>
    <w:p w:rsidR="004B5C60" w:rsidP="00440297" w:rsidRDefault="004B5C60" w14:paraId="3EF3492D" w14:textId="164F09DC">
      <w:pPr>
        <w:pStyle w:val="ListParagraph"/>
        <w:numPr>
          <w:ilvl w:val="0"/>
          <w:numId w:val="47"/>
        </w:numPr>
        <w:rPr>
          <w:rFonts w:ascii="Times New Roman" w:hAnsi="Times New Roman" w:cs="Times New Roman"/>
          <w:bCs/>
        </w:rPr>
      </w:pPr>
      <w:r>
        <w:rPr>
          <w:rFonts w:ascii="Times New Roman" w:hAnsi="Times New Roman" w:cs="Times New Roman"/>
          <w:bCs/>
        </w:rPr>
        <w:t>$13,500 for Togetherall (8/1/2025-7/31/2026) was not used because grant funding was secured by DSA AVP.</w:t>
      </w:r>
    </w:p>
    <w:p w:rsidR="004B5C60" w:rsidP="00440297" w:rsidRDefault="004B5C60" w14:paraId="06FAB303" w14:textId="47CAC367">
      <w:pPr>
        <w:pStyle w:val="ListParagraph"/>
        <w:numPr>
          <w:ilvl w:val="0"/>
          <w:numId w:val="47"/>
        </w:numPr>
        <w:rPr>
          <w:rFonts w:ascii="Times New Roman" w:hAnsi="Times New Roman" w:cs="Times New Roman"/>
          <w:bCs/>
        </w:rPr>
      </w:pPr>
      <w:r>
        <w:rPr>
          <w:rFonts w:ascii="Times New Roman" w:hAnsi="Times New Roman" w:cs="Times New Roman"/>
          <w:bCs/>
        </w:rPr>
        <w:t>$2748 for the unused portion of the ASD assessment funding.</w:t>
      </w:r>
    </w:p>
    <w:p w:rsidR="004B5C60" w:rsidP="00F8535E" w:rsidRDefault="004B5C60" w14:paraId="76A9D34E" w14:textId="77777777">
      <w:pPr>
        <w:pStyle w:val="ListParagraph"/>
        <w:rPr>
          <w:rFonts w:ascii="Times New Roman" w:hAnsi="Times New Roman" w:cs="Times New Roman"/>
          <w:bCs/>
        </w:rPr>
      </w:pPr>
    </w:p>
    <w:p w:rsidR="004B5C60" w:rsidP="00F8535E" w:rsidRDefault="004B5C60" w14:paraId="4296AE56" w14:textId="3C315AA0">
      <w:pPr>
        <w:pStyle w:val="ListParagraph"/>
        <w:rPr>
          <w:rFonts w:ascii="Times New Roman" w:hAnsi="Times New Roman" w:cs="Times New Roman"/>
          <w:bCs/>
        </w:rPr>
      </w:pPr>
      <w:r>
        <w:rPr>
          <w:rFonts w:ascii="Times New Roman" w:hAnsi="Times New Roman" w:cs="Times New Roman"/>
          <w:bCs/>
        </w:rPr>
        <w:t>Remaining unspent total: $852.00</w:t>
      </w:r>
    </w:p>
    <w:p w:rsidRPr="00F169BE" w:rsidR="0010376F" w:rsidP="00F8535E" w:rsidRDefault="0010376F" w14:paraId="270FF2C5" w14:textId="77777777">
      <w:pPr>
        <w:pStyle w:val="ListParagraph"/>
        <w:rPr>
          <w:rFonts w:ascii="Times New Roman" w:hAnsi="Times New Roman" w:cs="Times New Roman"/>
          <w:b/>
        </w:rPr>
      </w:pPr>
    </w:p>
    <w:p w:rsidR="00F8535E" w:rsidP="009546BD" w:rsidRDefault="00114372" w14:paraId="640A0C18" w14:textId="382F3762">
      <w:pPr>
        <w:pStyle w:val="ListParagraph"/>
        <w:numPr>
          <w:ilvl w:val="0"/>
          <w:numId w:val="1"/>
        </w:numPr>
        <w:rPr>
          <w:rFonts w:ascii="Times New Roman" w:hAnsi="Times New Roman" w:cs="Times New Roman"/>
          <w:b/>
        </w:rPr>
      </w:pPr>
      <w:bookmarkStart w:name="_Hlk210035641" w:id="1"/>
      <w:r w:rsidRPr="00F169BE">
        <w:rPr>
          <w:rFonts w:ascii="Times New Roman" w:hAnsi="Times New Roman" w:cs="Times New Roman"/>
          <w:b/>
        </w:rPr>
        <w:t xml:space="preserve">Are you requesting </w:t>
      </w:r>
      <w:r w:rsidRPr="00F169BE" w:rsidR="0014160A">
        <w:rPr>
          <w:rFonts w:ascii="Times New Roman" w:hAnsi="Times New Roman" w:cs="Times New Roman"/>
          <w:b/>
        </w:rPr>
        <w:t xml:space="preserve">any </w:t>
      </w:r>
      <w:r w:rsidRPr="00F169BE">
        <w:rPr>
          <w:rFonts w:ascii="Times New Roman" w:hAnsi="Times New Roman" w:cs="Times New Roman"/>
          <w:b/>
        </w:rPr>
        <w:t xml:space="preserve">new </w:t>
      </w:r>
      <w:r w:rsidRPr="00F169BE" w:rsidR="0014160A">
        <w:rPr>
          <w:rFonts w:ascii="Times New Roman" w:hAnsi="Times New Roman" w:cs="Times New Roman"/>
          <w:b/>
        </w:rPr>
        <w:t xml:space="preserve">one-time </w:t>
      </w:r>
      <w:r w:rsidRPr="00F169BE">
        <w:rPr>
          <w:rFonts w:ascii="Times New Roman" w:hAnsi="Times New Roman" w:cs="Times New Roman"/>
          <w:b/>
        </w:rPr>
        <w:t>funding</w:t>
      </w:r>
      <w:r w:rsidRPr="00F169BE" w:rsidR="007F22A0">
        <w:rPr>
          <w:rFonts w:ascii="Times New Roman" w:hAnsi="Times New Roman" w:cs="Times New Roman"/>
          <w:b/>
        </w:rPr>
        <w:t xml:space="preserve"> for FY2</w:t>
      </w:r>
      <w:r w:rsidRPr="00F169BE" w:rsidR="00EC7973">
        <w:rPr>
          <w:rFonts w:ascii="Times New Roman" w:hAnsi="Times New Roman" w:cs="Times New Roman"/>
          <w:b/>
        </w:rPr>
        <w:t>6</w:t>
      </w:r>
      <w:r w:rsidRPr="00F169BE" w:rsidR="007F22A0">
        <w:rPr>
          <w:rFonts w:ascii="Times New Roman" w:hAnsi="Times New Roman" w:cs="Times New Roman"/>
          <w:b/>
        </w:rPr>
        <w:t xml:space="preserve"> or FY2</w:t>
      </w:r>
      <w:r w:rsidRPr="00F169BE" w:rsidR="00EC7973">
        <w:rPr>
          <w:rFonts w:ascii="Times New Roman" w:hAnsi="Times New Roman" w:cs="Times New Roman"/>
          <w:b/>
        </w:rPr>
        <w:t>7</w:t>
      </w:r>
      <w:r w:rsidRPr="00F169BE">
        <w:rPr>
          <w:rFonts w:ascii="Times New Roman" w:hAnsi="Times New Roman" w:cs="Times New Roman"/>
          <w:b/>
        </w:rPr>
        <w:t xml:space="preserve">? </w:t>
      </w:r>
      <w:r w:rsidRPr="00F169BE" w:rsidR="00E41435">
        <w:rPr>
          <w:rFonts w:ascii="Times New Roman" w:hAnsi="Times New Roman" w:cs="Times New Roman"/>
          <w:b/>
        </w:rPr>
        <w:t>Present</w:t>
      </w:r>
      <w:r w:rsidRPr="00F169BE" w:rsidR="0023490F">
        <w:rPr>
          <w:rFonts w:ascii="Times New Roman" w:hAnsi="Times New Roman" w:cs="Times New Roman"/>
          <w:b/>
        </w:rPr>
        <w:t xml:space="preserve"> your budget request</w:t>
      </w:r>
      <w:r w:rsidRPr="00F169BE" w:rsidR="00E41435">
        <w:rPr>
          <w:rFonts w:ascii="Times New Roman" w:hAnsi="Times New Roman" w:cs="Times New Roman"/>
          <w:b/>
        </w:rPr>
        <w:t xml:space="preserve"> </w:t>
      </w:r>
      <w:r w:rsidRPr="00F169BE" w:rsidR="00B77B21">
        <w:rPr>
          <w:rFonts w:ascii="Times New Roman" w:hAnsi="Times New Roman" w:cs="Times New Roman"/>
          <w:b/>
        </w:rPr>
        <w:t>with appropriate justification</w:t>
      </w:r>
      <w:r w:rsidRPr="00F169BE" w:rsidR="0023490F">
        <w:rPr>
          <w:rFonts w:ascii="Times New Roman" w:hAnsi="Times New Roman" w:cs="Times New Roman"/>
          <w:b/>
        </w:rPr>
        <w:t>.</w:t>
      </w:r>
      <w:r w:rsidRPr="00F169BE" w:rsidR="0014160A">
        <w:rPr>
          <w:rFonts w:ascii="Times New Roman" w:hAnsi="Times New Roman" w:cs="Times New Roman"/>
          <w:b/>
        </w:rPr>
        <w:t xml:space="preserve"> *Note that only one-time funding requests (no base requests) </w:t>
      </w:r>
      <w:r w:rsidRPr="00F169BE" w:rsidR="007A2F32">
        <w:rPr>
          <w:rFonts w:ascii="Times New Roman" w:hAnsi="Times New Roman" w:cs="Times New Roman"/>
          <w:b/>
        </w:rPr>
        <w:t>may</w:t>
      </w:r>
      <w:r w:rsidRPr="00F169BE" w:rsidR="0014160A">
        <w:rPr>
          <w:rFonts w:ascii="Times New Roman" w:hAnsi="Times New Roman" w:cs="Times New Roman"/>
          <w:b/>
        </w:rPr>
        <w:t xml:space="preserve"> be reviewed</w:t>
      </w:r>
      <w:r w:rsidRPr="00F169BE" w:rsidR="00BF397D">
        <w:rPr>
          <w:rFonts w:ascii="Times New Roman" w:hAnsi="Times New Roman" w:cs="Times New Roman"/>
          <w:b/>
        </w:rPr>
        <w:t xml:space="preserve"> for </w:t>
      </w:r>
      <w:r w:rsidRPr="00F169BE" w:rsidR="007F22A0">
        <w:rPr>
          <w:rFonts w:ascii="Times New Roman" w:hAnsi="Times New Roman" w:cs="Times New Roman"/>
          <w:b/>
        </w:rPr>
        <w:t>FY2</w:t>
      </w:r>
      <w:r w:rsidRPr="00F169BE" w:rsidR="00EC7973">
        <w:rPr>
          <w:rFonts w:ascii="Times New Roman" w:hAnsi="Times New Roman" w:cs="Times New Roman"/>
          <w:b/>
        </w:rPr>
        <w:t>6</w:t>
      </w:r>
      <w:r w:rsidRPr="00F169BE" w:rsidR="007F22A0">
        <w:rPr>
          <w:rFonts w:ascii="Times New Roman" w:hAnsi="Times New Roman" w:cs="Times New Roman"/>
          <w:b/>
        </w:rPr>
        <w:t xml:space="preserve"> and </w:t>
      </w:r>
      <w:r w:rsidRPr="00F169BE" w:rsidR="00BF397D">
        <w:rPr>
          <w:rFonts w:ascii="Times New Roman" w:hAnsi="Times New Roman" w:cs="Times New Roman"/>
          <w:b/>
        </w:rPr>
        <w:t>FY2</w:t>
      </w:r>
      <w:r w:rsidRPr="00F169BE" w:rsidR="00EC7973">
        <w:rPr>
          <w:rFonts w:ascii="Times New Roman" w:hAnsi="Times New Roman" w:cs="Times New Roman"/>
          <w:b/>
        </w:rPr>
        <w:t>7</w:t>
      </w:r>
      <w:r w:rsidRPr="00F169BE" w:rsidR="0014160A">
        <w:rPr>
          <w:rFonts w:ascii="Times New Roman" w:hAnsi="Times New Roman" w:cs="Times New Roman"/>
          <w:b/>
        </w:rPr>
        <w:t>.</w:t>
      </w:r>
    </w:p>
    <w:p w:rsidR="00206213" w:rsidP="00DF25E0" w:rsidRDefault="00206213" w14:paraId="05C93652" w14:textId="5F7AB29A">
      <w:pPr>
        <w:ind w:left="360" w:firstLine="360"/>
        <w:rPr>
          <w:rFonts w:ascii="Times New Roman" w:hAnsi="Times New Roman" w:cs="Times New Roman"/>
          <w:bCs/>
        </w:rPr>
      </w:pPr>
      <w:r w:rsidRPr="00DF25E0">
        <w:rPr>
          <w:rFonts w:ascii="Times New Roman" w:hAnsi="Times New Roman" w:cs="Times New Roman"/>
          <w:bCs/>
        </w:rPr>
        <w:t xml:space="preserve">We have </w:t>
      </w:r>
      <w:r w:rsidR="000665C3">
        <w:rPr>
          <w:rFonts w:ascii="Times New Roman" w:hAnsi="Times New Roman" w:cs="Times New Roman"/>
          <w:bCs/>
        </w:rPr>
        <w:t>one</w:t>
      </w:r>
      <w:r w:rsidRPr="00DF25E0">
        <w:rPr>
          <w:rFonts w:ascii="Times New Roman" w:hAnsi="Times New Roman" w:cs="Times New Roman"/>
          <w:bCs/>
        </w:rPr>
        <w:t xml:space="preserve"> funding request:</w:t>
      </w:r>
    </w:p>
    <w:p w:rsidR="007142B7" w:rsidP="4CA40BAF" w:rsidRDefault="00AE5815" w14:paraId="692FED4A" w14:textId="5D03334A">
      <w:pPr>
        <w:ind w:left="720"/>
        <w:rPr>
          <w:rFonts w:ascii="Times New Roman" w:hAnsi="Times New Roman" w:cs="Times New Roman"/>
        </w:rPr>
      </w:pPr>
      <w:r w:rsidRPr="4CA40BAF" w:rsidR="00AE5815">
        <w:rPr>
          <w:rFonts w:ascii="Times New Roman" w:hAnsi="Times New Roman" w:cs="Times New Roman"/>
          <w:u w:val="single"/>
        </w:rPr>
        <w:t>Request</w:t>
      </w:r>
      <w:r w:rsidRPr="4CA40BAF" w:rsidR="00AE5815">
        <w:rPr>
          <w:rFonts w:ascii="Times New Roman" w:hAnsi="Times New Roman" w:cs="Times New Roman"/>
        </w:rPr>
        <w:t xml:space="preserve">: </w:t>
      </w:r>
      <w:r w:rsidRPr="4CA40BAF" w:rsidR="00C62599">
        <w:rPr>
          <w:rFonts w:ascii="Times New Roman" w:hAnsi="Times New Roman" w:cs="Times New Roman"/>
        </w:rPr>
        <w:t xml:space="preserve">(FY 27) </w:t>
      </w:r>
      <w:r w:rsidRPr="4CA40BAF" w:rsidR="00275491">
        <w:rPr>
          <w:rFonts w:ascii="Times New Roman" w:hAnsi="Times New Roman" w:cs="Times New Roman"/>
        </w:rPr>
        <w:t>Funding for the CMHC APA Doctoral Internship Training Program - $143,663</w:t>
      </w:r>
      <w:r w:rsidRPr="4CA40BAF" w:rsidR="00DF25E0">
        <w:rPr>
          <w:rFonts w:ascii="Times New Roman" w:hAnsi="Times New Roman" w:cs="Times New Roman"/>
        </w:rPr>
        <w:t>.</w:t>
      </w:r>
      <w:r w:rsidRPr="4CA40BAF" w:rsidR="1EF0228A">
        <w:rPr>
          <w:rFonts w:ascii="Times New Roman" w:hAnsi="Times New Roman" w:cs="Times New Roman"/>
        </w:rPr>
        <w:t>00</w:t>
      </w:r>
      <w:r w:rsidRPr="4CA40BAF" w:rsidR="00DF25E0">
        <w:rPr>
          <w:rFonts w:ascii="Times New Roman" w:hAnsi="Times New Roman" w:cs="Times New Roman"/>
        </w:rPr>
        <w:t xml:space="preserve"> </w:t>
      </w:r>
    </w:p>
    <w:p w:rsidR="00275491" w:rsidP="00DF25E0" w:rsidRDefault="00DF25E0" w14:paraId="337D5906" w14:textId="320E49BF">
      <w:pPr>
        <w:ind w:left="720"/>
        <w:rPr>
          <w:rFonts w:ascii="Times New Roman" w:hAnsi="Times New Roman" w:cs="Times New Roman"/>
          <w:bCs/>
        </w:rPr>
      </w:pPr>
      <w:r>
        <w:rPr>
          <w:rFonts w:ascii="Times New Roman" w:hAnsi="Times New Roman" w:cs="Times New Roman"/>
          <w:bCs/>
        </w:rPr>
        <w:t>Details:</w:t>
      </w:r>
    </w:p>
    <w:p w:rsidRPr="00275491" w:rsidR="00DF25E0" w:rsidP="00DF25E0" w:rsidRDefault="00DF25E0" w14:paraId="56243AF6" w14:textId="77777777">
      <w:pPr>
        <w:ind w:left="720"/>
        <w:rPr>
          <w:rFonts w:ascii="Times New Roman" w:hAnsi="Times New Roman" w:cs="Times New Roman"/>
          <w:bCs/>
        </w:rPr>
      </w:pPr>
    </w:p>
    <w:tbl>
      <w:tblPr>
        <w:tblStyle w:val="TableGrid"/>
        <w:tblW w:w="0" w:type="auto"/>
        <w:tblLook w:val="04A0" w:firstRow="1" w:lastRow="0" w:firstColumn="1" w:lastColumn="0" w:noHBand="0" w:noVBand="1"/>
      </w:tblPr>
      <w:tblGrid>
        <w:gridCol w:w="2954"/>
        <w:gridCol w:w="2115"/>
        <w:gridCol w:w="2418"/>
        <w:gridCol w:w="1863"/>
      </w:tblGrid>
      <w:tr w:rsidRPr="00275491" w:rsidR="00275491" w:rsidTr="7EE8F441" w14:paraId="2E040815" w14:textId="77777777">
        <w:tc>
          <w:tcPr>
            <w:tcW w:w="2954" w:type="dxa"/>
            <w:tcMar/>
          </w:tcPr>
          <w:p w:rsidRPr="00275491" w:rsidR="00275491" w:rsidP="00275491" w:rsidRDefault="00275491" w14:paraId="6ACCFEC3" w14:textId="77777777">
            <w:pPr>
              <w:spacing w:after="200" w:line="276" w:lineRule="auto"/>
              <w:ind w:left="360"/>
              <w:rPr>
                <w:rFonts w:ascii="Times New Roman" w:hAnsi="Times New Roman" w:cs="Times New Roman"/>
                <w:bCs/>
              </w:rPr>
            </w:pPr>
          </w:p>
        </w:tc>
        <w:tc>
          <w:tcPr>
            <w:tcW w:w="2115" w:type="dxa"/>
            <w:tcMar/>
          </w:tcPr>
          <w:p w:rsidRPr="00275491" w:rsidR="00275491" w:rsidP="00DF25E0" w:rsidRDefault="00275491" w14:paraId="555678E6"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Annual Salary</w:t>
            </w:r>
          </w:p>
        </w:tc>
        <w:tc>
          <w:tcPr>
            <w:tcW w:w="2418" w:type="dxa"/>
            <w:tcMar/>
          </w:tcPr>
          <w:p w:rsidRPr="00275491" w:rsidR="00275491" w:rsidP="00DF25E0" w:rsidRDefault="00275491" w14:paraId="7168E558" w14:textId="77777777">
            <w:pPr>
              <w:spacing w:after="200" w:line="276" w:lineRule="auto"/>
              <w:jc w:val="center"/>
              <w:rPr>
                <w:rFonts w:ascii="Times New Roman" w:hAnsi="Times New Roman" w:cs="Times New Roman"/>
                <w:bCs/>
              </w:rPr>
            </w:pPr>
            <w:r w:rsidRPr="00275491">
              <w:rPr>
                <w:rFonts w:ascii="Times New Roman" w:hAnsi="Times New Roman" w:cs="Times New Roman"/>
                <w:bCs/>
              </w:rPr>
              <w:t>Estim. benefits (30%)</w:t>
            </w:r>
          </w:p>
        </w:tc>
        <w:tc>
          <w:tcPr>
            <w:tcW w:w="1863" w:type="dxa"/>
            <w:tcMar/>
          </w:tcPr>
          <w:p w:rsidRPr="00275491" w:rsidR="00275491" w:rsidP="00DF25E0" w:rsidRDefault="00275491" w14:paraId="60336058" w14:textId="75AB439F">
            <w:pPr>
              <w:spacing w:after="200" w:line="276" w:lineRule="auto"/>
              <w:ind w:left="360"/>
              <w:jc w:val="center"/>
              <w:rPr>
                <w:rFonts w:ascii="Times New Roman" w:hAnsi="Times New Roman" w:cs="Times New Roman"/>
                <w:bCs/>
              </w:rPr>
            </w:pPr>
            <w:r w:rsidRPr="00275491">
              <w:rPr>
                <w:rFonts w:ascii="Times New Roman" w:hAnsi="Times New Roman" w:cs="Times New Roman"/>
                <w:bCs/>
              </w:rPr>
              <w:t>Total</w:t>
            </w:r>
          </w:p>
        </w:tc>
      </w:tr>
      <w:tr w:rsidRPr="00275491" w:rsidR="00275491" w:rsidTr="7EE8F441" w14:paraId="00096DBD" w14:textId="77777777">
        <w:tc>
          <w:tcPr>
            <w:tcW w:w="2954" w:type="dxa"/>
            <w:tcMar/>
          </w:tcPr>
          <w:p w:rsidRPr="00275491" w:rsidR="00275491" w:rsidP="00275491" w:rsidRDefault="00275491" w14:paraId="6BB6C79F" w14:textId="77777777">
            <w:pPr>
              <w:spacing w:after="200" w:line="276" w:lineRule="auto"/>
              <w:ind w:left="360"/>
              <w:rPr>
                <w:rFonts w:ascii="Times New Roman" w:hAnsi="Times New Roman" w:cs="Times New Roman"/>
                <w:bCs/>
              </w:rPr>
            </w:pPr>
            <w:r w:rsidRPr="00275491">
              <w:rPr>
                <w:rFonts w:ascii="Times New Roman" w:hAnsi="Times New Roman" w:cs="Times New Roman"/>
                <w:bCs/>
              </w:rPr>
              <w:t>Intern 1</w:t>
            </w:r>
          </w:p>
        </w:tc>
        <w:tc>
          <w:tcPr>
            <w:tcW w:w="2115" w:type="dxa"/>
            <w:tcMar/>
          </w:tcPr>
          <w:p w:rsidRPr="00275491" w:rsidR="00275491" w:rsidP="00DF25E0" w:rsidRDefault="00275491" w14:paraId="5E150F3A"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$35,568</w:t>
            </w:r>
          </w:p>
        </w:tc>
        <w:tc>
          <w:tcPr>
            <w:tcW w:w="2418" w:type="dxa"/>
            <w:tcMar/>
          </w:tcPr>
          <w:p w:rsidRPr="00275491" w:rsidR="00275491" w:rsidP="00DF25E0" w:rsidRDefault="00275491" w14:paraId="68F616A2"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$10,672</w:t>
            </w:r>
          </w:p>
        </w:tc>
        <w:tc>
          <w:tcPr>
            <w:tcW w:w="1863" w:type="dxa"/>
            <w:tcMar/>
          </w:tcPr>
          <w:p w:rsidRPr="00275491" w:rsidR="00275491" w:rsidP="7EE8F441" w:rsidRDefault="00275491" w14:paraId="43CF3AA4" w14:textId="77777777">
            <w:pPr>
              <w:spacing w:after="200" w:line="276" w:lineRule="auto"/>
              <w:ind w:left="360"/>
              <w:jc w:val="center"/>
              <w:rPr>
                <w:rFonts w:ascii="Times New Roman" w:hAnsi="Times New Roman" w:cs="Times New Roman"/>
                <w:highlight w:val="yellow"/>
              </w:rPr>
            </w:pPr>
            <w:r w:rsidRPr="7EE8F441" w:rsidR="00275491">
              <w:rPr>
                <w:rFonts w:ascii="Times New Roman" w:hAnsi="Times New Roman" w:cs="Times New Roman"/>
                <w:highlight w:val="yellow"/>
              </w:rPr>
              <w:t>$46,240</w:t>
            </w:r>
          </w:p>
        </w:tc>
      </w:tr>
      <w:tr w:rsidRPr="00275491" w:rsidR="00275491" w:rsidTr="7EE8F441" w14:paraId="68CDFBBF" w14:textId="77777777">
        <w:tc>
          <w:tcPr>
            <w:tcW w:w="2954" w:type="dxa"/>
            <w:tcMar/>
          </w:tcPr>
          <w:p w:rsidRPr="00275491" w:rsidR="00275491" w:rsidP="00275491" w:rsidRDefault="00275491" w14:paraId="04C39C11" w14:textId="77777777">
            <w:pPr>
              <w:spacing w:after="200" w:line="276" w:lineRule="auto"/>
              <w:ind w:left="360"/>
              <w:rPr>
                <w:rFonts w:ascii="Times New Roman" w:hAnsi="Times New Roman" w:cs="Times New Roman"/>
                <w:bCs/>
              </w:rPr>
            </w:pPr>
            <w:r w:rsidRPr="00275491">
              <w:rPr>
                <w:rFonts w:ascii="Times New Roman" w:hAnsi="Times New Roman" w:cs="Times New Roman"/>
                <w:bCs/>
              </w:rPr>
              <w:t>Intern 2</w:t>
            </w:r>
          </w:p>
        </w:tc>
        <w:tc>
          <w:tcPr>
            <w:tcW w:w="2115" w:type="dxa"/>
            <w:tcMar/>
          </w:tcPr>
          <w:p w:rsidRPr="00275491" w:rsidR="00275491" w:rsidP="00DF25E0" w:rsidRDefault="00275491" w14:paraId="5F46F8B0"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$35,568</w:t>
            </w:r>
          </w:p>
        </w:tc>
        <w:tc>
          <w:tcPr>
            <w:tcW w:w="2418" w:type="dxa"/>
            <w:tcMar/>
          </w:tcPr>
          <w:p w:rsidRPr="00275491" w:rsidR="00275491" w:rsidP="00DF25E0" w:rsidRDefault="00275491" w14:paraId="40BF6E7E"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$10,672</w:t>
            </w:r>
          </w:p>
        </w:tc>
        <w:tc>
          <w:tcPr>
            <w:tcW w:w="1863" w:type="dxa"/>
            <w:tcMar/>
          </w:tcPr>
          <w:p w:rsidRPr="00275491" w:rsidR="00275491" w:rsidP="00DF25E0" w:rsidRDefault="00275491" w14:paraId="0AFEB763"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$46,240</w:t>
            </w:r>
          </w:p>
        </w:tc>
      </w:tr>
      <w:tr w:rsidRPr="00275491" w:rsidR="00275491" w:rsidTr="7EE8F441" w14:paraId="16D0BC79" w14:textId="77777777">
        <w:tc>
          <w:tcPr>
            <w:tcW w:w="2954" w:type="dxa"/>
            <w:tcMar/>
          </w:tcPr>
          <w:p w:rsidRPr="00275491" w:rsidR="00275491" w:rsidP="00275491" w:rsidRDefault="00275491" w14:paraId="413FC3BA" w14:textId="77777777">
            <w:pPr>
              <w:spacing w:after="200" w:line="276" w:lineRule="auto"/>
              <w:ind w:left="360"/>
              <w:rPr>
                <w:rFonts w:ascii="Times New Roman" w:hAnsi="Times New Roman" w:cs="Times New Roman"/>
                <w:bCs/>
              </w:rPr>
            </w:pPr>
            <w:r w:rsidRPr="00275491">
              <w:rPr>
                <w:rFonts w:ascii="Times New Roman" w:hAnsi="Times New Roman" w:cs="Times New Roman"/>
                <w:bCs/>
              </w:rPr>
              <w:t>Intern 3</w:t>
            </w:r>
          </w:p>
        </w:tc>
        <w:tc>
          <w:tcPr>
            <w:tcW w:w="2115" w:type="dxa"/>
            <w:tcMar/>
          </w:tcPr>
          <w:p w:rsidRPr="00275491" w:rsidR="00275491" w:rsidP="00DF25E0" w:rsidRDefault="00275491" w14:paraId="46447B48" w14:textId="6A1611C3">
            <w:pPr>
              <w:spacing w:after="200" w:line="276" w:lineRule="auto"/>
              <w:ind w:left="360"/>
              <w:jc w:val="center"/>
              <w:rPr>
                <w:rFonts w:ascii="Times New Roman" w:hAnsi="Times New Roman" w:cs="Times New Roman"/>
                <w:bCs/>
              </w:rPr>
            </w:pPr>
            <w:r w:rsidRPr="00275491">
              <w:rPr>
                <w:rFonts w:ascii="Times New Roman" w:hAnsi="Times New Roman" w:cs="Times New Roman"/>
                <w:bCs/>
              </w:rPr>
              <w:t>$35,568</w:t>
            </w:r>
          </w:p>
        </w:tc>
        <w:tc>
          <w:tcPr>
            <w:tcW w:w="2418" w:type="dxa"/>
            <w:tcMar/>
          </w:tcPr>
          <w:p w:rsidRPr="00275491" w:rsidR="00275491" w:rsidP="00DF25E0" w:rsidRDefault="00275491" w14:paraId="4C3A4249"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$10,672</w:t>
            </w:r>
          </w:p>
        </w:tc>
        <w:tc>
          <w:tcPr>
            <w:tcW w:w="1863" w:type="dxa"/>
            <w:tcMar/>
          </w:tcPr>
          <w:p w:rsidRPr="00275491" w:rsidR="00275491" w:rsidP="00DF25E0" w:rsidRDefault="00275491" w14:paraId="720DCF25"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$46,240</w:t>
            </w:r>
          </w:p>
        </w:tc>
      </w:tr>
      <w:tr w:rsidRPr="00275491" w:rsidR="00275491" w:rsidTr="7EE8F441" w14:paraId="1B6FBA36" w14:textId="77777777">
        <w:tc>
          <w:tcPr>
            <w:tcW w:w="2954" w:type="dxa"/>
            <w:tcMar/>
          </w:tcPr>
          <w:p w:rsidRPr="00275491" w:rsidR="00275491" w:rsidP="00275491" w:rsidRDefault="00275491" w14:paraId="60DB3583" w14:textId="77777777">
            <w:pPr>
              <w:spacing w:after="200" w:line="276" w:lineRule="auto"/>
              <w:ind w:left="360"/>
              <w:rPr>
                <w:rFonts w:ascii="Times New Roman" w:hAnsi="Times New Roman" w:cs="Times New Roman"/>
                <w:bCs/>
              </w:rPr>
            </w:pPr>
          </w:p>
        </w:tc>
        <w:tc>
          <w:tcPr>
            <w:tcW w:w="2115" w:type="dxa"/>
            <w:tcMar/>
          </w:tcPr>
          <w:p w:rsidRPr="00275491" w:rsidR="00275491" w:rsidP="00DF25E0" w:rsidRDefault="00275491" w14:paraId="54A0CE56" w14:textId="77777777">
            <w:pPr>
              <w:spacing w:after="200" w:line="276" w:lineRule="auto"/>
              <w:ind w:left="360"/>
              <w:jc w:val="center"/>
              <w:rPr>
                <w:rFonts w:ascii="Times New Roman" w:hAnsi="Times New Roman" w:cs="Times New Roman"/>
                <w:bCs/>
              </w:rPr>
            </w:pPr>
          </w:p>
        </w:tc>
        <w:tc>
          <w:tcPr>
            <w:tcW w:w="2418" w:type="dxa"/>
            <w:tcMar/>
          </w:tcPr>
          <w:p w:rsidRPr="00275491" w:rsidR="00275491" w:rsidP="00DF25E0" w:rsidRDefault="00275491" w14:paraId="38189ABA" w14:textId="77777777">
            <w:pPr>
              <w:spacing w:after="200" w:line="276" w:lineRule="auto"/>
              <w:ind w:left="360"/>
              <w:jc w:val="center"/>
              <w:rPr>
                <w:rFonts w:ascii="Times New Roman" w:hAnsi="Times New Roman" w:cs="Times New Roman"/>
                <w:bCs/>
              </w:rPr>
            </w:pPr>
          </w:p>
        </w:tc>
        <w:tc>
          <w:tcPr>
            <w:tcW w:w="1863" w:type="dxa"/>
            <w:tcMar/>
          </w:tcPr>
          <w:p w:rsidRPr="00275491" w:rsidR="00275491" w:rsidP="00DF25E0" w:rsidRDefault="00275491" w14:paraId="22F4911D" w14:textId="77777777">
            <w:pPr>
              <w:spacing w:after="200" w:line="276" w:lineRule="auto"/>
              <w:ind w:left="360"/>
              <w:jc w:val="center"/>
              <w:rPr>
                <w:rFonts w:ascii="Times New Roman" w:hAnsi="Times New Roman" w:cs="Times New Roman"/>
                <w:b/>
                <w:bCs/>
              </w:rPr>
            </w:pPr>
            <w:r w:rsidRPr="00275491">
              <w:rPr>
                <w:rFonts w:ascii="Times New Roman" w:hAnsi="Times New Roman" w:cs="Times New Roman"/>
                <w:b/>
                <w:bCs/>
              </w:rPr>
              <w:t>$138,720</w:t>
            </w:r>
          </w:p>
        </w:tc>
      </w:tr>
      <w:tr w:rsidRPr="00275491" w:rsidR="00275491" w:rsidTr="7EE8F441" w14:paraId="59169F5C" w14:textId="77777777">
        <w:tc>
          <w:tcPr>
            <w:tcW w:w="2954" w:type="dxa"/>
            <w:tcMar/>
          </w:tcPr>
          <w:p w:rsidRPr="00275491" w:rsidR="00275491" w:rsidP="00275491" w:rsidRDefault="00275491" w14:paraId="284777B2" w14:textId="77777777">
            <w:pPr>
              <w:spacing w:after="200" w:line="276" w:lineRule="auto"/>
              <w:ind w:left="360"/>
              <w:rPr>
                <w:rFonts w:ascii="Times New Roman" w:hAnsi="Times New Roman" w:cs="Times New Roman"/>
                <w:bCs/>
              </w:rPr>
            </w:pPr>
            <w:r w:rsidRPr="00275491">
              <w:rPr>
                <w:rFonts w:ascii="Times New Roman" w:hAnsi="Times New Roman" w:cs="Times New Roman"/>
                <w:b/>
                <w:bCs/>
              </w:rPr>
              <w:t xml:space="preserve">Membership/Association Dues </w:t>
            </w:r>
            <w:r w:rsidRPr="00275491">
              <w:rPr>
                <w:rFonts w:ascii="Times New Roman" w:hAnsi="Times New Roman" w:cs="Times New Roman"/>
                <w:bCs/>
              </w:rPr>
              <w:t>(required for program)</w:t>
            </w:r>
          </w:p>
        </w:tc>
        <w:tc>
          <w:tcPr>
            <w:tcW w:w="2115" w:type="dxa"/>
            <w:tcMar/>
          </w:tcPr>
          <w:p w:rsidRPr="00275491" w:rsidR="00275491" w:rsidP="00275491" w:rsidRDefault="00275491" w14:paraId="58C7A57B" w14:textId="77777777">
            <w:pPr>
              <w:spacing w:after="200" w:line="276" w:lineRule="auto"/>
              <w:ind w:left="360"/>
              <w:rPr>
                <w:rFonts w:ascii="Times New Roman" w:hAnsi="Times New Roman" w:cs="Times New Roman"/>
                <w:bCs/>
              </w:rPr>
            </w:pPr>
          </w:p>
        </w:tc>
        <w:tc>
          <w:tcPr>
            <w:tcW w:w="2418" w:type="dxa"/>
            <w:tcMar/>
          </w:tcPr>
          <w:p w:rsidRPr="00275491" w:rsidR="00275491" w:rsidP="00275491" w:rsidRDefault="00275491" w14:paraId="7E2433E6" w14:textId="77777777">
            <w:pPr>
              <w:spacing w:after="200" w:line="276" w:lineRule="auto"/>
              <w:ind w:left="360"/>
              <w:rPr>
                <w:rFonts w:ascii="Times New Roman" w:hAnsi="Times New Roman" w:cs="Times New Roman"/>
                <w:bCs/>
              </w:rPr>
            </w:pPr>
          </w:p>
        </w:tc>
        <w:tc>
          <w:tcPr>
            <w:tcW w:w="1863" w:type="dxa"/>
            <w:tcMar/>
          </w:tcPr>
          <w:p w:rsidRPr="00275491" w:rsidR="00275491" w:rsidP="00275491" w:rsidRDefault="00275491" w14:paraId="4DE8050D" w14:textId="77777777">
            <w:pPr>
              <w:spacing w:after="200" w:line="276" w:lineRule="auto"/>
              <w:ind w:left="360"/>
              <w:rPr>
                <w:rFonts w:ascii="Times New Roman" w:hAnsi="Times New Roman" w:cs="Times New Roman"/>
                <w:bCs/>
              </w:rPr>
            </w:pPr>
          </w:p>
        </w:tc>
      </w:tr>
      <w:tr w:rsidRPr="00275491" w:rsidR="00275491" w:rsidTr="7EE8F441" w14:paraId="6477D912" w14:textId="77777777">
        <w:tc>
          <w:tcPr>
            <w:tcW w:w="2954" w:type="dxa"/>
            <w:tcMar/>
          </w:tcPr>
          <w:p w:rsidRPr="00275491" w:rsidR="00275491" w:rsidP="00275491" w:rsidRDefault="00275491" w14:paraId="53EC6BE1" w14:textId="77777777">
            <w:pPr>
              <w:spacing w:after="200" w:line="276" w:lineRule="auto"/>
              <w:ind w:left="360"/>
              <w:rPr>
                <w:rFonts w:ascii="Times New Roman" w:hAnsi="Times New Roman" w:cs="Times New Roman"/>
                <w:bCs/>
              </w:rPr>
            </w:pPr>
            <w:r w:rsidRPr="00275491">
              <w:rPr>
                <w:rFonts w:ascii="Times New Roman" w:hAnsi="Times New Roman" w:cs="Times New Roman"/>
                <w:bCs/>
              </w:rPr>
              <w:t>APA</w:t>
            </w:r>
          </w:p>
        </w:tc>
        <w:tc>
          <w:tcPr>
            <w:tcW w:w="2115" w:type="dxa"/>
            <w:tcMar/>
          </w:tcPr>
          <w:p w:rsidRPr="00275491" w:rsidR="00275491" w:rsidP="00275491" w:rsidRDefault="00275491" w14:paraId="2FF38050" w14:textId="77777777">
            <w:pPr>
              <w:spacing w:after="200" w:line="276" w:lineRule="auto"/>
              <w:ind w:left="360"/>
              <w:rPr>
                <w:rFonts w:ascii="Times New Roman" w:hAnsi="Times New Roman" w:cs="Times New Roman"/>
                <w:bCs/>
              </w:rPr>
            </w:pPr>
          </w:p>
        </w:tc>
        <w:tc>
          <w:tcPr>
            <w:tcW w:w="2418" w:type="dxa"/>
            <w:tcMar/>
          </w:tcPr>
          <w:p w:rsidRPr="00275491" w:rsidR="00275491" w:rsidP="00DF25E0" w:rsidRDefault="00275491" w14:paraId="2B8E5448" w14:textId="77777777">
            <w:pPr>
              <w:spacing w:after="200" w:line="276" w:lineRule="auto"/>
              <w:ind w:left="360"/>
              <w:jc w:val="center"/>
              <w:rPr>
                <w:rFonts w:ascii="Times New Roman" w:hAnsi="Times New Roman" w:cs="Times New Roman"/>
                <w:bCs/>
              </w:rPr>
            </w:pPr>
          </w:p>
        </w:tc>
        <w:tc>
          <w:tcPr>
            <w:tcW w:w="1863" w:type="dxa"/>
            <w:tcMar/>
          </w:tcPr>
          <w:p w:rsidRPr="00275491" w:rsidR="00275491" w:rsidP="00DF25E0" w:rsidRDefault="00275491" w14:paraId="0E44121F"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$2588</w:t>
            </w:r>
          </w:p>
        </w:tc>
      </w:tr>
      <w:tr w:rsidRPr="00275491" w:rsidR="00275491" w:rsidTr="7EE8F441" w14:paraId="08C9F30D" w14:textId="77777777">
        <w:tc>
          <w:tcPr>
            <w:tcW w:w="2954" w:type="dxa"/>
            <w:tcMar/>
          </w:tcPr>
          <w:p w:rsidRPr="00275491" w:rsidR="00275491" w:rsidP="00275491" w:rsidRDefault="00275491" w14:paraId="64CF6F03" w14:textId="77777777">
            <w:pPr>
              <w:spacing w:after="200" w:line="276" w:lineRule="auto"/>
              <w:ind w:left="360"/>
              <w:rPr>
                <w:rFonts w:ascii="Times New Roman" w:hAnsi="Times New Roman" w:cs="Times New Roman"/>
                <w:bCs/>
              </w:rPr>
            </w:pPr>
            <w:r w:rsidRPr="00275491">
              <w:rPr>
                <w:rFonts w:ascii="Times New Roman" w:hAnsi="Times New Roman" w:cs="Times New Roman"/>
                <w:bCs/>
              </w:rPr>
              <w:t xml:space="preserve">APPIC </w:t>
            </w:r>
          </w:p>
        </w:tc>
        <w:tc>
          <w:tcPr>
            <w:tcW w:w="2115" w:type="dxa"/>
            <w:tcMar/>
          </w:tcPr>
          <w:p w:rsidRPr="00275491" w:rsidR="00275491" w:rsidP="00275491" w:rsidRDefault="00275491" w14:paraId="04E2C060" w14:textId="77777777">
            <w:pPr>
              <w:spacing w:after="200" w:line="276" w:lineRule="auto"/>
              <w:ind w:left="360"/>
              <w:rPr>
                <w:rFonts w:ascii="Times New Roman" w:hAnsi="Times New Roman" w:cs="Times New Roman"/>
                <w:bCs/>
              </w:rPr>
            </w:pPr>
          </w:p>
        </w:tc>
        <w:tc>
          <w:tcPr>
            <w:tcW w:w="2418" w:type="dxa"/>
            <w:tcMar/>
          </w:tcPr>
          <w:p w:rsidRPr="00275491" w:rsidR="00275491" w:rsidP="00DF25E0" w:rsidRDefault="00275491" w14:paraId="09FAE723" w14:textId="77777777">
            <w:pPr>
              <w:spacing w:after="200" w:line="276" w:lineRule="auto"/>
              <w:ind w:left="360"/>
              <w:jc w:val="center"/>
              <w:rPr>
                <w:rFonts w:ascii="Times New Roman" w:hAnsi="Times New Roman" w:cs="Times New Roman"/>
                <w:bCs/>
              </w:rPr>
            </w:pPr>
          </w:p>
        </w:tc>
        <w:tc>
          <w:tcPr>
            <w:tcW w:w="1863" w:type="dxa"/>
            <w:tcMar/>
          </w:tcPr>
          <w:p w:rsidRPr="00275491" w:rsidR="00275491" w:rsidP="00DF25E0" w:rsidRDefault="00275491" w14:paraId="7981EF65"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$625</w:t>
            </w:r>
          </w:p>
        </w:tc>
      </w:tr>
      <w:tr w:rsidRPr="00275491" w:rsidR="00275491" w:rsidTr="7EE8F441" w14:paraId="5F01AEEE" w14:textId="77777777">
        <w:tc>
          <w:tcPr>
            <w:tcW w:w="2954" w:type="dxa"/>
            <w:tcMar/>
          </w:tcPr>
          <w:p w:rsidRPr="00275491" w:rsidR="00275491" w:rsidP="00275491" w:rsidRDefault="00275491" w14:paraId="467DE8DA" w14:textId="77777777">
            <w:pPr>
              <w:spacing w:after="200" w:line="276" w:lineRule="auto"/>
              <w:ind w:left="360"/>
              <w:rPr>
                <w:rFonts w:ascii="Times New Roman" w:hAnsi="Times New Roman" w:cs="Times New Roman"/>
                <w:bCs/>
              </w:rPr>
            </w:pPr>
            <w:r w:rsidRPr="00275491">
              <w:rPr>
                <w:rFonts w:ascii="Times New Roman" w:hAnsi="Times New Roman" w:cs="Times New Roman"/>
                <w:bCs/>
              </w:rPr>
              <w:t>ACCTA (TD membership)</w:t>
            </w:r>
          </w:p>
        </w:tc>
        <w:tc>
          <w:tcPr>
            <w:tcW w:w="2115" w:type="dxa"/>
            <w:tcMar/>
          </w:tcPr>
          <w:p w:rsidRPr="00275491" w:rsidR="00275491" w:rsidP="00275491" w:rsidRDefault="00275491" w14:paraId="675AD6B3" w14:textId="77777777">
            <w:pPr>
              <w:spacing w:after="200" w:line="276" w:lineRule="auto"/>
              <w:ind w:left="360"/>
              <w:rPr>
                <w:rFonts w:ascii="Times New Roman" w:hAnsi="Times New Roman" w:cs="Times New Roman"/>
                <w:bCs/>
              </w:rPr>
            </w:pPr>
          </w:p>
        </w:tc>
        <w:tc>
          <w:tcPr>
            <w:tcW w:w="2418" w:type="dxa"/>
            <w:tcMar/>
          </w:tcPr>
          <w:p w:rsidRPr="00275491" w:rsidR="00275491" w:rsidP="00DF25E0" w:rsidRDefault="00275491" w14:paraId="22EB7343" w14:textId="77777777">
            <w:pPr>
              <w:spacing w:after="200" w:line="276" w:lineRule="auto"/>
              <w:ind w:left="360"/>
              <w:jc w:val="center"/>
              <w:rPr>
                <w:rFonts w:ascii="Times New Roman" w:hAnsi="Times New Roman" w:cs="Times New Roman"/>
                <w:bCs/>
              </w:rPr>
            </w:pPr>
          </w:p>
        </w:tc>
        <w:tc>
          <w:tcPr>
            <w:tcW w:w="1863" w:type="dxa"/>
            <w:tcMar/>
          </w:tcPr>
          <w:p w:rsidRPr="00275491" w:rsidR="00275491" w:rsidP="00DF25E0" w:rsidRDefault="00275491" w14:paraId="3DB189D6" w14:textId="77777777">
            <w:pPr>
              <w:spacing w:after="200" w:line="276" w:lineRule="auto"/>
              <w:ind w:left="360"/>
              <w:jc w:val="center"/>
              <w:rPr>
                <w:rFonts w:ascii="Times New Roman" w:hAnsi="Times New Roman" w:cs="Times New Roman"/>
                <w:bCs/>
              </w:rPr>
            </w:pPr>
            <w:r w:rsidRPr="00275491">
              <w:rPr>
                <w:rFonts w:ascii="Times New Roman" w:hAnsi="Times New Roman" w:cs="Times New Roman"/>
                <w:bCs/>
              </w:rPr>
              <w:t>$500</w:t>
            </w:r>
          </w:p>
        </w:tc>
      </w:tr>
      <w:tr w:rsidRPr="00275491" w:rsidR="00275491" w:rsidTr="7EE8F441" w14:paraId="31161B01" w14:textId="77777777">
        <w:tc>
          <w:tcPr>
            <w:tcW w:w="2954" w:type="dxa"/>
            <w:tcMar/>
          </w:tcPr>
          <w:p w:rsidRPr="00275491" w:rsidR="00275491" w:rsidP="00275491" w:rsidRDefault="00275491" w14:paraId="5EA0D8A5" w14:textId="77777777">
            <w:pPr>
              <w:spacing w:after="200" w:line="276" w:lineRule="auto"/>
              <w:ind w:left="360"/>
              <w:rPr>
                <w:rFonts w:ascii="Times New Roman" w:hAnsi="Times New Roman" w:cs="Times New Roman"/>
                <w:bCs/>
              </w:rPr>
            </w:pPr>
          </w:p>
        </w:tc>
        <w:tc>
          <w:tcPr>
            <w:tcW w:w="2115" w:type="dxa"/>
            <w:tcMar/>
          </w:tcPr>
          <w:p w:rsidRPr="00275491" w:rsidR="00275491" w:rsidP="00275491" w:rsidRDefault="00275491" w14:paraId="5BA41944" w14:textId="77777777">
            <w:pPr>
              <w:spacing w:after="200" w:line="276" w:lineRule="auto"/>
              <w:ind w:left="360"/>
              <w:rPr>
                <w:rFonts w:ascii="Times New Roman" w:hAnsi="Times New Roman" w:cs="Times New Roman"/>
                <w:bCs/>
              </w:rPr>
            </w:pPr>
          </w:p>
        </w:tc>
        <w:tc>
          <w:tcPr>
            <w:tcW w:w="2418" w:type="dxa"/>
            <w:tcMar/>
          </w:tcPr>
          <w:p w:rsidRPr="00275491" w:rsidR="00275491" w:rsidP="00DF25E0" w:rsidRDefault="00275491" w14:paraId="416A320D" w14:textId="77777777">
            <w:pPr>
              <w:spacing w:after="200" w:line="276" w:lineRule="auto"/>
              <w:ind w:left="360"/>
              <w:jc w:val="center"/>
              <w:rPr>
                <w:rFonts w:ascii="Times New Roman" w:hAnsi="Times New Roman" w:cs="Times New Roman"/>
                <w:bCs/>
              </w:rPr>
            </w:pPr>
          </w:p>
        </w:tc>
        <w:tc>
          <w:tcPr>
            <w:tcW w:w="1863" w:type="dxa"/>
            <w:tcMar/>
          </w:tcPr>
          <w:p w:rsidRPr="00275491" w:rsidR="00275491" w:rsidP="00DF25E0" w:rsidRDefault="00275491" w14:paraId="220EE93A" w14:textId="77777777">
            <w:pPr>
              <w:spacing w:after="200" w:line="276" w:lineRule="auto"/>
              <w:ind w:left="360"/>
              <w:jc w:val="center"/>
              <w:rPr>
                <w:rFonts w:ascii="Times New Roman" w:hAnsi="Times New Roman" w:cs="Times New Roman"/>
                <w:b/>
                <w:bCs/>
              </w:rPr>
            </w:pPr>
            <w:r w:rsidRPr="00275491">
              <w:rPr>
                <w:rFonts w:ascii="Times New Roman" w:hAnsi="Times New Roman" w:cs="Times New Roman"/>
                <w:b/>
                <w:bCs/>
              </w:rPr>
              <w:t>$3713</w:t>
            </w:r>
          </w:p>
        </w:tc>
      </w:tr>
      <w:tr w:rsidRPr="00275491" w:rsidR="00275491" w:rsidTr="7EE8F441" w14:paraId="6C0080D0" w14:textId="77777777">
        <w:tc>
          <w:tcPr>
            <w:tcW w:w="2954" w:type="dxa"/>
            <w:tcMar/>
          </w:tcPr>
          <w:p w:rsidRPr="00275491" w:rsidR="00275491" w:rsidP="00275491" w:rsidRDefault="00275491" w14:paraId="3816D366" w14:textId="77777777">
            <w:pPr>
              <w:spacing w:after="200" w:line="276" w:lineRule="auto"/>
              <w:ind w:left="360"/>
              <w:rPr>
                <w:rFonts w:ascii="Times New Roman" w:hAnsi="Times New Roman" w:cs="Times New Roman"/>
                <w:bCs/>
              </w:rPr>
            </w:pPr>
            <w:r w:rsidRPr="00275491">
              <w:rPr>
                <w:rFonts w:ascii="Times New Roman" w:hAnsi="Times New Roman" w:cs="Times New Roman"/>
                <w:bCs/>
              </w:rPr>
              <w:t xml:space="preserve">Intern conference </w:t>
            </w:r>
          </w:p>
        </w:tc>
        <w:tc>
          <w:tcPr>
            <w:tcW w:w="2115" w:type="dxa"/>
            <w:tcMar/>
          </w:tcPr>
          <w:p w:rsidRPr="00275491" w:rsidR="00275491" w:rsidP="00275491" w:rsidRDefault="00275491" w14:paraId="5EB8C852" w14:textId="77777777">
            <w:pPr>
              <w:spacing w:after="200" w:line="276" w:lineRule="auto"/>
              <w:ind w:left="360"/>
              <w:rPr>
                <w:rFonts w:ascii="Times New Roman" w:hAnsi="Times New Roman" w:cs="Times New Roman"/>
                <w:bCs/>
              </w:rPr>
            </w:pPr>
          </w:p>
        </w:tc>
        <w:tc>
          <w:tcPr>
            <w:tcW w:w="2418" w:type="dxa"/>
            <w:tcMar/>
          </w:tcPr>
          <w:p w:rsidRPr="00275491" w:rsidR="00275491" w:rsidP="00DF25E0" w:rsidRDefault="00275491" w14:paraId="71E9CA94" w14:textId="77777777">
            <w:pPr>
              <w:spacing w:after="200" w:line="276" w:lineRule="auto"/>
              <w:ind w:left="360"/>
              <w:jc w:val="center"/>
              <w:rPr>
                <w:rFonts w:ascii="Times New Roman" w:hAnsi="Times New Roman" w:cs="Times New Roman"/>
                <w:bCs/>
              </w:rPr>
            </w:pPr>
          </w:p>
        </w:tc>
        <w:tc>
          <w:tcPr>
            <w:tcW w:w="1863" w:type="dxa"/>
            <w:tcMar/>
          </w:tcPr>
          <w:p w:rsidRPr="00275491" w:rsidR="00275491" w:rsidP="00DF25E0" w:rsidRDefault="00275491" w14:paraId="310D72F9" w14:textId="60E9315F">
            <w:pPr>
              <w:spacing w:after="200" w:line="276" w:lineRule="auto"/>
              <w:ind w:left="360"/>
              <w:jc w:val="center"/>
              <w:rPr>
                <w:rFonts w:ascii="Times New Roman" w:hAnsi="Times New Roman" w:cs="Times New Roman"/>
                <w:b/>
                <w:bCs/>
              </w:rPr>
            </w:pPr>
            <w:r w:rsidRPr="00275491">
              <w:rPr>
                <w:rFonts w:ascii="Times New Roman" w:hAnsi="Times New Roman" w:cs="Times New Roman"/>
                <w:b/>
                <w:bCs/>
              </w:rPr>
              <w:t>$</w:t>
            </w:r>
            <w:r w:rsidR="0051014D">
              <w:rPr>
                <w:rFonts w:ascii="Times New Roman" w:hAnsi="Times New Roman" w:cs="Times New Roman"/>
                <w:b/>
                <w:bCs/>
              </w:rPr>
              <w:t>1200</w:t>
            </w:r>
          </w:p>
        </w:tc>
      </w:tr>
      <w:tr w:rsidRPr="00275491" w:rsidR="00275491" w:rsidTr="7EE8F441" w14:paraId="5D31BC18" w14:textId="77777777">
        <w:tc>
          <w:tcPr>
            <w:tcW w:w="2954" w:type="dxa"/>
            <w:tcMar/>
          </w:tcPr>
          <w:p w:rsidRPr="00275491" w:rsidR="00275491" w:rsidP="00275491" w:rsidRDefault="00275491" w14:paraId="6A5A9AE7" w14:textId="77777777">
            <w:pPr>
              <w:spacing w:after="200" w:line="276" w:lineRule="auto"/>
              <w:ind w:left="360"/>
              <w:rPr>
                <w:rFonts w:ascii="Times New Roman" w:hAnsi="Times New Roman" w:cs="Times New Roman"/>
                <w:bCs/>
              </w:rPr>
            </w:pPr>
            <w:r w:rsidRPr="00275491">
              <w:rPr>
                <w:rFonts w:ascii="Times New Roman" w:hAnsi="Times New Roman" w:cs="Times New Roman"/>
                <w:bCs/>
              </w:rPr>
              <w:t>Polos, nametags, gifts</w:t>
            </w:r>
          </w:p>
        </w:tc>
        <w:tc>
          <w:tcPr>
            <w:tcW w:w="2115" w:type="dxa"/>
            <w:tcMar/>
          </w:tcPr>
          <w:p w:rsidRPr="00275491" w:rsidR="00275491" w:rsidP="00275491" w:rsidRDefault="00275491" w14:paraId="30F58D20" w14:textId="77777777">
            <w:pPr>
              <w:spacing w:after="200" w:line="276" w:lineRule="auto"/>
              <w:ind w:left="360"/>
              <w:rPr>
                <w:rFonts w:ascii="Times New Roman" w:hAnsi="Times New Roman" w:cs="Times New Roman"/>
                <w:bCs/>
              </w:rPr>
            </w:pPr>
          </w:p>
        </w:tc>
        <w:tc>
          <w:tcPr>
            <w:tcW w:w="2418" w:type="dxa"/>
            <w:tcMar/>
          </w:tcPr>
          <w:p w:rsidRPr="00275491" w:rsidR="00275491" w:rsidP="00DF25E0" w:rsidRDefault="00275491" w14:paraId="5733CC1B" w14:textId="77777777">
            <w:pPr>
              <w:spacing w:after="200" w:line="276" w:lineRule="auto"/>
              <w:ind w:left="360"/>
              <w:jc w:val="center"/>
              <w:rPr>
                <w:rFonts w:ascii="Times New Roman" w:hAnsi="Times New Roman" w:cs="Times New Roman"/>
                <w:bCs/>
              </w:rPr>
            </w:pPr>
          </w:p>
        </w:tc>
        <w:tc>
          <w:tcPr>
            <w:tcW w:w="1863" w:type="dxa"/>
            <w:tcMar/>
          </w:tcPr>
          <w:p w:rsidRPr="00275491" w:rsidR="00275491" w:rsidP="00DF25E0" w:rsidRDefault="00275491" w14:paraId="792A0C95" w14:textId="77777777">
            <w:pPr>
              <w:spacing w:after="200" w:line="276" w:lineRule="auto"/>
              <w:ind w:left="360"/>
              <w:jc w:val="center"/>
              <w:rPr>
                <w:rFonts w:ascii="Times New Roman" w:hAnsi="Times New Roman" w:cs="Times New Roman"/>
                <w:b/>
                <w:bCs/>
              </w:rPr>
            </w:pPr>
            <w:r w:rsidRPr="00275491">
              <w:rPr>
                <w:rFonts w:ascii="Times New Roman" w:hAnsi="Times New Roman" w:cs="Times New Roman"/>
                <w:b/>
                <w:bCs/>
              </w:rPr>
              <w:t>$330</w:t>
            </w:r>
          </w:p>
        </w:tc>
      </w:tr>
      <w:tr w:rsidRPr="00275491" w:rsidR="00275491" w:rsidTr="7EE8F441" w14:paraId="7757A801" w14:textId="77777777">
        <w:tc>
          <w:tcPr>
            <w:tcW w:w="2954" w:type="dxa"/>
            <w:tcMar/>
          </w:tcPr>
          <w:p w:rsidRPr="00275491" w:rsidR="00275491" w:rsidP="00275491" w:rsidRDefault="00275491" w14:paraId="5809CA3F" w14:textId="77777777">
            <w:pPr>
              <w:spacing w:after="200" w:line="276" w:lineRule="auto"/>
              <w:ind w:left="360"/>
              <w:rPr>
                <w:rFonts w:ascii="Times New Roman" w:hAnsi="Times New Roman" w:cs="Times New Roman"/>
                <w:bCs/>
              </w:rPr>
            </w:pPr>
          </w:p>
        </w:tc>
        <w:tc>
          <w:tcPr>
            <w:tcW w:w="2115" w:type="dxa"/>
            <w:tcMar/>
          </w:tcPr>
          <w:p w:rsidRPr="00275491" w:rsidR="00275491" w:rsidP="00275491" w:rsidRDefault="00275491" w14:paraId="0AA0B173" w14:textId="77777777">
            <w:pPr>
              <w:spacing w:after="200" w:line="276" w:lineRule="auto"/>
              <w:ind w:left="360"/>
              <w:rPr>
                <w:rFonts w:ascii="Times New Roman" w:hAnsi="Times New Roman" w:cs="Times New Roman"/>
                <w:bCs/>
              </w:rPr>
            </w:pPr>
          </w:p>
        </w:tc>
        <w:tc>
          <w:tcPr>
            <w:tcW w:w="2418" w:type="dxa"/>
            <w:tcMar/>
          </w:tcPr>
          <w:p w:rsidRPr="00275491" w:rsidR="00275491" w:rsidP="00DF25E0" w:rsidRDefault="00275491" w14:paraId="51C44518" w14:textId="77777777">
            <w:pPr>
              <w:spacing w:after="200" w:line="276" w:lineRule="auto"/>
              <w:ind w:left="360"/>
              <w:jc w:val="center"/>
              <w:rPr>
                <w:rFonts w:ascii="Times New Roman" w:hAnsi="Times New Roman" w:cs="Times New Roman"/>
                <w:b/>
                <w:bCs/>
              </w:rPr>
            </w:pPr>
            <w:r w:rsidRPr="00275491">
              <w:rPr>
                <w:rFonts w:ascii="Times New Roman" w:hAnsi="Times New Roman" w:cs="Times New Roman"/>
                <w:b/>
                <w:bCs/>
              </w:rPr>
              <w:t>TOTAL</w:t>
            </w:r>
          </w:p>
        </w:tc>
        <w:tc>
          <w:tcPr>
            <w:tcW w:w="1863" w:type="dxa"/>
            <w:tcMar/>
          </w:tcPr>
          <w:p w:rsidRPr="00275491" w:rsidR="00275491" w:rsidP="00DF25E0" w:rsidRDefault="00275491" w14:paraId="719B8C06" w14:textId="0ACB6FFA">
            <w:pPr>
              <w:spacing w:after="200" w:line="276" w:lineRule="auto"/>
              <w:ind w:left="360"/>
              <w:jc w:val="center"/>
              <w:rPr>
                <w:rFonts w:ascii="Times New Roman" w:hAnsi="Times New Roman" w:cs="Times New Roman"/>
                <w:b/>
                <w:bCs/>
              </w:rPr>
            </w:pPr>
            <w:r w:rsidRPr="00275491">
              <w:rPr>
                <w:rFonts w:ascii="Times New Roman" w:hAnsi="Times New Roman" w:cs="Times New Roman"/>
                <w:b/>
                <w:bCs/>
              </w:rPr>
              <w:t>$143,</w:t>
            </w:r>
            <w:r w:rsidR="0051014D">
              <w:rPr>
                <w:rFonts w:ascii="Times New Roman" w:hAnsi="Times New Roman" w:cs="Times New Roman"/>
                <w:b/>
                <w:bCs/>
              </w:rPr>
              <w:t>9</w:t>
            </w:r>
            <w:r w:rsidRPr="00275491">
              <w:rPr>
                <w:rFonts w:ascii="Times New Roman" w:hAnsi="Times New Roman" w:cs="Times New Roman"/>
                <w:b/>
                <w:bCs/>
              </w:rPr>
              <w:t>63</w:t>
            </w:r>
          </w:p>
        </w:tc>
      </w:tr>
    </w:tbl>
    <w:p w:rsidRPr="00275491" w:rsidR="00275491" w:rsidP="00275491" w:rsidRDefault="00275491" w14:paraId="78D528DE" w14:textId="77777777">
      <w:pPr>
        <w:ind w:left="360"/>
        <w:rPr>
          <w:rFonts w:ascii="Times New Roman" w:hAnsi="Times New Roman" w:cs="Times New Roman"/>
          <w:bCs/>
        </w:rPr>
      </w:pPr>
    </w:p>
    <w:p w:rsidRPr="00275491" w:rsidR="00275491" w:rsidP="00ED6B0F" w:rsidRDefault="00275491" w14:paraId="248DCC41" w14:textId="5A92FDDA">
      <w:pPr>
        <w:ind w:left="720"/>
        <w:rPr>
          <w:rFonts w:ascii="Times New Roman" w:hAnsi="Times New Roman" w:cs="Times New Roman"/>
          <w:bCs/>
        </w:rPr>
      </w:pPr>
      <w:r w:rsidRPr="00275491">
        <w:rPr>
          <w:rFonts w:ascii="Times New Roman" w:hAnsi="Times New Roman" w:cs="Times New Roman"/>
          <w:bCs/>
        </w:rPr>
        <w:t xml:space="preserve">Rationale: CMHC’s APA Accredited doctoral internship training program has been in place since 2012. It was originally funded through support from grants through the Hogg Foundation and the Meadows Foundation as part of a large initiative to increase the number of doctoral psychologists in Texas. The first year was fully funded by the grants and an agreement from the university to support the program in the future. Years 2-5 were partially funded each year through the Hogg Foundation grant with the remainder funded by the university.  Upon the completion of the grant award, funding for the internship was then provided through the university’s First Year Initiative funding.  </w:t>
      </w:r>
      <w:r>
        <w:rPr>
          <w:rFonts w:ascii="Times New Roman" w:hAnsi="Times New Roman" w:cs="Times New Roman"/>
          <w:bCs/>
        </w:rPr>
        <w:t>Due to university budget cuts, this funding is no longer available</w:t>
      </w:r>
      <w:r w:rsidRPr="00275491">
        <w:rPr>
          <w:rFonts w:ascii="Times New Roman" w:hAnsi="Times New Roman" w:cs="Times New Roman"/>
          <w:bCs/>
        </w:rPr>
        <w:t xml:space="preserve">. To maintain the program, we are </w:t>
      </w:r>
      <w:r w:rsidR="000665C3">
        <w:rPr>
          <w:rFonts w:ascii="Times New Roman" w:hAnsi="Times New Roman" w:cs="Times New Roman"/>
          <w:bCs/>
        </w:rPr>
        <w:t>requesting</w:t>
      </w:r>
      <w:r w:rsidRPr="00275491">
        <w:rPr>
          <w:rFonts w:ascii="Times New Roman" w:hAnsi="Times New Roman" w:cs="Times New Roman"/>
          <w:bCs/>
        </w:rPr>
        <w:t xml:space="preserve"> funding from SFAC. </w:t>
      </w:r>
    </w:p>
    <w:p w:rsidR="00B3574E" w:rsidP="00FB15E5" w:rsidRDefault="00275491" w14:paraId="06F14C6A" w14:textId="77777777">
      <w:pPr>
        <w:ind w:left="720"/>
        <w:rPr>
          <w:rFonts w:ascii="Times New Roman" w:hAnsi="Times New Roman" w:cs="Times New Roman"/>
          <w:bCs/>
        </w:rPr>
      </w:pPr>
      <w:r w:rsidRPr="00275491">
        <w:rPr>
          <w:rFonts w:ascii="Times New Roman" w:hAnsi="Times New Roman" w:cs="Times New Roman"/>
          <w:bCs/>
        </w:rPr>
        <w:t xml:space="preserve">An alternative would be </w:t>
      </w:r>
      <w:r w:rsidR="00ED6B0F">
        <w:rPr>
          <w:rFonts w:ascii="Times New Roman" w:hAnsi="Times New Roman" w:cs="Times New Roman"/>
          <w:bCs/>
        </w:rPr>
        <w:t xml:space="preserve">only </w:t>
      </w:r>
      <w:r w:rsidRPr="00275491">
        <w:rPr>
          <w:rFonts w:ascii="Times New Roman" w:hAnsi="Times New Roman" w:cs="Times New Roman"/>
          <w:bCs/>
        </w:rPr>
        <w:t>funding two interns. This is the minimum number of doctoral interns that a training program can have and remain accredited.  The amount of funding needed for two interns would be $97,</w:t>
      </w:r>
      <w:r w:rsidR="005D56F3">
        <w:rPr>
          <w:rFonts w:ascii="Times New Roman" w:hAnsi="Times New Roman" w:cs="Times New Roman"/>
          <w:bCs/>
        </w:rPr>
        <w:t>3</w:t>
      </w:r>
      <w:r w:rsidRPr="00275491">
        <w:rPr>
          <w:rFonts w:ascii="Times New Roman" w:hAnsi="Times New Roman" w:cs="Times New Roman"/>
          <w:bCs/>
        </w:rPr>
        <w:t xml:space="preserve">13. If we do not receive enough funding for </w:t>
      </w:r>
      <w:r w:rsidR="00EF1A7A">
        <w:rPr>
          <w:rFonts w:ascii="Times New Roman" w:hAnsi="Times New Roman" w:cs="Times New Roman"/>
          <w:bCs/>
        </w:rPr>
        <w:t>two</w:t>
      </w:r>
      <w:r w:rsidRPr="00275491">
        <w:rPr>
          <w:rFonts w:ascii="Times New Roman" w:hAnsi="Times New Roman" w:cs="Times New Roman"/>
          <w:bCs/>
        </w:rPr>
        <w:t xml:space="preserve"> interns we would no longer be able to support an accredited doctoral intern training program.</w:t>
      </w:r>
      <w:r w:rsidR="00FB15E5">
        <w:rPr>
          <w:rFonts w:ascii="Times New Roman" w:hAnsi="Times New Roman" w:cs="Times New Roman"/>
          <w:bCs/>
        </w:rPr>
        <w:t xml:space="preserve">  </w:t>
      </w:r>
    </w:p>
    <w:p w:rsidR="00FB15E5" w:rsidP="00FB15E5" w:rsidRDefault="00FB15E5" w14:paraId="6EDFB96B" w14:textId="4343B4F2">
      <w:pPr>
        <w:ind w:left="720"/>
        <w:rPr>
          <w:rFonts w:ascii="Times New Roman" w:hAnsi="Times New Roman" w:cs="Times New Roman"/>
          <w:bCs/>
        </w:rPr>
      </w:pPr>
      <w:r>
        <w:rPr>
          <w:rFonts w:ascii="Times New Roman" w:hAnsi="Times New Roman" w:cs="Times New Roman"/>
          <w:bCs/>
        </w:rPr>
        <w:t>The loss of the training program would be significant to UHCL: Trainees accounted for 1,774 of the total 4,844 direct contacts in the last year. (approx. 36.5%). Further, i</w:t>
      </w:r>
      <w:r w:rsidRPr="00FB15E5">
        <w:rPr>
          <w:rFonts w:ascii="Times New Roman" w:hAnsi="Times New Roman" w:cs="Times New Roman"/>
          <w:bCs/>
        </w:rPr>
        <w:t xml:space="preserve">ntern client satisfaction rates </w:t>
      </w:r>
      <w:r w:rsidR="00B3574E">
        <w:rPr>
          <w:rFonts w:ascii="Times New Roman" w:hAnsi="Times New Roman" w:cs="Times New Roman"/>
          <w:bCs/>
        </w:rPr>
        <w:t xml:space="preserve">(4.89/5) </w:t>
      </w:r>
      <w:r w:rsidRPr="00FB15E5">
        <w:rPr>
          <w:rFonts w:ascii="Times New Roman" w:hAnsi="Times New Roman" w:cs="Times New Roman"/>
          <w:bCs/>
        </w:rPr>
        <w:t>are highly positive, with the overall mean being comparable (and even slightly higher) compared to staff</w:t>
      </w:r>
      <w:r w:rsidR="00B3574E">
        <w:rPr>
          <w:rFonts w:ascii="Times New Roman" w:hAnsi="Times New Roman" w:cs="Times New Roman"/>
          <w:bCs/>
        </w:rPr>
        <w:t xml:space="preserve"> (4.83/5)</w:t>
      </w:r>
      <w:r w:rsidRPr="00FB15E5">
        <w:rPr>
          <w:rFonts w:ascii="Times New Roman" w:hAnsi="Times New Roman" w:cs="Times New Roman"/>
          <w:bCs/>
        </w:rPr>
        <w:t>.</w:t>
      </w:r>
      <w:r w:rsidR="00B3574E">
        <w:rPr>
          <w:rFonts w:ascii="Times New Roman" w:hAnsi="Times New Roman" w:cs="Times New Roman"/>
          <w:bCs/>
        </w:rPr>
        <w:t xml:space="preserve"> If the training program is not funded, we would need to hire temp staff over the next year to make up for the loss of services to the students.</w:t>
      </w:r>
    </w:p>
    <w:bookmarkEnd w:id="1"/>
    <w:p w:rsidRPr="00F169BE" w:rsidR="00850602" w:rsidP="00850602" w:rsidRDefault="00850602" w14:paraId="3F0CEAFD" w14:textId="77777777">
      <w:pPr>
        <w:pStyle w:val="ListParagraph"/>
        <w:ind w:left="1440"/>
        <w:rPr>
          <w:rFonts w:ascii="Times New Roman" w:hAnsi="Times New Roman" w:cs="Times New Roman"/>
          <w:bCs/>
        </w:rPr>
      </w:pPr>
    </w:p>
    <w:p w:rsidR="00FD7921" w:rsidP="009546BD" w:rsidRDefault="00C162CB" w14:paraId="70B78587" w14:textId="2495969E">
      <w:pPr>
        <w:pStyle w:val="ListParagraph"/>
        <w:numPr>
          <w:ilvl w:val="0"/>
          <w:numId w:val="1"/>
        </w:numPr>
        <w:rPr>
          <w:rFonts w:ascii="Times New Roman" w:hAnsi="Times New Roman" w:cs="Times New Roman"/>
          <w:b/>
        </w:rPr>
      </w:pPr>
      <w:r w:rsidRPr="00F169BE">
        <w:rPr>
          <w:rFonts w:ascii="Times New Roman" w:hAnsi="Times New Roman" w:cs="Times New Roman"/>
          <w:b/>
        </w:rPr>
        <w:t>Please provide a narrative of how your unit would accommodate a reduction of 5.0% in your total FY2</w:t>
      </w:r>
      <w:r w:rsidRPr="00F169BE" w:rsidR="00EC7973">
        <w:rPr>
          <w:rFonts w:ascii="Times New Roman" w:hAnsi="Times New Roman" w:cs="Times New Roman"/>
          <w:b/>
        </w:rPr>
        <w:t>7</w:t>
      </w:r>
      <w:r w:rsidRPr="00F169BE">
        <w:rPr>
          <w:rFonts w:ascii="Times New Roman" w:hAnsi="Times New Roman" w:cs="Times New Roman"/>
          <w:b/>
        </w:rPr>
        <w:t xml:space="preserve"> budget and provide a line-item explanation of where budgetary cuts would be made. </w:t>
      </w:r>
    </w:p>
    <w:p w:rsidR="00EC6885" w:rsidP="00DF25E0" w:rsidRDefault="00EC6885" w14:paraId="4A19845E" w14:textId="77777777">
      <w:pPr>
        <w:pStyle w:val="ListParagraph"/>
        <w:rPr>
          <w:rFonts w:ascii="Times New Roman" w:hAnsi="Times New Roman" w:cs="Times New Roman"/>
          <w:b/>
        </w:rPr>
      </w:pPr>
    </w:p>
    <w:p w:rsidR="00FA5933" w:rsidP="00FA5933" w:rsidRDefault="007545B0" w14:paraId="7160E3BA" w14:textId="47997E53">
      <w:pPr>
        <w:pStyle w:val="ListParagraph"/>
        <w:rPr>
          <w:rFonts w:ascii="Times New Roman" w:hAnsi="Times New Roman" w:cs="Times New Roman"/>
          <w:bCs/>
        </w:rPr>
      </w:pPr>
      <w:r>
        <w:rPr>
          <w:rFonts w:ascii="Times New Roman" w:hAnsi="Times New Roman" w:cs="Times New Roman"/>
          <w:bCs/>
        </w:rPr>
        <w:t>Our base budget was reduced by approximately 15% from last year to this year</w:t>
      </w:r>
      <w:r w:rsidR="001114E2">
        <w:rPr>
          <w:rFonts w:ascii="Times New Roman" w:hAnsi="Times New Roman" w:cs="Times New Roman"/>
          <w:bCs/>
        </w:rPr>
        <w:t>. A</w:t>
      </w:r>
      <w:r w:rsidR="001B39CA">
        <w:rPr>
          <w:rFonts w:ascii="Times New Roman" w:hAnsi="Times New Roman" w:cs="Times New Roman"/>
          <w:bCs/>
        </w:rPr>
        <w:t xml:space="preserve"> significant portion of this was from the </w:t>
      </w:r>
      <w:r w:rsidR="00D0395C">
        <w:rPr>
          <w:rFonts w:ascii="Times New Roman" w:hAnsi="Times New Roman" w:cs="Times New Roman"/>
          <w:bCs/>
        </w:rPr>
        <w:t xml:space="preserve">departure of the </w:t>
      </w:r>
      <w:r w:rsidR="001B39CA">
        <w:rPr>
          <w:rFonts w:ascii="Times New Roman" w:hAnsi="Times New Roman" w:cs="Times New Roman"/>
          <w:bCs/>
        </w:rPr>
        <w:t xml:space="preserve">Case </w:t>
      </w:r>
      <w:r w:rsidR="00D0395C">
        <w:rPr>
          <w:rFonts w:ascii="Times New Roman" w:hAnsi="Times New Roman" w:cs="Times New Roman"/>
          <w:bCs/>
        </w:rPr>
        <w:t>Manager, whose</w:t>
      </w:r>
      <w:r w:rsidR="001B39CA">
        <w:rPr>
          <w:rFonts w:ascii="Times New Roman" w:hAnsi="Times New Roman" w:cs="Times New Roman"/>
          <w:bCs/>
        </w:rPr>
        <w:t xml:space="preserve"> </w:t>
      </w:r>
      <w:r w:rsidR="00D0395C">
        <w:rPr>
          <w:rFonts w:ascii="Times New Roman" w:hAnsi="Times New Roman" w:cs="Times New Roman"/>
          <w:bCs/>
        </w:rPr>
        <w:t xml:space="preserve">position was ultimately eliminated. </w:t>
      </w:r>
      <w:r>
        <w:rPr>
          <w:rFonts w:ascii="Times New Roman" w:hAnsi="Times New Roman" w:cs="Times New Roman"/>
          <w:bCs/>
        </w:rPr>
        <w:t xml:space="preserve">An additional </w:t>
      </w:r>
      <w:r w:rsidRPr="00DF25E0" w:rsidR="00EC6885">
        <w:rPr>
          <w:rFonts w:ascii="Times New Roman" w:hAnsi="Times New Roman" w:cs="Times New Roman"/>
          <w:bCs/>
        </w:rPr>
        <w:t xml:space="preserve">5% </w:t>
      </w:r>
      <w:r w:rsidR="00EC6885">
        <w:rPr>
          <w:rFonts w:ascii="Times New Roman" w:hAnsi="Times New Roman" w:cs="Times New Roman"/>
          <w:bCs/>
        </w:rPr>
        <w:t>from CMHC’s budget would be $39,315.</w:t>
      </w:r>
      <w:r w:rsidR="00D0395C">
        <w:rPr>
          <w:rFonts w:ascii="Times New Roman" w:hAnsi="Times New Roman" w:cs="Times New Roman"/>
          <w:bCs/>
        </w:rPr>
        <w:t xml:space="preserve"> To accommodate this:</w:t>
      </w:r>
      <w:r w:rsidR="00EC6885">
        <w:rPr>
          <w:rFonts w:ascii="Times New Roman" w:hAnsi="Times New Roman" w:cs="Times New Roman"/>
          <w:bCs/>
        </w:rPr>
        <w:t xml:space="preserve"> </w:t>
      </w:r>
    </w:p>
    <w:p w:rsidRPr="00DF25E0" w:rsidR="00FA5933" w:rsidP="00FA5933" w:rsidRDefault="00FA5933" w14:paraId="3C74A2C5" w14:textId="77777777">
      <w:pPr>
        <w:pStyle w:val="ListParagraph"/>
        <w:rPr>
          <w:rFonts w:ascii="Times New Roman" w:hAnsi="Times New Roman" w:cs="Times New Roman"/>
          <w:bCs/>
        </w:rPr>
      </w:pPr>
    </w:p>
    <w:p w:rsidR="007545B0" w:rsidP="00EC6885" w:rsidRDefault="00CC0FC8" w14:paraId="57015404" w14:textId="2695E8B2">
      <w:pPr>
        <w:pStyle w:val="ListParagraph"/>
        <w:numPr>
          <w:ilvl w:val="0"/>
          <w:numId w:val="46"/>
        </w:numPr>
        <w:rPr>
          <w:rFonts w:ascii="Times New Roman" w:hAnsi="Times New Roman" w:cs="Times New Roman"/>
          <w:bCs/>
        </w:rPr>
      </w:pPr>
      <w:r w:rsidRPr="00CC0FC8">
        <w:rPr>
          <w:rFonts w:ascii="Times New Roman" w:hAnsi="Times New Roman" w:cs="Times New Roman"/>
          <w:bCs/>
        </w:rPr>
        <w:t xml:space="preserve">Approximately $13,500 </w:t>
      </w:r>
      <w:r w:rsidR="001B39CA">
        <w:rPr>
          <w:rFonts w:ascii="Times New Roman" w:hAnsi="Times New Roman" w:cs="Times New Roman"/>
          <w:bCs/>
        </w:rPr>
        <w:t>is</w:t>
      </w:r>
      <w:r w:rsidRPr="00DF25E0" w:rsidR="007545B0">
        <w:rPr>
          <w:rFonts w:ascii="Times New Roman" w:hAnsi="Times New Roman" w:cs="Times New Roman"/>
          <w:bCs/>
        </w:rPr>
        <w:t xml:space="preserve"> accounted for by the reclassification of the Training Director position down to a Psychologist/Training Manager position.   </w:t>
      </w:r>
    </w:p>
    <w:p w:rsidR="00CC0FC8" w:rsidP="00EC6885" w:rsidRDefault="00CC0FC8" w14:paraId="52399823" w14:textId="6AD33172">
      <w:pPr>
        <w:pStyle w:val="ListParagraph"/>
        <w:numPr>
          <w:ilvl w:val="0"/>
          <w:numId w:val="46"/>
        </w:numPr>
        <w:rPr>
          <w:rFonts w:ascii="Times New Roman" w:hAnsi="Times New Roman" w:cs="Times New Roman"/>
          <w:bCs/>
        </w:rPr>
      </w:pPr>
      <w:r>
        <w:rPr>
          <w:rFonts w:ascii="Times New Roman" w:hAnsi="Times New Roman" w:cs="Times New Roman"/>
          <w:bCs/>
        </w:rPr>
        <w:t xml:space="preserve">The remaining $25,815 would have to come from a combination of </w:t>
      </w:r>
      <w:r w:rsidR="00FA5933">
        <w:rPr>
          <w:rFonts w:ascii="Times New Roman" w:hAnsi="Times New Roman" w:cs="Times New Roman"/>
          <w:bCs/>
        </w:rPr>
        <w:t>significantly reducing</w:t>
      </w:r>
      <w:r>
        <w:rPr>
          <w:rFonts w:ascii="Times New Roman" w:hAnsi="Times New Roman" w:cs="Times New Roman"/>
          <w:bCs/>
        </w:rPr>
        <w:t xml:space="preserve"> M&amp;O </w:t>
      </w:r>
      <w:r w:rsidR="00FA5933">
        <w:rPr>
          <w:rFonts w:ascii="Times New Roman" w:hAnsi="Times New Roman" w:cs="Times New Roman"/>
          <w:bCs/>
        </w:rPr>
        <w:t>(</w:t>
      </w:r>
      <w:r w:rsidR="00D0395C">
        <w:rPr>
          <w:rFonts w:ascii="Times New Roman" w:hAnsi="Times New Roman" w:cs="Times New Roman"/>
          <w:bCs/>
        </w:rPr>
        <w:t xml:space="preserve">significantly reducing </w:t>
      </w:r>
      <w:r w:rsidR="00FA5933">
        <w:rPr>
          <w:rFonts w:ascii="Times New Roman" w:hAnsi="Times New Roman" w:cs="Times New Roman"/>
          <w:bCs/>
        </w:rPr>
        <w:t xml:space="preserve">outreach programming </w:t>
      </w:r>
      <w:r w:rsidR="00D0395C">
        <w:rPr>
          <w:rFonts w:ascii="Times New Roman" w:hAnsi="Times New Roman" w:cs="Times New Roman"/>
          <w:bCs/>
        </w:rPr>
        <w:t xml:space="preserve">and </w:t>
      </w:r>
      <w:r w:rsidR="00FA5933">
        <w:rPr>
          <w:rFonts w:ascii="Times New Roman" w:hAnsi="Times New Roman" w:cs="Times New Roman"/>
          <w:bCs/>
        </w:rPr>
        <w:t>eliminating travel, in addition to other services) and the termination (or reduction to part-time) of a staff member to make up the difference.</w:t>
      </w:r>
    </w:p>
    <w:p w:rsidR="00FA5933" w:rsidP="00FA5933" w:rsidRDefault="00FA5933" w14:paraId="0D6B752C" w14:textId="77777777">
      <w:pPr>
        <w:pStyle w:val="ListParagraph"/>
        <w:ind w:left="1440"/>
        <w:rPr>
          <w:rFonts w:ascii="Times New Roman" w:hAnsi="Times New Roman" w:cs="Times New Roman"/>
          <w:bCs/>
        </w:rPr>
      </w:pPr>
    </w:p>
    <w:p w:rsidRPr="00CC0FC8" w:rsidR="00FA5933" w:rsidP="00DF25E0" w:rsidRDefault="00FA5933" w14:paraId="2C33330C" w14:textId="77777777">
      <w:pPr>
        <w:pStyle w:val="ListParagraph"/>
        <w:ind w:left="1440"/>
        <w:rPr>
          <w:rFonts w:ascii="Times New Roman" w:hAnsi="Times New Roman" w:cs="Times New Roman"/>
          <w:bCs/>
        </w:rPr>
      </w:pPr>
    </w:p>
    <w:p w:rsidRPr="00F169BE" w:rsidR="00E5357F" w:rsidP="00E5357F" w:rsidRDefault="00E5357F" w14:paraId="2B87CFF2" w14:textId="1441370E">
      <w:pPr>
        <w:rPr>
          <w:rFonts w:ascii="Times New Roman" w:hAnsi="Times New Roman" w:cs="Times New Roman"/>
        </w:rPr>
      </w:pPr>
    </w:p>
    <w:sectPr w:rsidRPr="00F169BE" w:rsidR="00E5357F" w:rsidSect="006C7948">
      <w:footerReference w:type="default" r:id="rId10"/>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7F0" w:rsidP="00A406E9" w:rsidRDefault="00FA37F0" w14:paraId="142CD16C" w14:textId="77777777">
      <w:pPr>
        <w:spacing w:after="0" w:line="240" w:lineRule="auto"/>
      </w:pPr>
      <w:r>
        <w:separator/>
      </w:r>
    </w:p>
  </w:endnote>
  <w:endnote w:type="continuationSeparator" w:id="0">
    <w:p w:rsidR="00FA37F0" w:rsidP="00A406E9" w:rsidRDefault="00FA37F0" w14:paraId="1E66BF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E9" w:rsidP="00DB1EFD" w:rsidRDefault="00A406E9" w14:paraId="4505FCE6" w14:textId="491B158D">
    <w:pPr>
      <w:pStyle w:val="Footer"/>
      <w:jc w:val="right"/>
    </w:pPr>
    <w:r>
      <w:t xml:space="preserve">Revised </w:t>
    </w:r>
    <w:r w:rsidR="00EC7973">
      <w:t>7</w:t>
    </w:r>
    <w:r w:rsidR="00E5357F">
      <w:t>/</w:t>
    </w:r>
    <w:r w:rsidR="00DC02AA">
      <w:t>22</w:t>
    </w:r>
    <w:r w:rsidR="00202055">
      <w:t>/2</w:t>
    </w:r>
    <w:r w:rsidR="00EC797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7F0" w:rsidP="00A406E9" w:rsidRDefault="00FA37F0" w14:paraId="20FA950C" w14:textId="77777777">
      <w:pPr>
        <w:spacing w:after="0" w:line="240" w:lineRule="auto"/>
      </w:pPr>
      <w:r>
        <w:separator/>
      </w:r>
    </w:p>
  </w:footnote>
  <w:footnote w:type="continuationSeparator" w:id="0">
    <w:p w:rsidR="00FA37F0" w:rsidP="00A406E9" w:rsidRDefault="00FA37F0" w14:paraId="2705182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8EC"/>
    <w:multiLevelType w:val="hybridMultilevel"/>
    <w:tmpl w:val="D70C8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650909"/>
    <w:multiLevelType w:val="hybridMultilevel"/>
    <w:tmpl w:val="8070BD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A76CC4"/>
    <w:multiLevelType w:val="hybridMultilevel"/>
    <w:tmpl w:val="D04815E8"/>
    <w:lvl w:ilvl="0" w:tplc="266C7F30">
      <w:start w:val="1"/>
      <w:numFmt w:val="lowerLetter"/>
      <w:lvlText w:val="%1."/>
      <w:lvlJc w:val="right"/>
      <w:pPr>
        <w:ind w:left="2160" w:hanging="18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58AE"/>
    <w:multiLevelType w:val="hybridMultilevel"/>
    <w:tmpl w:val="7BF01650"/>
    <w:lvl w:ilvl="0" w:tplc="37F645A6">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B31EF7"/>
    <w:multiLevelType w:val="hybridMultilevel"/>
    <w:tmpl w:val="42BA67C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83217B7"/>
    <w:multiLevelType w:val="multilevel"/>
    <w:tmpl w:val="07746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5F6C4D"/>
    <w:multiLevelType w:val="hybridMultilevel"/>
    <w:tmpl w:val="4358E68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0B804D8C"/>
    <w:multiLevelType w:val="hybridMultilevel"/>
    <w:tmpl w:val="8C4005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0F4D20EB"/>
    <w:multiLevelType w:val="hybridMultilevel"/>
    <w:tmpl w:val="F7EA52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520182D"/>
    <w:multiLevelType w:val="hybridMultilevel"/>
    <w:tmpl w:val="54A488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16C37504"/>
    <w:multiLevelType w:val="hybridMultilevel"/>
    <w:tmpl w:val="D0EA44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8D266AC"/>
    <w:multiLevelType w:val="hybridMultilevel"/>
    <w:tmpl w:val="8AB86088"/>
    <w:lvl w:ilvl="0" w:tplc="61C664AC">
      <w:start w:val="1"/>
      <w:numFmt w:val="lowerLetter"/>
      <w:lvlText w:val="%1."/>
      <w:lvlJc w:val="left"/>
      <w:pPr>
        <w:ind w:left="720" w:hanging="360"/>
      </w:pPr>
      <w:rPr>
        <w:rFonts w:hint="default" w:cs="Scala San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63E42"/>
    <w:multiLevelType w:val="hybridMultilevel"/>
    <w:tmpl w:val="3E56F2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24E357E5"/>
    <w:multiLevelType w:val="multilevel"/>
    <w:tmpl w:val="834A3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88B18E2"/>
    <w:multiLevelType w:val="hybridMultilevel"/>
    <w:tmpl w:val="6486E7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8D53A9A"/>
    <w:multiLevelType w:val="multilevel"/>
    <w:tmpl w:val="D52A2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A9148B1"/>
    <w:multiLevelType w:val="hybridMultilevel"/>
    <w:tmpl w:val="CDB2B6A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E8571BF"/>
    <w:multiLevelType w:val="hybridMultilevel"/>
    <w:tmpl w:val="7D0A6B7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3660486B"/>
    <w:multiLevelType w:val="hybridMultilevel"/>
    <w:tmpl w:val="F09EA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8973FE4"/>
    <w:multiLevelType w:val="multilevel"/>
    <w:tmpl w:val="C2D62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A2C5EF4"/>
    <w:multiLevelType w:val="hybridMultilevel"/>
    <w:tmpl w:val="000633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3BE73FCB"/>
    <w:multiLevelType w:val="hybridMultilevel"/>
    <w:tmpl w:val="C2EA2D6A"/>
    <w:lvl w:ilvl="0" w:tplc="04090001">
      <w:start w:val="1"/>
      <w:numFmt w:val="bullet"/>
      <w:lvlText w:val=""/>
      <w:lvlJc w:val="left"/>
      <w:pPr>
        <w:ind w:left="768" w:hanging="360"/>
      </w:pPr>
      <w:rPr>
        <w:rFonts w:hint="default" w:ascii="Symbol" w:hAnsi="Symbol"/>
      </w:rPr>
    </w:lvl>
    <w:lvl w:ilvl="1" w:tplc="04090003">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22" w15:restartNumberingAfterBreak="0">
    <w:nsid w:val="3C511DE4"/>
    <w:multiLevelType w:val="multilevel"/>
    <w:tmpl w:val="D16C9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16E4E0A"/>
    <w:multiLevelType w:val="hybridMultilevel"/>
    <w:tmpl w:val="281870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429FD59A"/>
    <w:multiLevelType w:val="hybridMultilevel"/>
    <w:tmpl w:val="F5A8C87C"/>
    <w:lvl w:ilvl="0" w:tplc="A2DC5566">
      <w:start w:val="1"/>
      <w:numFmt w:val="bullet"/>
      <w:lvlText w:val=""/>
      <w:lvlJc w:val="left"/>
      <w:pPr>
        <w:ind w:left="1080" w:hanging="360"/>
      </w:pPr>
      <w:rPr>
        <w:rFonts w:hint="default" w:ascii="Symbol" w:hAnsi="Symbol"/>
      </w:rPr>
    </w:lvl>
    <w:lvl w:ilvl="1" w:tplc="99CA7BC6">
      <w:start w:val="1"/>
      <w:numFmt w:val="bullet"/>
      <w:lvlText w:val="o"/>
      <w:lvlJc w:val="left"/>
      <w:pPr>
        <w:ind w:left="1800" w:hanging="360"/>
      </w:pPr>
      <w:rPr>
        <w:rFonts w:hint="default" w:ascii="Courier New" w:hAnsi="Courier New"/>
      </w:rPr>
    </w:lvl>
    <w:lvl w:ilvl="2" w:tplc="E02E09C8">
      <w:start w:val="1"/>
      <w:numFmt w:val="bullet"/>
      <w:lvlText w:val=""/>
      <w:lvlJc w:val="left"/>
      <w:pPr>
        <w:ind w:left="2520" w:hanging="360"/>
      </w:pPr>
      <w:rPr>
        <w:rFonts w:hint="default" w:ascii="Wingdings" w:hAnsi="Wingdings"/>
      </w:rPr>
    </w:lvl>
    <w:lvl w:ilvl="3" w:tplc="A0E021AC">
      <w:start w:val="1"/>
      <w:numFmt w:val="bullet"/>
      <w:lvlText w:val=""/>
      <w:lvlJc w:val="left"/>
      <w:pPr>
        <w:ind w:left="3240" w:hanging="360"/>
      </w:pPr>
      <w:rPr>
        <w:rFonts w:hint="default" w:ascii="Symbol" w:hAnsi="Symbol"/>
      </w:rPr>
    </w:lvl>
    <w:lvl w:ilvl="4" w:tplc="2DCEC42A">
      <w:start w:val="1"/>
      <w:numFmt w:val="bullet"/>
      <w:lvlText w:val="o"/>
      <w:lvlJc w:val="left"/>
      <w:pPr>
        <w:ind w:left="3960" w:hanging="360"/>
      </w:pPr>
      <w:rPr>
        <w:rFonts w:hint="default" w:ascii="Courier New" w:hAnsi="Courier New"/>
      </w:rPr>
    </w:lvl>
    <w:lvl w:ilvl="5" w:tplc="F8209A44">
      <w:start w:val="1"/>
      <w:numFmt w:val="bullet"/>
      <w:lvlText w:val=""/>
      <w:lvlJc w:val="left"/>
      <w:pPr>
        <w:ind w:left="4680" w:hanging="360"/>
      </w:pPr>
      <w:rPr>
        <w:rFonts w:hint="default" w:ascii="Wingdings" w:hAnsi="Wingdings"/>
      </w:rPr>
    </w:lvl>
    <w:lvl w:ilvl="6" w:tplc="9B2ED89C">
      <w:start w:val="1"/>
      <w:numFmt w:val="bullet"/>
      <w:lvlText w:val=""/>
      <w:lvlJc w:val="left"/>
      <w:pPr>
        <w:ind w:left="5400" w:hanging="360"/>
      </w:pPr>
      <w:rPr>
        <w:rFonts w:hint="default" w:ascii="Symbol" w:hAnsi="Symbol"/>
      </w:rPr>
    </w:lvl>
    <w:lvl w:ilvl="7" w:tplc="6068125E">
      <w:start w:val="1"/>
      <w:numFmt w:val="bullet"/>
      <w:lvlText w:val="o"/>
      <w:lvlJc w:val="left"/>
      <w:pPr>
        <w:ind w:left="6120" w:hanging="360"/>
      </w:pPr>
      <w:rPr>
        <w:rFonts w:hint="default" w:ascii="Courier New" w:hAnsi="Courier New"/>
      </w:rPr>
    </w:lvl>
    <w:lvl w:ilvl="8" w:tplc="E06C1428">
      <w:start w:val="1"/>
      <w:numFmt w:val="bullet"/>
      <w:lvlText w:val=""/>
      <w:lvlJc w:val="left"/>
      <w:pPr>
        <w:ind w:left="6840" w:hanging="360"/>
      </w:pPr>
      <w:rPr>
        <w:rFonts w:hint="default" w:ascii="Wingdings" w:hAnsi="Wingdings"/>
      </w:rPr>
    </w:lvl>
  </w:abstractNum>
  <w:abstractNum w:abstractNumId="25" w15:restartNumberingAfterBreak="0">
    <w:nsid w:val="446C1DD6"/>
    <w:multiLevelType w:val="multilevel"/>
    <w:tmpl w:val="85CC8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4BB07EE"/>
    <w:multiLevelType w:val="hybridMultilevel"/>
    <w:tmpl w:val="1E82E72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360" w:hanging="360"/>
      </w:pPr>
      <w:rPr>
        <w:rFonts w:hint="default" w:ascii="Courier New" w:hAnsi="Courier New" w:cs="Courier New"/>
      </w:rPr>
    </w:lvl>
    <w:lvl w:ilvl="2" w:tplc="04090001">
      <w:start w:val="1"/>
      <w:numFmt w:val="bullet"/>
      <w:lvlText w:val=""/>
      <w:lvlJc w:val="left"/>
      <w:pPr>
        <w:ind w:left="1080" w:hanging="360"/>
      </w:pPr>
      <w:rPr>
        <w:rFonts w:hint="default" w:ascii="Symbol" w:hAnsi="Symbol"/>
      </w:rPr>
    </w:lvl>
    <w:lvl w:ilvl="3" w:tplc="0409000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27" w15:restartNumberingAfterBreak="0">
    <w:nsid w:val="49CD7200"/>
    <w:multiLevelType w:val="multilevel"/>
    <w:tmpl w:val="73168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A8226DD"/>
    <w:multiLevelType w:val="hybridMultilevel"/>
    <w:tmpl w:val="82FA1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280134"/>
    <w:multiLevelType w:val="hybridMultilevel"/>
    <w:tmpl w:val="C98CB9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4B314F61"/>
    <w:multiLevelType w:val="hybridMultilevel"/>
    <w:tmpl w:val="C79414C2"/>
    <w:lvl w:ilvl="0" w:tplc="E814ED9A">
      <w:start w:val="2"/>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1" w15:restartNumberingAfterBreak="0">
    <w:nsid w:val="4CDF4547"/>
    <w:multiLevelType w:val="hybridMultilevel"/>
    <w:tmpl w:val="141237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51156476"/>
    <w:multiLevelType w:val="hybridMultilevel"/>
    <w:tmpl w:val="79761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8BD0734"/>
    <w:multiLevelType w:val="hybridMultilevel"/>
    <w:tmpl w:val="79788C48"/>
    <w:lvl w:ilvl="0" w:tplc="B5180D2A">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C980AD4"/>
    <w:multiLevelType w:val="hybridMultilevel"/>
    <w:tmpl w:val="C7A6DC7C"/>
    <w:lvl w:ilvl="0" w:tplc="5AC49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E34D65"/>
    <w:multiLevelType w:val="hybridMultilevel"/>
    <w:tmpl w:val="7C52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57F33"/>
    <w:multiLevelType w:val="multilevel"/>
    <w:tmpl w:val="448AE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1F00A4C"/>
    <w:multiLevelType w:val="multilevel"/>
    <w:tmpl w:val="55E4956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4D91637"/>
    <w:multiLevelType w:val="hybridMultilevel"/>
    <w:tmpl w:val="1FF44B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4D598F"/>
    <w:multiLevelType w:val="multilevel"/>
    <w:tmpl w:val="F36AB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B073850"/>
    <w:multiLevelType w:val="multilevel"/>
    <w:tmpl w:val="23609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D3D0307"/>
    <w:multiLevelType w:val="hybridMultilevel"/>
    <w:tmpl w:val="9C501A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2" w15:restartNumberingAfterBreak="0">
    <w:nsid w:val="6D6C1122"/>
    <w:multiLevelType w:val="hybridMultilevel"/>
    <w:tmpl w:val="F06C0278"/>
    <w:lvl w:ilvl="0" w:tplc="E44AAF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66C7F30">
      <w:start w:val="1"/>
      <w:numFmt w:val="lowerLetter"/>
      <w:lvlText w:val="%3."/>
      <w:lvlJc w:val="right"/>
      <w:pPr>
        <w:ind w:left="2160" w:hanging="180"/>
      </w:pPr>
      <w:rPr>
        <w:rFonts w:ascii="Times New Roman" w:hAnsi="Times New Roman" w:eastAsia="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A0C68"/>
    <w:multiLevelType w:val="multilevel"/>
    <w:tmpl w:val="44A6F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44A14AD"/>
    <w:multiLevelType w:val="multilevel"/>
    <w:tmpl w:val="E376E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7B371F6"/>
    <w:multiLevelType w:val="hybridMultilevel"/>
    <w:tmpl w:val="37B44E62"/>
    <w:lvl w:ilvl="0" w:tplc="0ED455B4">
      <w:start w:val="2"/>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8053865"/>
    <w:multiLevelType w:val="hybridMultilevel"/>
    <w:tmpl w:val="F190A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5B71C6"/>
    <w:multiLevelType w:val="hybridMultilevel"/>
    <w:tmpl w:val="1608B42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3031809">
    <w:abstractNumId w:val="35"/>
  </w:num>
  <w:num w:numId="2" w16cid:durableId="1409037210">
    <w:abstractNumId w:val="12"/>
  </w:num>
  <w:num w:numId="3" w16cid:durableId="1422874525">
    <w:abstractNumId w:val="7"/>
  </w:num>
  <w:num w:numId="4" w16cid:durableId="538980022">
    <w:abstractNumId w:val="31"/>
  </w:num>
  <w:num w:numId="5" w16cid:durableId="282659048">
    <w:abstractNumId w:val="0"/>
  </w:num>
  <w:num w:numId="6" w16cid:durableId="1467314221">
    <w:abstractNumId w:val="41"/>
  </w:num>
  <w:num w:numId="7" w16cid:durableId="2093819631">
    <w:abstractNumId w:val="17"/>
  </w:num>
  <w:num w:numId="8" w16cid:durableId="951546991">
    <w:abstractNumId w:val="11"/>
  </w:num>
  <w:num w:numId="9" w16cid:durableId="1188564185">
    <w:abstractNumId w:val="21"/>
  </w:num>
  <w:num w:numId="10" w16cid:durableId="175391168">
    <w:abstractNumId w:val="3"/>
  </w:num>
  <w:num w:numId="11" w16cid:durableId="362898963">
    <w:abstractNumId w:val="45"/>
  </w:num>
  <w:num w:numId="12" w16cid:durableId="203177523">
    <w:abstractNumId w:val="20"/>
  </w:num>
  <w:num w:numId="13" w16cid:durableId="1314018575">
    <w:abstractNumId w:val="8"/>
  </w:num>
  <w:num w:numId="14" w16cid:durableId="1242830883">
    <w:abstractNumId w:val="23"/>
  </w:num>
  <w:num w:numId="15" w16cid:durableId="371805138">
    <w:abstractNumId w:val="1"/>
  </w:num>
  <w:num w:numId="16" w16cid:durableId="1360469989">
    <w:abstractNumId w:val="32"/>
  </w:num>
  <w:num w:numId="17" w16cid:durableId="2033143474">
    <w:abstractNumId w:val="29"/>
  </w:num>
  <w:num w:numId="18" w16cid:durableId="297222736">
    <w:abstractNumId w:val="9"/>
  </w:num>
  <w:num w:numId="19" w16cid:durableId="866255505">
    <w:abstractNumId w:val="33"/>
  </w:num>
  <w:num w:numId="20" w16cid:durableId="2049791016">
    <w:abstractNumId w:val="18"/>
  </w:num>
  <w:num w:numId="21" w16cid:durableId="676536937">
    <w:abstractNumId w:val="42"/>
  </w:num>
  <w:num w:numId="22" w16cid:durableId="2003895637">
    <w:abstractNumId w:val="28"/>
  </w:num>
  <w:num w:numId="23" w16cid:durableId="977688120">
    <w:abstractNumId w:val="2"/>
  </w:num>
  <w:num w:numId="24" w16cid:durableId="1933200720">
    <w:abstractNumId w:val="30"/>
  </w:num>
  <w:num w:numId="25" w16cid:durableId="1050809318">
    <w:abstractNumId w:val="10"/>
  </w:num>
  <w:num w:numId="26" w16cid:durableId="1180315144">
    <w:abstractNumId w:val="38"/>
  </w:num>
  <w:num w:numId="27" w16cid:durableId="1094664470">
    <w:abstractNumId w:val="16"/>
  </w:num>
  <w:num w:numId="28" w16cid:durableId="1181747942">
    <w:abstractNumId w:val="14"/>
  </w:num>
  <w:num w:numId="29" w16cid:durableId="10766084">
    <w:abstractNumId w:val="26"/>
  </w:num>
  <w:num w:numId="30" w16cid:durableId="146752834">
    <w:abstractNumId w:val="43"/>
  </w:num>
  <w:num w:numId="31" w16cid:durableId="475417997">
    <w:abstractNumId w:val="36"/>
  </w:num>
  <w:num w:numId="32" w16cid:durableId="1682851516">
    <w:abstractNumId w:val="27"/>
  </w:num>
  <w:num w:numId="33" w16cid:durableId="521364415">
    <w:abstractNumId w:val="22"/>
  </w:num>
  <w:num w:numId="34" w16cid:durableId="2026133105">
    <w:abstractNumId w:val="25"/>
  </w:num>
  <w:num w:numId="35" w16cid:durableId="1425879106">
    <w:abstractNumId w:val="15"/>
  </w:num>
  <w:num w:numId="36" w16cid:durableId="2137673842">
    <w:abstractNumId w:val="13"/>
  </w:num>
  <w:num w:numId="37" w16cid:durableId="794907443">
    <w:abstractNumId w:val="44"/>
  </w:num>
  <w:num w:numId="38" w16cid:durableId="1072460348">
    <w:abstractNumId w:val="5"/>
  </w:num>
  <w:num w:numId="39" w16cid:durableId="188300578">
    <w:abstractNumId w:val="39"/>
  </w:num>
  <w:num w:numId="40" w16cid:durableId="876157449">
    <w:abstractNumId w:val="19"/>
  </w:num>
  <w:num w:numId="41" w16cid:durableId="1740667777">
    <w:abstractNumId w:val="40"/>
  </w:num>
  <w:num w:numId="42" w16cid:durableId="735862174">
    <w:abstractNumId w:val="37"/>
  </w:num>
  <w:num w:numId="43" w16cid:durableId="1041442173">
    <w:abstractNumId w:val="46"/>
  </w:num>
  <w:num w:numId="44" w16cid:durableId="234780786">
    <w:abstractNumId w:val="47"/>
  </w:num>
  <w:num w:numId="45" w16cid:durableId="1536236950">
    <w:abstractNumId w:val="34"/>
  </w:num>
  <w:num w:numId="46" w16cid:durableId="1785493395">
    <w:abstractNumId w:val="6"/>
  </w:num>
  <w:num w:numId="47" w16cid:durableId="1094134472">
    <w:abstractNumId w:val="4"/>
  </w:num>
  <w:num w:numId="48" w16cid:durableId="6004572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16601"/>
    <w:rsid w:val="00035456"/>
    <w:rsid w:val="000362F0"/>
    <w:rsid w:val="000430E5"/>
    <w:rsid w:val="00051109"/>
    <w:rsid w:val="00051A84"/>
    <w:rsid w:val="000665C3"/>
    <w:rsid w:val="00066CE2"/>
    <w:rsid w:val="0007551B"/>
    <w:rsid w:val="00091400"/>
    <w:rsid w:val="000A17B0"/>
    <w:rsid w:val="000B39AD"/>
    <w:rsid w:val="000C4923"/>
    <w:rsid w:val="000E0426"/>
    <w:rsid w:val="000E452D"/>
    <w:rsid w:val="000E7427"/>
    <w:rsid w:val="00101183"/>
    <w:rsid w:val="0010376F"/>
    <w:rsid w:val="001114E2"/>
    <w:rsid w:val="00114372"/>
    <w:rsid w:val="0012736E"/>
    <w:rsid w:val="00132A06"/>
    <w:rsid w:val="00134944"/>
    <w:rsid w:val="0014160A"/>
    <w:rsid w:val="00144F88"/>
    <w:rsid w:val="00146029"/>
    <w:rsid w:val="00155BE3"/>
    <w:rsid w:val="00165A5D"/>
    <w:rsid w:val="001713F0"/>
    <w:rsid w:val="00192655"/>
    <w:rsid w:val="001936CA"/>
    <w:rsid w:val="00194CCC"/>
    <w:rsid w:val="001A0C78"/>
    <w:rsid w:val="001A6785"/>
    <w:rsid w:val="001B39CA"/>
    <w:rsid w:val="001B7A0E"/>
    <w:rsid w:val="001D0B02"/>
    <w:rsid w:val="001E7485"/>
    <w:rsid w:val="00202055"/>
    <w:rsid w:val="00206213"/>
    <w:rsid w:val="00221254"/>
    <w:rsid w:val="0023490F"/>
    <w:rsid w:val="002352AC"/>
    <w:rsid w:val="0024045C"/>
    <w:rsid w:val="00264154"/>
    <w:rsid w:val="00275491"/>
    <w:rsid w:val="00285FE5"/>
    <w:rsid w:val="002A2340"/>
    <w:rsid w:val="002B7620"/>
    <w:rsid w:val="002B7EAC"/>
    <w:rsid w:val="002C252C"/>
    <w:rsid w:val="002C7717"/>
    <w:rsid w:val="002D56EC"/>
    <w:rsid w:val="002E59A0"/>
    <w:rsid w:val="002F1A69"/>
    <w:rsid w:val="002F475B"/>
    <w:rsid w:val="002F5977"/>
    <w:rsid w:val="002F5F8E"/>
    <w:rsid w:val="00302D8F"/>
    <w:rsid w:val="003226AE"/>
    <w:rsid w:val="003240FE"/>
    <w:rsid w:val="00327453"/>
    <w:rsid w:val="00346FDF"/>
    <w:rsid w:val="00353F82"/>
    <w:rsid w:val="003554A4"/>
    <w:rsid w:val="00356693"/>
    <w:rsid w:val="0036110C"/>
    <w:rsid w:val="00384B56"/>
    <w:rsid w:val="003970F0"/>
    <w:rsid w:val="003A2BED"/>
    <w:rsid w:val="003A5864"/>
    <w:rsid w:val="003B071F"/>
    <w:rsid w:val="003B5439"/>
    <w:rsid w:val="003E2C03"/>
    <w:rsid w:val="003F25BC"/>
    <w:rsid w:val="0040183B"/>
    <w:rsid w:val="004141CB"/>
    <w:rsid w:val="0041544C"/>
    <w:rsid w:val="004238AC"/>
    <w:rsid w:val="00426CBD"/>
    <w:rsid w:val="00434DD1"/>
    <w:rsid w:val="00435546"/>
    <w:rsid w:val="0044019B"/>
    <w:rsid w:val="00440297"/>
    <w:rsid w:val="00446F9F"/>
    <w:rsid w:val="00447920"/>
    <w:rsid w:val="00451184"/>
    <w:rsid w:val="00457354"/>
    <w:rsid w:val="004576E7"/>
    <w:rsid w:val="004600A2"/>
    <w:rsid w:val="00460ECE"/>
    <w:rsid w:val="00465AFD"/>
    <w:rsid w:val="004958EF"/>
    <w:rsid w:val="00497ED5"/>
    <w:rsid w:val="004A2F51"/>
    <w:rsid w:val="004A5D60"/>
    <w:rsid w:val="004B415A"/>
    <w:rsid w:val="004B5C60"/>
    <w:rsid w:val="004D6151"/>
    <w:rsid w:val="004E6D0C"/>
    <w:rsid w:val="004F1155"/>
    <w:rsid w:val="004F1BF3"/>
    <w:rsid w:val="004F35E1"/>
    <w:rsid w:val="00501BE3"/>
    <w:rsid w:val="00507677"/>
    <w:rsid w:val="0051014D"/>
    <w:rsid w:val="00535F1D"/>
    <w:rsid w:val="005362C1"/>
    <w:rsid w:val="005411ED"/>
    <w:rsid w:val="00546B3B"/>
    <w:rsid w:val="0055451E"/>
    <w:rsid w:val="00556EF1"/>
    <w:rsid w:val="00571888"/>
    <w:rsid w:val="00584761"/>
    <w:rsid w:val="00597CE4"/>
    <w:rsid w:val="005B041D"/>
    <w:rsid w:val="005B6D52"/>
    <w:rsid w:val="005B77F6"/>
    <w:rsid w:val="005C0D45"/>
    <w:rsid w:val="005D56F3"/>
    <w:rsid w:val="00613E27"/>
    <w:rsid w:val="006171D3"/>
    <w:rsid w:val="00617F39"/>
    <w:rsid w:val="00621F19"/>
    <w:rsid w:val="00626C53"/>
    <w:rsid w:val="00630054"/>
    <w:rsid w:val="0063070C"/>
    <w:rsid w:val="00643A13"/>
    <w:rsid w:val="006649D3"/>
    <w:rsid w:val="00664D9E"/>
    <w:rsid w:val="00676FDD"/>
    <w:rsid w:val="0069071E"/>
    <w:rsid w:val="006933A0"/>
    <w:rsid w:val="00694E16"/>
    <w:rsid w:val="006C7948"/>
    <w:rsid w:val="006E0A4D"/>
    <w:rsid w:val="006F6961"/>
    <w:rsid w:val="00701801"/>
    <w:rsid w:val="007046EF"/>
    <w:rsid w:val="0070661C"/>
    <w:rsid w:val="007142B7"/>
    <w:rsid w:val="00744BD9"/>
    <w:rsid w:val="00746D44"/>
    <w:rsid w:val="00750BC1"/>
    <w:rsid w:val="007545B0"/>
    <w:rsid w:val="00770AB5"/>
    <w:rsid w:val="00775137"/>
    <w:rsid w:val="00777E6E"/>
    <w:rsid w:val="00781060"/>
    <w:rsid w:val="007A2F32"/>
    <w:rsid w:val="007A56D0"/>
    <w:rsid w:val="007D75C5"/>
    <w:rsid w:val="007F22A0"/>
    <w:rsid w:val="007F2C19"/>
    <w:rsid w:val="007F3D9B"/>
    <w:rsid w:val="00830F06"/>
    <w:rsid w:val="008360FC"/>
    <w:rsid w:val="00850602"/>
    <w:rsid w:val="00860448"/>
    <w:rsid w:val="008633DD"/>
    <w:rsid w:val="008740C5"/>
    <w:rsid w:val="00874CB0"/>
    <w:rsid w:val="008A1E66"/>
    <w:rsid w:val="008A2E92"/>
    <w:rsid w:val="008A7984"/>
    <w:rsid w:val="008B4403"/>
    <w:rsid w:val="008D3E40"/>
    <w:rsid w:val="009027DB"/>
    <w:rsid w:val="009105AA"/>
    <w:rsid w:val="00913EAA"/>
    <w:rsid w:val="00942DC6"/>
    <w:rsid w:val="009546BD"/>
    <w:rsid w:val="00956596"/>
    <w:rsid w:val="0096589F"/>
    <w:rsid w:val="00985111"/>
    <w:rsid w:val="00996616"/>
    <w:rsid w:val="0099773F"/>
    <w:rsid w:val="009F0062"/>
    <w:rsid w:val="009F32B9"/>
    <w:rsid w:val="00A01A23"/>
    <w:rsid w:val="00A04CC0"/>
    <w:rsid w:val="00A33A9C"/>
    <w:rsid w:val="00A406E9"/>
    <w:rsid w:val="00A45406"/>
    <w:rsid w:val="00A47B7A"/>
    <w:rsid w:val="00A5572D"/>
    <w:rsid w:val="00A55CA7"/>
    <w:rsid w:val="00A71737"/>
    <w:rsid w:val="00A80F6B"/>
    <w:rsid w:val="00A86EDC"/>
    <w:rsid w:val="00A90E0F"/>
    <w:rsid w:val="00AA0259"/>
    <w:rsid w:val="00AA1F9D"/>
    <w:rsid w:val="00AC210F"/>
    <w:rsid w:val="00AC4284"/>
    <w:rsid w:val="00AC6A64"/>
    <w:rsid w:val="00AE5815"/>
    <w:rsid w:val="00AF164A"/>
    <w:rsid w:val="00AF2892"/>
    <w:rsid w:val="00AF77E2"/>
    <w:rsid w:val="00AF7811"/>
    <w:rsid w:val="00B032D3"/>
    <w:rsid w:val="00B04A35"/>
    <w:rsid w:val="00B20E76"/>
    <w:rsid w:val="00B21BC5"/>
    <w:rsid w:val="00B3574E"/>
    <w:rsid w:val="00B37D37"/>
    <w:rsid w:val="00B67570"/>
    <w:rsid w:val="00B77B21"/>
    <w:rsid w:val="00B83124"/>
    <w:rsid w:val="00B83900"/>
    <w:rsid w:val="00BA19AB"/>
    <w:rsid w:val="00BA32BF"/>
    <w:rsid w:val="00BC2AD5"/>
    <w:rsid w:val="00BD642A"/>
    <w:rsid w:val="00BE0429"/>
    <w:rsid w:val="00BE262F"/>
    <w:rsid w:val="00BF397D"/>
    <w:rsid w:val="00C03A80"/>
    <w:rsid w:val="00C162CB"/>
    <w:rsid w:val="00C57C3F"/>
    <w:rsid w:val="00C62599"/>
    <w:rsid w:val="00C640B9"/>
    <w:rsid w:val="00C6575D"/>
    <w:rsid w:val="00C670E3"/>
    <w:rsid w:val="00C72FEE"/>
    <w:rsid w:val="00C73806"/>
    <w:rsid w:val="00C77B4B"/>
    <w:rsid w:val="00C86C7F"/>
    <w:rsid w:val="00C97D0D"/>
    <w:rsid w:val="00CA30ED"/>
    <w:rsid w:val="00CC0FC8"/>
    <w:rsid w:val="00CC299B"/>
    <w:rsid w:val="00CC68F5"/>
    <w:rsid w:val="00CE1D66"/>
    <w:rsid w:val="00CF3595"/>
    <w:rsid w:val="00D01D99"/>
    <w:rsid w:val="00D028FA"/>
    <w:rsid w:val="00D0395C"/>
    <w:rsid w:val="00D04ADB"/>
    <w:rsid w:val="00D0777E"/>
    <w:rsid w:val="00D124ED"/>
    <w:rsid w:val="00D16B0C"/>
    <w:rsid w:val="00D400EE"/>
    <w:rsid w:val="00D523A6"/>
    <w:rsid w:val="00D631B1"/>
    <w:rsid w:val="00D71A8B"/>
    <w:rsid w:val="00DA3210"/>
    <w:rsid w:val="00DA6909"/>
    <w:rsid w:val="00DA739A"/>
    <w:rsid w:val="00DB1EFD"/>
    <w:rsid w:val="00DB2876"/>
    <w:rsid w:val="00DC02AA"/>
    <w:rsid w:val="00DE1B52"/>
    <w:rsid w:val="00DE248D"/>
    <w:rsid w:val="00DE559C"/>
    <w:rsid w:val="00DF1E4B"/>
    <w:rsid w:val="00DF25E0"/>
    <w:rsid w:val="00E07DE9"/>
    <w:rsid w:val="00E2268D"/>
    <w:rsid w:val="00E3350F"/>
    <w:rsid w:val="00E36DC7"/>
    <w:rsid w:val="00E375E4"/>
    <w:rsid w:val="00E41435"/>
    <w:rsid w:val="00E5357F"/>
    <w:rsid w:val="00E807D7"/>
    <w:rsid w:val="00E90FE3"/>
    <w:rsid w:val="00EC3871"/>
    <w:rsid w:val="00EC3883"/>
    <w:rsid w:val="00EC6885"/>
    <w:rsid w:val="00EC7973"/>
    <w:rsid w:val="00ED40CC"/>
    <w:rsid w:val="00ED6B0F"/>
    <w:rsid w:val="00EE23FC"/>
    <w:rsid w:val="00EF1A7A"/>
    <w:rsid w:val="00EF5A97"/>
    <w:rsid w:val="00F06018"/>
    <w:rsid w:val="00F169BE"/>
    <w:rsid w:val="00F226B5"/>
    <w:rsid w:val="00F23655"/>
    <w:rsid w:val="00F3515D"/>
    <w:rsid w:val="00F4125E"/>
    <w:rsid w:val="00F47E01"/>
    <w:rsid w:val="00F537CA"/>
    <w:rsid w:val="00F67835"/>
    <w:rsid w:val="00F73AD9"/>
    <w:rsid w:val="00F8535E"/>
    <w:rsid w:val="00F8705E"/>
    <w:rsid w:val="00FA0B0C"/>
    <w:rsid w:val="00FA37F0"/>
    <w:rsid w:val="00FA5933"/>
    <w:rsid w:val="00FB15E5"/>
    <w:rsid w:val="00FB37F0"/>
    <w:rsid w:val="00FD7341"/>
    <w:rsid w:val="00FD7921"/>
    <w:rsid w:val="1EF0228A"/>
    <w:rsid w:val="4CA40BAF"/>
    <w:rsid w:val="7EE8F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586"/>
  <w15:docId w15:val="{24565D9D-5839-4F8E-9372-84F30AC5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428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styleId="Default" w:customStyle="1">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06E9"/>
  </w:style>
  <w:style w:type="paragraph" w:styleId="Revision">
    <w:name w:val="Revision"/>
    <w:hidden/>
    <w:uiPriority w:val="99"/>
    <w:semiHidden/>
    <w:rsid w:val="00497ED5"/>
    <w:pPr>
      <w:spacing w:after="0" w:line="240" w:lineRule="auto"/>
    </w:pPr>
  </w:style>
  <w:style w:type="character" w:styleId="eop" w:customStyle="1">
    <w:name w:val="eop"/>
    <w:basedOn w:val="DefaultParagraphFont"/>
    <w:rsid w:val="00497ED5"/>
  </w:style>
  <w:style w:type="paragraph" w:styleId="paragraph" w:customStyle="1">
    <w:name w:val="paragraph"/>
    <w:basedOn w:val="Normal"/>
    <w:rsid w:val="00497ED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97ED5"/>
  </w:style>
  <w:style w:type="table" w:styleId="TableGrid">
    <w:name w:val="Table Grid"/>
    <w:basedOn w:val="TableNormal"/>
    <w:uiPriority w:val="59"/>
    <w:rsid w:val="002754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0830B-E26E-48FA-9627-19DB9C20CFD0}"/>
</file>

<file path=customXml/itemProps2.xml><?xml version="1.0" encoding="utf-8"?>
<ds:datastoreItem xmlns:ds="http://schemas.openxmlformats.org/officeDocument/2006/customXml" ds:itemID="{CD16F425-FB06-4C01-AAB8-EFA6BDFE96B9}">
  <ds:schemaRefs>
    <ds:schemaRef ds:uri="http://schemas.microsoft.com/sharepoint/v3/contenttype/forms"/>
  </ds:schemaRefs>
</ds:datastoreItem>
</file>

<file path=customXml/itemProps3.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UHCL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Biggers</dc:creator>
  <keywords/>
  <dc:description/>
  <lastModifiedBy>Garcia, Veronica S</lastModifiedBy>
  <revision>28</revision>
  <dcterms:created xsi:type="dcterms:W3CDTF">2025-09-24T19:46:00.0000000Z</dcterms:created>
  <dcterms:modified xsi:type="dcterms:W3CDTF">2025-10-16T21:19:51.7253695Z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ies>
</file>