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27" w:rsidRDefault="00B52327" w:rsidP="00D73367">
      <w:pPr>
        <w:jc w:val="center"/>
        <w:rPr>
          <w:rFonts w:ascii="Century Gothic" w:hAnsi="Century Gothic"/>
          <w:b/>
          <w:sz w:val="24"/>
          <w:u w:val="single"/>
        </w:rPr>
      </w:pPr>
      <w:r w:rsidRPr="00B52327">
        <w:rPr>
          <w:rFonts w:ascii="Century Gothic" w:hAnsi="Century Gothic"/>
          <w:noProof/>
          <w:sz w:val="24"/>
        </w:rPr>
        <w:drawing>
          <wp:inline distT="0" distB="0" distL="0" distR="0" wp14:anchorId="1843261F" wp14:editId="631A435C">
            <wp:extent cx="3514725" cy="2909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CLSigLine_small.jpg"/>
                    <pic:cNvPicPr/>
                  </pic:nvPicPr>
                  <pic:blipFill>
                    <a:blip r:embed="rId8">
                      <a:extLst>
                        <a:ext uri="{28A0092B-C50C-407E-A947-70E740481C1C}">
                          <a14:useLocalDpi xmlns:a14="http://schemas.microsoft.com/office/drawing/2010/main" val="0"/>
                        </a:ext>
                      </a:extLst>
                    </a:blip>
                    <a:stretch>
                      <a:fillRect/>
                    </a:stretch>
                  </pic:blipFill>
                  <pic:spPr>
                    <a:xfrm>
                      <a:off x="0" y="0"/>
                      <a:ext cx="3514725" cy="290979"/>
                    </a:xfrm>
                    <a:prstGeom prst="rect">
                      <a:avLst/>
                    </a:prstGeom>
                  </pic:spPr>
                </pic:pic>
              </a:graphicData>
            </a:graphic>
          </wp:inline>
        </w:drawing>
      </w:r>
    </w:p>
    <w:p w:rsidR="00B52327" w:rsidRDefault="00B52327" w:rsidP="00D73367">
      <w:pPr>
        <w:jc w:val="center"/>
        <w:rPr>
          <w:rFonts w:ascii="Century Gothic" w:hAnsi="Century Gothic"/>
          <w:b/>
          <w:sz w:val="24"/>
          <w:u w:val="single"/>
        </w:rPr>
      </w:pPr>
    </w:p>
    <w:p w:rsidR="00B52327" w:rsidRPr="00CC1DE0" w:rsidRDefault="001C2D2F" w:rsidP="00B52327">
      <w:pPr>
        <w:jc w:val="center"/>
        <w:rPr>
          <w:rFonts w:ascii="Century Gothic" w:hAnsi="Century Gothic"/>
          <w:b/>
          <w:sz w:val="36"/>
          <w:u w:val="single"/>
        </w:rPr>
      </w:pPr>
      <w:r>
        <w:rPr>
          <w:rFonts w:ascii="Century Gothic" w:hAnsi="Century Gothic"/>
          <w:b/>
          <w:sz w:val="40"/>
          <w:u w:val="single"/>
        </w:rPr>
        <w:t>POLICY AND PROCEDURES</w:t>
      </w:r>
    </w:p>
    <w:p w:rsidR="00B52327" w:rsidRDefault="001C2D2F" w:rsidP="00D73367">
      <w:pPr>
        <w:jc w:val="center"/>
        <w:rPr>
          <w:rFonts w:ascii="Century Gothic" w:hAnsi="Century Gothic"/>
          <w:b/>
          <w:sz w:val="24"/>
        </w:rPr>
      </w:pPr>
      <w:r>
        <w:rPr>
          <w:rFonts w:ascii="Century Gothic" w:hAnsi="Century Gothic"/>
          <w:b/>
          <w:sz w:val="24"/>
        </w:rPr>
        <w:t>Procurement Department</w:t>
      </w:r>
    </w:p>
    <w:p w:rsidR="00B52327" w:rsidRPr="00B52327" w:rsidRDefault="00104605" w:rsidP="00D73367">
      <w:pPr>
        <w:jc w:val="center"/>
        <w:rPr>
          <w:rFonts w:ascii="Century Gothic" w:hAnsi="Century Gothic"/>
          <w:sz w:val="20"/>
        </w:rPr>
      </w:pPr>
      <w:r w:rsidRPr="0013605E">
        <w:rPr>
          <w:rFonts w:ascii="Century Gothic" w:hAnsi="Century Gothic"/>
          <w:sz w:val="20"/>
        </w:rPr>
        <w:t>Effective 6/</w:t>
      </w:r>
      <w:r w:rsidR="0013605E" w:rsidRPr="0013605E">
        <w:rPr>
          <w:rFonts w:ascii="Century Gothic" w:hAnsi="Century Gothic"/>
          <w:sz w:val="20"/>
        </w:rPr>
        <w:t>10/</w:t>
      </w:r>
      <w:r w:rsidR="00B90FFC" w:rsidRPr="0013605E">
        <w:rPr>
          <w:rFonts w:ascii="Century Gothic" w:hAnsi="Century Gothic"/>
          <w:sz w:val="20"/>
        </w:rPr>
        <w:t>14</w:t>
      </w:r>
    </w:p>
    <w:p w:rsidR="00D73367" w:rsidRDefault="00D73367" w:rsidP="00527B3F">
      <w:pPr>
        <w:rPr>
          <w:rFonts w:ascii="Century Gothic" w:hAnsi="Century Gothic"/>
          <w:sz w:val="20"/>
          <w:u w:val="single"/>
        </w:rPr>
      </w:pPr>
      <w:bookmarkStart w:id="0" w:name="_GoBack"/>
      <w:bookmarkEnd w:id="0"/>
    </w:p>
    <w:p w:rsidR="00C53163" w:rsidRPr="0007750C" w:rsidRDefault="00C53163" w:rsidP="00C53163">
      <w:pPr>
        <w:ind w:left="720" w:hanging="720"/>
        <w:jc w:val="both"/>
        <w:rPr>
          <w:rFonts w:ascii="Times New Roman" w:hAnsi="Times New Roman"/>
          <w:sz w:val="20"/>
          <w:szCs w:val="20"/>
        </w:rPr>
      </w:pPr>
      <w:r w:rsidRPr="00C53163">
        <w:rPr>
          <w:rFonts w:ascii="Times New Roman" w:hAnsi="Times New Roman"/>
          <w:sz w:val="20"/>
          <w:szCs w:val="20"/>
        </w:rPr>
        <w:t>I.</w:t>
      </w:r>
      <w:r w:rsidRPr="00C53163">
        <w:rPr>
          <w:rFonts w:ascii="Times New Roman" w:hAnsi="Times New Roman"/>
          <w:sz w:val="20"/>
          <w:szCs w:val="20"/>
        </w:rPr>
        <w:tab/>
      </w:r>
      <w:r w:rsidRPr="0007750C">
        <w:rPr>
          <w:rFonts w:ascii="Times New Roman" w:hAnsi="Times New Roman"/>
          <w:sz w:val="20"/>
          <w:szCs w:val="20"/>
        </w:rPr>
        <w:t>PURPOSE AND SCOPE</w:t>
      </w:r>
    </w:p>
    <w:p w:rsidR="00C53163" w:rsidRPr="0007750C" w:rsidRDefault="00C53163" w:rsidP="00C53163">
      <w:pPr>
        <w:ind w:left="720" w:hanging="720"/>
        <w:jc w:val="both"/>
        <w:rPr>
          <w:rFonts w:ascii="Times New Roman" w:hAnsi="Times New Roman"/>
          <w:sz w:val="20"/>
          <w:szCs w:val="20"/>
        </w:rPr>
      </w:pPr>
    </w:p>
    <w:p w:rsidR="00C53163" w:rsidRPr="0007750C" w:rsidRDefault="00C53163" w:rsidP="00C53163">
      <w:pPr>
        <w:ind w:left="720" w:hanging="720"/>
        <w:jc w:val="both"/>
        <w:rPr>
          <w:rFonts w:ascii="Times New Roman" w:hAnsi="Times New Roman"/>
          <w:sz w:val="20"/>
          <w:szCs w:val="20"/>
        </w:rPr>
      </w:pPr>
      <w:r w:rsidRPr="0007750C">
        <w:rPr>
          <w:rFonts w:ascii="Times New Roman" w:hAnsi="Times New Roman"/>
          <w:sz w:val="20"/>
          <w:szCs w:val="20"/>
        </w:rPr>
        <w:tab/>
        <w:t>This policies and procedures guideline outlines the general powers and responsibilities of the University of Houston-Clear Lake (UHCL) Procurement Department and the general procedures and limits for procurement actions from outside vendors applicable to all University of Houston-Clear Lake (UHCL) funds.</w:t>
      </w:r>
    </w:p>
    <w:p w:rsidR="00C53163" w:rsidRPr="0007750C" w:rsidRDefault="00C53163" w:rsidP="00C53163">
      <w:pPr>
        <w:ind w:left="720" w:hanging="720"/>
        <w:jc w:val="both"/>
        <w:rPr>
          <w:rFonts w:ascii="Times New Roman" w:hAnsi="Times New Roman"/>
          <w:sz w:val="20"/>
          <w:szCs w:val="20"/>
        </w:rPr>
      </w:pPr>
    </w:p>
    <w:p w:rsidR="00C53163" w:rsidRPr="0007750C" w:rsidRDefault="00C53163" w:rsidP="00C53163">
      <w:pPr>
        <w:ind w:left="720" w:hanging="720"/>
        <w:jc w:val="both"/>
        <w:rPr>
          <w:rFonts w:ascii="Times New Roman" w:hAnsi="Times New Roman"/>
          <w:sz w:val="20"/>
          <w:szCs w:val="20"/>
        </w:rPr>
      </w:pPr>
      <w:r w:rsidRPr="0007750C">
        <w:rPr>
          <w:rFonts w:ascii="Times New Roman" w:hAnsi="Times New Roman"/>
          <w:sz w:val="20"/>
          <w:szCs w:val="20"/>
        </w:rPr>
        <w:tab/>
        <w:t xml:space="preserve">University of Houston-Clear Lake procurement policies and practices are subject to the restrictions of (i) University of Houston System Board of Regents Policy </w:t>
      </w:r>
      <w:r w:rsidR="005E1667" w:rsidRPr="0007750C">
        <w:rPr>
          <w:rFonts w:ascii="Times New Roman" w:hAnsi="Times New Roman"/>
          <w:sz w:val="20"/>
          <w:szCs w:val="20"/>
        </w:rPr>
        <w:t xml:space="preserve">Section VI. </w:t>
      </w:r>
      <w:r w:rsidRPr="0007750C">
        <w:rPr>
          <w:rFonts w:ascii="Times New Roman" w:hAnsi="Times New Roman"/>
          <w:sz w:val="20"/>
          <w:szCs w:val="20"/>
        </w:rPr>
        <w:t>55</w:t>
      </w:r>
      <w:r w:rsidR="005E1667" w:rsidRPr="0007750C">
        <w:rPr>
          <w:rFonts w:ascii="Times New Roman" w:hAnsi="Times New Roman"/>
          <w:sz w:val="20"/>
          <w:szCs w:val="20"/>
        </w:rPr>
        <w:t xml:space="preserve"> Finance</w:t>
      </w:r>
      <w:r w:rsidRPr="0007750C">
        <w:rPr>
          <w:rFonts w:ascii="Times New Roman" w:hAnsi="Times New Roman"/>
          <w:sz w:val="20"/>
          <w:szCs w:val="20"/>
        </w:rPr>
        <w:t xml:space="preserve">, which can be accessed at </w:t>
      </w:r>
      <w:hyperlink r:id="rId9" w:history="1">
        <w:r w:rsidR="006842DE" w:rsidRPr="0007750C">
          <w:rPr>
            <w:rStyle w:val="Hyperlink"/>
            <w:sz w:val="20"/>
            <w:szCs w:val="20"/>
          </w:rPr>
          <w:t>http://www.uhsa.uh.edu/board-of-regents/policies/index.php</w:t>
        </w:r>
      </w:hyperlink>
      <w:r w:rsidR="006842DE" w:rsidRPr="0007750C">
        <w:rPr>
          <w:rFonts w:ascii="Times New Roman" w:hAnsi="Times New Roman"/>
          <w:sz w:val="20"/>
          <w:szCs w:val="20"/>
        </w:rPr>
        <w:t xml:space="preserve"> </w:t>
      </w:r>
      <w:r w:rsidRPr="0007750C">
        <w:rPr>
          <w:rFonts w:ascii="Times New Roman" w:hAnsi="Times New Roman"/>
          <w:sz w:val="20"/>
          <w:szCs w:val="20"/>
        </w:rPr>
        <w:t xml:space="preserve"> (ii) University of Houston System Administrative Memoranda 03.A.01, 03.B.01, and 03.B.02, which can be accessed at </w:t>
      </w:r>
      <w:hyperlink r:id="rId10" w:history="1">
        <w:r w:rsidR="006842DE" w:rsidRPr="0007750C">
          <w:rPr>
            <w:rStyle w:val="Hyperlink"/>
            <w:sz w:val="20"/>
            <w:szCs w:val="20"/>
          </w:rPr>
          <w:t>http://www.uh.edu/af/universityservices/policies/sam/index.html</w:t>
        </w:r>
      </w:hyperlink>
      <w:r w:rsidR="006842DE" w:rsidRPr="0007750C">
        <w:rPr>
          <w:rFonts w:ascii="Times New Roman" w:hAnsi="Times New Roman"/>
          <w:sz w:val="20"/>
          <w:szCs w:val="20"/>
        </w:rPr>
        <w:t xml:space="preserve"> </w:t>
      </w:r>
      <w:r w:rsidRPr="0007750C">
        <w:rPr>
          <w:rFonts w:ascii="Times New Roman" w:hAnsi="Times New Roman"/>
          <w:sz w:val="20"/>
          <w:szCs w:val="20"/>
        </w:rPr>
        <w:t>and (iii) State of Texas  regulations; and all state and federal purchasing laws and regulations.</w:t>
      </w:r>
    </w:p>
    <w:p w:rsidR="00C53163" w:rsidRPr="0007750C" w:rsidRDefault="00C53163" w:rsidP="00C53163">
      <w:pPr>
        <w:ind w:left="720" w:hanging="720"/>
        <w:jc w:val="both"/>
        <w:rPr>
          <w:rFonts w:ascii="Times New Roman" w:hAnsi="Times New Roman"/>
          <w:sz w:val="20"/>
          <w:szCs w:val="20"/>
        </w:rPr>
      </w:pPr>
    </w:p>
    <w:p w:rsidR="00C53163" w:rsidRPr="0007750C" w:rsidRDefault="00C53163" w:rsidP="00C53163">
      <w:pPr>
        <w:ind w:left="720" w:hanging="720"/>
        <w:jc w:val="both"/>
        <w:rPr>
          <w:rFonts w:ascii="Times New Roman" w:hAnsi="Times New Roman"/>
          <w:sz w:val="20"/>
          <w:szCs w:val="20"/>
        </w:rPr>
      </w:pPr>
      <w:r w:rsidRPr="0007750C">
        <w:rPr>
          <w:rFonts w:ascii="Times New Roman" w:hAnsi="Times New Roman"/>
          <w:sz w:val="20"/>
          <w:szCs w:val="20"/>
        </w:rPr>
        <w:t>II.</w:t>
      </w:r>
      <w:r w:rsidRPr="0007750C">
        <w:rPr>
          <w:rFonts w:ascii="Times New Roman" w:hAnsi="Times New Roman"/>
          <w:sz w:val="20"/>
          <w:szCs w:val="20"/>
        </w:rPr>
        <w:tab/>
        <w:t>POLICY STATEMENT</w:t>
      </w:r>
    </w:p>
    <w:p w:rsidR="00C53163" w:rsidRPr="0007750C" w:rsidRDefault="00C53163" w:rsidP="00C53163">
      <w:pPr>
        <w:ind w:left="720" w:hanging="720"/>
        <w:jc w:val="both"/>
        <w:rPr>
          <w:rFonts w:ascii="Times New Roman" w:hAnsi="Times New Roman"/>
          <w:sz w:val="20"/>
          <w:szCs w:val="20"/>
        </w:rPr>
      </w:pPr>
    </w:p>
    <w:p w:rsidR="00C53163" w:rsidRPr="0007750C" w:rsidRDefault="00C53163" w:rsidP="00C53163">
      <w:pPr>
        <w:ind w:left="720" w:hanging="720"/>
        <w:jc w:val="both"/>
        <w:rPr>
          <w:rFonts w:ascii="Times New Roman" w:hAnsi="Times New Roman"/>
          <w:sz w:val="20"/>
          <w:szCs w:val="20"/>
        </w:rPr>
      </w:pPr>
      <w:r w:rsidRPr="0007750C">
        <w:rPr>
          <w:rFonts w:ascii="Times New Roman" w:hAnsi="Times New Roman"/>
          <w:sz w:val="20"/>
          <w:szCs w:val="20"/>
        </w:rPr>
        <w:tab/>
        <w:t>The Texas Procurement and Support Services (TPASS) has delegated to the chief executive officers of all state agencies the procurement authority for that agency, within certain limits.  The University of Houston System chancellor has delegated this authority to the university presidents, who in turn have delegated the authority to the university departments.</w:t>
      </w:r>
    </w:p>
    <w:p w:rsidR="00C53163" w:rsidRPr="0007750C" w:rsidRDefault="00C53163" w:rsidP="00C53163">
      <w:pPr>
        <w:ind w:left="720" w:hanging="720"/>
        <w:jc w:val="both"/>
        <w:rPr>
          <w:rFonts w:ascii="Times New Roman" w:hAnsi="Times New Roman"/>
          <w:sz w:val="20"/>
          <w:szCs w:val="20"/>
        </w:rPr>
      </w:pPr>
    </w:p>
    <w:p w:rsidR="00C53163" w:rsidRPr="0007750C" w:rsidRDefault="00C53163" w:rsidP="00C53163">
      <w:pPr>
        <w:ind w:left="720" w:hanging="720"/>
        <w:jc w:val="both"/>
        <w:rPr>
          <w:rFonts w:ascii="Times New Roman" w:hAnsi="Times New Roman"/>
          <w:sz w:val="20"/>
          <w:szCs w:val="20"/>
        </w:rPr>
      </w:pPr>
      <w:r w:rsidRPr="0007750C">
        <w:rPr>
          <w:rFonts w:ascii="Times New Roman" w:hAnsi="Times New Roman"/>
          <w:sz w:val="20"/>
          <w:szCs w:val="20"/>
        </w:rPr>
        <w:tab/>
        <w:t xml:space="preserve">The University of Houston-Clear Lake Procurement Department has been delegated the authority and the responsibility for purchasing supplies, materials, services, and equipment subject to limitations set by the Texas Procurement and Support Services (TPASS).  The Procurement Department is required to adhere to TPASS policies regarding competitive bidding but may consider other factors including quality, reliability, expected life span, and compatibility with existing equipment. </w:t>
      </w:r>
    </w:p>
    <w:p w:rsidR="00C53163" w:rsidRPr="0007750C" w:rsidRDefault="00C53163" w:rsidP="00C53163">
      <w:pPr>
        <w:ind w:left="720" w:hanging="720"/>
        <w:jc w:val="both"/>
        <w:rPr>
          <w:rFonts w:ascii="Times New Roman" w:hAnsi="Times New Roman"/>
          <w:sz w:val="20"/>
          <w:szCs w:val="20"/>
        </w:rPr>
      </w:pPr>
    </w:p>
    <w:p w:rsidR="00C53163" w:rsidRPr="0007750C" w:rsidRDefault="00C53163" w:rsidP="00C53163">
      <w:pPr>
        <w:ind w:left="720" w:hanging="720"/>
        <w:jc w:val="both"/>
        <w:rPr>
          <w:rFonts w:ascii="Times New Roman" w:hAnsi="Times New Roman"/>
          <w:sz w:val="20"/>
          <w:szCs w:val="20"/>
        </w:rPr>
      </w:pPr>
      <w:r w:rsidRPr="0007750C">
        <w:rPr>
          <w:rFonts w:ascii="Times New Roman" w:hAnsi="Times New Roman"/>
          <w:sz w:val="20"/>
          <w:szCs w:val="20"/>
        </w:rPr>
        <w:tab/>
        <w:t xml:space="preserve">It is the responsibility of the Procurement Department to organize and administer procurement services in a manner that will result in the greatest good for the university and will conform to established institutional policies and procedures and to standards of ethics and good business practices. </w:t>
      </w:r>
    </w:p>
    <w:p w:rsidR="00C53163" w:rsidRPr="0007750C" w:rsidRDefault="00C53163" w:rsidP="00C53163">
      <w:pPr>
        <w:ind w:left="720" w:hanging="720"/>
        <w:jc w:val="both"/>
        <w:rPr>
          <w:rFonts w:ascii="Times New Roman" w:hAnsi="Times New Roman"/>
          <w:sz w:val="20"/>
          <w:szCs w:val="20"/>
        </w:rPr>
      </w:pPr>
    </w:p>
    <w:p w:rsidR="00C53163" w:rsidRPr="0007750C" w:rsidRDefault="00C53163" w:rsidP="00C53163">
      <w:pPr>
        <w:ind w:left="720"/>
        <w:jc w:val="both"/>
        <w:rPr>
          <w:rFonts w:ascii="Times New Roman" w:hAnsi="Times New Roman"/>
          <w:sz w:val="20"/>
          <w:szCs w:val="20"/>
        </w:rPr>
      </w:pPr>
      <w:r w:rsidRPr="0007750C">
        <w:rPr>
          <w:rFonts w:ascii="Times New Roman" w:hAnsi="Times New Roman"/>
          <w:sz w:val="20"/>
          <w:szCs w:val="20"/>
        </w:rPr>
        <w:t>Public accountability and sound business practice demand that each unit, division, and component use prudent judgment on each procurement decision to ensure that all purchases are reasonable and necessary and to avoid the purchase of unnecessary items.</w:t>
      </w:r>
    </w:p>
    <w:p w:rsidR="00C53163" w:rsidRPr="0007750C" w:rsidRDefault="00C53163" w:rsidP="00C53163">
      <w:pPr>
        <w:ind w:left="720" w:hanging="720"/>
        <w:jc w:val="both"/>
        <w:rPr>
          <w:rFonts w:ascii="Times New Roman" w:hAnsi="Times New Roman"/>
          <w:sz w:val="20"/>
          <w:szCs w:val="20"/>
        </w:rPr>
      </w:pPr>
    </w:p>
    <w:p w:rsidR="00C53163" w:rsidRPr="0007750C" w:rsidRDefault="00C53163" w:rsidP="00C53163">
      <w:pPr>
        <w:ind w:left="720" w:hanging="720"/>
        <w:jc w:val="both"/>
        <w:rPr>
          <w:rFonts w:ascii="Times New Roman" w:hAnsi="Times New Roman"/>
          <w:sz w:val="20"/>
          <w:szCs w:val="20"/>
        </w:rPr>
      </w:pPr>
    </w:p>
    <w:p w:rsidR="00C53163" w:rsidRPr="0007750C" w:rsidRDefault="00C53163" w:rsidP="00C53163">
      <w:pPr>
        <w:jc w:val="both"/>
        <w:rPr>
          <w:rFonts w:ascii="Times New Roman" w:hAnsi="Times New Roman"/>
          <w:sz w:val="20"/>
          <w:szCs w:val="20"/>
        </w:rPr>
      </w:pPr>
      <w:r w:rsidRPr="0007750C">
        <w:rPr>
          <w:rFonts w:ascii="Times New Roman" w:hAnsi="Times New Roman"/>
          <w:sz w:val="20"/>
          <w:szCs w:val="20"/>
        </w:rPr>
        <w:t>II.</w:t>
      </w:r>
      <w:r w:rsidRPr="0007750C">
        <w:rPr>
          <w:rFonts w:ascii="Times New Roman" w:hAnsi="Times New Roman"/>
          <w:sz w:val="20"/>
          <w:szCs w:val="20"/>
        </w:rPr>
        <w:tab/>
        <w:t>DEFINITIONS</w:t>
      </w:r>
    </w:p>
    <w:p w:rsidR="00C53163" w:rsidRPr="0007750C" w:rsidRDefault="00C53163" w:rsidP="00C53163">
      <w:pPr>
        <w:jc w:val="both"/>
        <w:rPr>
          <w:rFonts w:ascii="Times New Roman" w:hAnsi="Times New Roman"/>
          <w:sz w:val="20"/>
          <w:szCs w:val="20"/>
        </w:rPr>
      </w:pPr>
    </w:p>
    <w:p w:rsidR="00C53163" w:rsidRPr="0007750C" w:rsidRDefault="00C53163" w:rsidP="00C53163">
      <w:pPr>
        <w:ind w:left="720" w:hanging="720"/>
        <w:jc w:val="both"/>
        <w:rPr>
          <w:rFonts w:ascii="Times New Roman" w:hAnsi="Times New Roman"/>
          <w:sz w:val="20"/>
          <w:szCs w:val="20"/>
          <w:u w:val="single"/>
        </w:rPr>
      </w:pPr>
    </w:p>
    <w:p w:rsidR="00C53163" w:rsidRPr="0007750C" w:rsidRDefault="00C53163" w:rsidP="00C25F9F">
      <w:pPr>
        <w:numPr>
          <w:ilvl w:val="0"/>
          <w:numId w:val="7"/>
        </w:numPr>
        <w:tabs>
          <w:tab w:val="clear" w:pos="1440"/>
          <w:tab w:val="num" w:pos="720"/>
        </w:tabs>
        <w:jc w:val="both"/>
        <w:rPr>
          <w:rFonts w:ascii="Times New Roman" w:hAnsi="Times New Roman"/>
          <w:sz w:val="20"/>
          <w:szCs w:val="20"/>
        </w:rPr>
      </w:pPr>
      <w:r w:rsidRPr="0007750C">
        <w:rPr>
          <w:rFonts w:ascii="Times New Roman" w:hAnsi="Times New Roman"/>
          <w:sz w:val="20"/>
          <w:szCs w:val="20"/>
          <w:u w:val="single"/>
        </w:rPr>
        <w:t>Appropriated Funds</w:t>
      </w:r>
      <w:r w:rsidRPr="0007750C">
        <w:rPr>
          <w:rFonts w:ascii="Times New Roman" w:hAnsi="Times New Roman"/>
          <w:sz w:val="20"/>
          <w:szCs w:val="20"/>
        </w:rPr>
        <w:t xml:space="preserve">: Funds allocated to a state agency by the Texas Legislature.  Each Regular Session of the Texas Legislature funds the operating expenses of state agencies by enacting an appropriations bill.  The current appropriations bill can be accessed on the Legislative Budget Board website, at </w:t>
      </w:r>
      <w:hyperlink r:id="rId11" w:history="1">
        <w:r w:rsidR="005E1667" w:rsidRPr="0007750C">
          <w:rPr>
            <w:rStyle w:val="Hyperlink"/>
            <w:sz w:val="20"/>
            <w:szCs w:val="20"/>
          </w:rPr>
          <w:t>http://www.lbb.state.tx.us/</w:t>
        </w:r>
      </w:hyperlink>
      <w:r w:rsidR="005E1667" w:rsidRPr="0007750C">
        <w:rPr>
          <w:rFonts w:ascii="Times New Roman" w:hAnsi="Times New Roman"/>
          <w:sz w:val="20"/>
          <w:szCs w:val="20"/>
          <w:u w:val="single"/>
        </w:rPr>
        <w:t xml:space="preserve"> </w:t>
      </w:r>
      <w:r w:rsidRPr="0007750C">
        <w:rPr>
          <w:rFonts w:ascii="Times New Roman" w:hAnsi="Times New Roman"/>
          <w:sz w:val="20"/>
          <w:szCs w:val="20"/>
        </w:rPr>
        <w:t xml:space="preserve">  Procurements obtained with state funds are subject to requirements set forth in the Texas Government Code, the appropriations bill in effect at the time the procurement is obtained, and TPASS regulations.</w:t>
      </w:r>
    </w:p>
    <w:p w:rsidR="00C53163" w:rsidRPr="0007750C" w:rsidRDefault="00C53163" w:rsidP="00C53163">
      <w:pPr>
        <w:jc w:val="both"/>
        <w:rPr>
          <w:rFonts w:ascii="Times New Roman" w:hAnsi="Times New Roman"/>
          <w:sz w:val="20"/>
          <w:szCs w:val="20"/>
        </w:rPr>
      </w:pPr>
    </w:p>
    <w:p w:rsidR="00C53163" w:rsidRPr="0007750C" w:rsidRDefault="00C53163" w:rsidP="00C53163">
      <w:pPr>
        <w:numPr>
          <w:ilvl w:val="0"/>
          <w:numId w:val="7"/>
        </w:numPr>
        <w:jc w:val="both"/>
        <w:rPr>
          <w:rFonts w:ascii="Times New Roman" w:hAnsi="Times New Roman"/>
          <w:sz w:val="20"/>
          <w:szCs w:val="20"/>
        </w:rPr>
      </w:pPr>
      <w:r w:rsidRPr="0007750C">
        <w:rPr>
          <w:rFonts w:ascii="Times New Roman" w:hAnsi="Times New Roman"/>
          <w:sz w:val="20"/>
          <w:szCs w:val="20"/>
          <w:u w:val="single"/>
        </w:rPr>
        <w:t>Bid</w:t>
      </w:r>
      <w:r w:rsidRPr="0007750C">
        <w:rPr>
          <w:rFonts w:ascii="Times New Roman" w:hAnsi="Times New Roman"/>
          <w:sz w:val="20"/>
          <w:szCs w:val="20"/>
        </w:rPr>
        <w:t>: An offer to provide goods, services, or space that is submitted by a vendor, contractor, or lessor in response to a Procurement Department solicitation, including an invitation to/for bid (IB), a request for offer (RFO), a request for proposal (RFP)</w:t>
      </w:r>
      <w:r w:rsidR="0013605E">
        <w:rPr>
          <w:rFonts w:ascii="Times New Roman" w:hAnsi="Times New Roman"/>
          <w:sz w:val="20"/>
          <w:szCs w:val="20"/>
        </w:rPr>
        <w:t>, request for qualifications (RFQ)</w:t>
      </w:r>
      <w:r w:rsidRPr="0007750C">
        <w:rPr>
          <w:rFonts w:ascii="Times New Roman" w:hAnsi="Times New Roman"/>
          <w:sz w:val="20"/>
          <w:szCs w:val="20"/>
        </w:rPr>
        <w:t xml:space="preserve"> or a request for quote (RFQ).</w:t>
      </w:r>
    </w:p>
    <w:p w:rsidR="00C53163" w:rsidRPr="0007750C" w:rsidRDefault="00C53163" w:rsidP="00C53163">
      <w:pPr>
        <w:jc w:val="both"/>
        <w:rPr>
          <w:rFonts w:ascii="Times New Roman" w:hAnsi="Times New Roman"/>
          <w:sz w:val="20"/>
          <w:szCs w:val="20"/>
        </w:rPr>
      </w:pPr>
    </w:p>
    <w:p w:rsidR="00C53163" w:rsidRPr="0007750C" w:rsidRDefault="00C53163" w:rsidP="00C53163">
      <w:pPr>
        <w:numPr>
          <w:ilvl w:val="0"/>
          <w:numId w:val="7"/>
        </w:numPr>
        <w:jc w:val="both"/>
        <w:rPr>
          <w:rFonts w:ascii="Times New Roman" w:hAnsi="Times New Roman"/>
          <w:sz w:val="20"/>
          <w:szCs w:val="20"/>
        </w:rPr>
      </w:pPr>
      <w:r w:rsidRPr="0007750C">
        <w:rPr>
          <w:rFonts w:ascii="Times New Roman" w:hAnsi="Times New Roman"/>
          <w:sz w:val="20"/>
          <w:szCs w:val="20"/>
          <w:u w:val="single"/>
        </w:rPr>
        <w:t>Bidder</w:t>
      </w:r>
      <w:r w:rsidRPr="0007750C">
        <w:rPr>
          <w:rFonts w:ascii="Times New Roman" w:hAnsi="Times New Roman"/>
          <w:sz w:val="20"/>
          <w:szCs w:val="20"/>
        </w:rPr>
        <w:t>: An individual or entity submitting a bid in response to a solicitation.  The term includes anyone acting on behalf of the individual or entity that submits a bid, such as agents, employees, and representatives.</w:t>
      </w:r>
    </w:p>
    <w:p w:rsidR="001C2D2F" w:rsidRPr="0007750C" w:rsidRDefault="001C2D2F" w:rsidP="001C2D2F">
      <w:pPr>
        <w:pStyle w:val="ListParagraph"/>
        <w:rPr>
          <w:rFonts w:ascii="Times New Roman" w:hAnsi="Times New Roman"/>
          <w:sz w:val="20"/>
          <w:szCs w:val="20"/>
        </w:rPr>
      </w:pPr>
    </w:p>
    <w:p w:rsidR="001C2D2F" w:rsidRPr="0007750C" w:rsidRDefault="001C2D2F" w:rsidP="001C2D2F">
      <w:pPr>
        <w:numPr>
          <w:ilvl w:val="0"/>
          <w:numId w:val="7"/>
        </w:numPr>
        <w:jc w:val="both"/>
        <w:rPr>
          <w:rFonts w:ascii="Times New Roman" w:hAnsi="Times New Roman"/>
          <w:sz w:val="20"/>
          <w:szCs w:val="20"/>
        </w:rPr>
      </w:pPr>
      <w:r w:rsidRPr="0007750C">
        <w:rPr>
          <w:rFonts w:ascii="Times New Roman" w:hAnsi="Times New Roman"/>
          <w:sz w:val="20"/>
          <w:szCs w:val="20"/>
          <w:u w:val="single"/>
        </w:rPr>
        <w:t>Bidder Affirmation Clauses</w:t>
      </w:r>
      <w:r w:rsidRPr="0007750C">
        <w:rPr>
          <w:rFonts w:ascii="Times New Roman" w:hAnsi="Times New Roman"/>
          <w:sz w:val="20"/>
          <w:szCs w:val="20"/>
        </w:rPr>
        <w:t xml:space="preserve">: Requirements for which a bidder certifies compliance (refer to </w:t>
      </w:r>
      <w:hyperlink r:id="rId12" w:history="1">
        <w:r w:rsidRPr="0007750C">
          <w:rPr>
            <w:rFonts w:ascii="Times New Roman" w:hAnsi="Times New Roman"/>
            <w:color w:val="0000FF"/>
            <w:sz w:val="20"/>
            <w:szCs w:val="20"/>
            <w:u w:val="single"/>
          </w:rPr>
          <w:t>http://www.window.state.tx.us/procurement/pub/manual/2-25.pdf)</w:t>
        </w:r>
      </w:hyperlink>
      <w:r w:rsidRPr="0007750C">
        <w:rPr>
          <w:rFonts w:ascii="Times New Roman" w:hAnsi="Times New Roman"/>
          <w:sz w:val="20"/>
          <w:szCs w:val="20"/>
        </w:rPr>
        <w:t>.</w:t>
      </w:r>
    </w:p>
    <w:p w:rsidR="001C2D2F" w:rsidRPr="0007750C" w:rsidRDefault="001C2D2F" w:rsidP="001C2D2F">
      <w:pPr>
        <w:jc w:val="both"/>
        <w:rPr>
          <w:rFonts w:ascii="Times New Roman" w:hAnsi="Times New Roman"/>
          <w:sz w:val="20"/>
          <w:szCs w:val="20"/>
        </w:rPr>
      </w:pPr>
    </w:p>
    <w:p w:rsidR="001C2D2F" w:rsidRPr="0007750C" w:rsidRDefault="001C2D2F" w:rsidP="001C2D2F">
      <w:pPr>
        <w:numPr>
          <w:ilvl w:val="0"/>
          <w:numId w:val="7"/>
        </w:numPr>
        <w:jc w:val="both"/>
        <w:rPr>
          <w:rFonts w:ascii="Times New Roman" w:hAnsi="Times New Roman"/>
          <w:sz w:val="20"/>
          <w:szCs w:val="20"/>
        </w:rPr>
      </w:pPr>
      <w:r w:rsidRPr="0007750C">
        <w:rPr>
          <w:rFonts w:ascii="Times New Roman" w:hAnsi="Times New Roman"/>
          <w:sz w:val="20"/>
          <w:szCs w:val="20"/>
          <w:u w:val="single"/>
        </w:rPr>
        <w:lastRenderedPageBreak/>
        <w:t>Blanket Order/Standing Order</w:t>
      </w:r>
      <w:r w:rsidRPr="0007750C">
        <w:rPr>
          <w:rFonts w:ascii="Times New Roman" w:hAnsi="Times New Roman"/>
          <w:sz w:val="20"/>
          <w:szCs w:val="20"/>
        </w:rPr>
        <w:t>: A purchas</w:t>
      </w:r>
      <w:r w:rsidR="005E1667" w:rsidRPr="0007750C">
        <w:rPr>
          <w:rFonts w:ascii="Times New Roman" w:hAnsi="Times New Roman"/>
          <w:sz w:val="20"/>
          <w:szCs w:val="20"/>
        </w:rPr>
        <w:t xml:space="preserve">e order with a vendor for a specified time period, a specific commodity, and </w:t>
      </w:r>
      <w:r w:rsidRPr="0007750C">
        <w:rPr>
          <w:rFonts w:ascii="Times New Roman" w:hAnsi="Times New Roman"/>
          <w:sz w:val="20"/>
          <w:szCs w:val="20"/>
        </w:rPr>
        <w:t>an estimated quantity, to be delivered as requested by the university.</w:t>
      </w:r>
    </w:p>
    <w:p w:rsidR="001C2D2F" w:rsidRPr="0007750C" w:rsidRDefault="001C2D2F" w:rsidP="001C2D2F">
      <w:pPr>
        <w:jc w:val="both"/>
        <w:rPr>
          <w:rFonts w:ascii="Times New Roman" w:hAnsi="Times New Roman"/>
          <w:sz w:val="20"/>
          <w:szCs w:val="20"/>
        </w:rPr>
      </w:pPr>
    </w:p>
    <w:p w:rsidR="001C2D2F" w:rsidRPr="0007750C" w:rsidRDefault="001C2D2F" w:rsidP="001C2D2F">
      <w:pPr>
        <w:numPr>
          <w:ilvl w:val="0"/>
          <w:numId w:val="7"/>
        </w:numPr>
        <w:jc w:val="both"/>
        <w:rPr>
          <w:rFonts w:ascii="Times New Roman" w:hAnsi="Times New Roman"/>
          <w:sz w:val="20"/>
          <w:szCs w:val="20"/>
        </w:rPr>
      </w:pPr>
      <w:r w:rsidRPr="0007750C">
        <w:rPr>
          <w:rFonts w:ascii="Times New Roman" w:hAnsi="Times New Roman"/>
          <w:sz w:val="20"/>
          <w:szCs w:val="20"/>
          <w:u w:val="single"/>
        </w:rPr>
        <w:t>Cash Discounts</w:t>
      </w:r>
      <w:r w:rsidRPr="0007750C">
        <w:rPr>
          <w:rFonts w:ascii="Times New Roman" w:hAnsi="Times New Roman"/>
          <w:sz w:val="20"/>
          <w:szCs w:val="20"/>
        </w:rPr>
        <w:t>: A discount offered by a vendor to the University, in exchange for cash payment at the time of purchase.</w:t>
      </w:r>
    </w:p>
    <w:p w:rsidR="001C2D2F" w:rsidRPr="0007750C" w:rsidRDefault="001C2D2F" w:rsidP="001C2D2F">
      <w:pPr>
        <w:jc w:val="both"/>
        <w:rPr>
          <w:rFonts w:ascii="Times New Roman" w:hAnsi="Times New Roman"/>
          <w:sz w:val="20"/>
          <w:szCs w:val="20"/>
        </w:rPr>
      </w:pPr>
    </w:p>
    <w:p w:rsidR="001C2D2F" w:rsidRPr="0007750C" w:rsidRDefault="001C2D2F" w:rsidP="001C2D2F">
      <w:pPr>
        <w:numPr>
          <w:ilvl w:val="0"/>
          <w:numId w:val="7"/>
        </w:numPr>
        <w:jc w:val="both"/>
        <w:rPr>
          <w:rFonts w:ascii="Times New Roman" w:hAnsi="Times New Roman"/>
          <w:sz w:val="20"/>
          <w:szCs w:val="20"/>
        </w:rPr>
      </w:pPr>
      <w:r w:rsidRPr="0007750C">
        <w:rPr>
          <w:rFonts w:ascii="Times New Roman" w:hAnsi="Times New Roman"/>
          <w:sz w:val="20"/>
          <w:szCs w:val="20"/>
          <w:u w:val="single"/>
        </w:rPr>
        <w:t>Centralized Master Bidders List (CMBL)</w:t>
      </w:r>
      <w:r w:rsidRPr="0007750C">
        <w:rPr>
          <w:rFonts w:ascii="Times New Roman" w:hAnsi="Times New Roman"/>
          <w:sz w:val="20"/>
          <w:szCs w:val="20"/>
        </w:rPr>
        <w:t xml:space="preserve">: A list maintained by the TPASS that contains the names and addresses of prospective bidders. (refer to </w:t>
      </w:r>
      <w:hyperlink r:id="rId13" w:history="1">
        <w:r w:rsidR="007B23DF" w:rsidRPr="0007750C">
          <w:rPr>
            <w:rStyle w:val="Hyperlink"/>
            <w:sz w:val="20"/>
            <w:szCs w:val="20"/>
          </w:rPr>
          <w:t>https://mycpa.cpa.state.tx.us/tpasscmblsearch/index.jsp</w:t>
        </w:r>
      </w:hyperlink>
      <w:r w:rsidR="007B23DF" w:rsidRPr="0007750C">
        <w:rPr>
          <w:rFonts w:ascii="Times New Roman" w:hAnsi="Times New Roman"/>
          <w:sz w:val="20"/>
          <w:szCs w:val="20"/>
        </w:rPr>
        <w:t xml:space="preserve"> )</w:t>
      </w:r>
    </w:p>
    <w:p w:rsidR="001C2D2F" w:rsidRPr="0007750C" w:rsidRDefault="001C2D2F" w:rsidP="001C2D2F">
      <w:pPr>
        <w:jc w:val="both"/>
        <w:rPr>
          <w:rFonts w:ascii="Times New Roman" w:hAnsi="Times New Roman"/>
          <w:sz w:val="20"/>
          <w:szCs w:val="20"/>
        </w:rPr>
      </w:pPr>
    </w:p>
    <w:p w:rsidR="001C2D2F" w:rsidRPr="0007750C" w:rsidRDefault="00075A84" w:rsidP="001C2D2F">
      <w:pPr>
        <w:numPr>
          <w:ilvl w:val="0"/>
          <w:numId w:val="7"/>
        </w:numPr>
        <w:jc w:val="both"/>
        <w:rPr>
          <w:rFonts w:ascii="Times New Roman" w:hAnsi="Times New Roman"/>
          <w:sz w:val="20"/>
          <w:szCs w:val="20"/>
        </w:rPr>
      </w:pPr>
      <w:r w:rsidRPr="0007750C">
        <w:rPr>
          <w:rFonts w:ascii="Times New Roman" w:hAnsi="Times New Roman"/>
          <w:sz w:val="20"/>
          <w:szCs w:val="20"/>
          <w:u w:val="single"/>
        </w:rPr>
        <w:t>Competitive Solicitation</w:t>
      </w:r>
      <w:r w:rsidR="001C2D2F" w:rsidRPr="0007750C">
        <w:rPr>
          <w:rFonts w:ascii="Times New Roman" w:hAnsi="Times New Roman"/>
          <w:sz w:val="20"/>
          <w:szCs w:val="20"/>
        </w:rPr>
        <w:t>: The process of inviting and obtaining bids from competing sources in response to advertised competitive specifications, by which an award is made to the bidder that provides the best value to the University.</w:t>
      </w:r>
    </w:p>
    <w:p w:rsidR="001C2D2F" w:rsidRPr="0007750C" w:rsidRDefault="001C2D2F" w:rsidP="001C2D2F">
      <w:pPr>
        <w:jc w:val="both"/>
        <w:rPr>
          <w:rFonts w:ascii="Times New Roman" w:hAnsi="Times New Roman"/>
          <w:sz w:val="20"/>
          <w:szCs w:val="20"/>
        </w:rPr>
      </w:pPr>
    </w:p>
    <w:p w:rsidR="001C2D2F" w:rsidRPr="0007750C" w:rsidRDefault="001C2D2F" w:rsidP="001C2D2F">
      <w:pPr>
        <w:numPr>
          <w:ilvl w:val="0"/>
          <w:numId w:val="7"/>
        </w:numPr>
        <w:jc w:val="both"/>
        <w:rPr>
          <w:rFonts w:ascii="Times New Roman" w:hAnsi="Times New Roman"/>
          <w:sz w:val="20"/>
          <w:szCs w:val="20"/>
        </w:rPr>
      </w:pPr>
      <w:r w:rsidRPr="0007750C">
        <w:rPr>
          <w:rFonts w:ascii="Times New Roman" w:hAnsi="Times New Roman"/>
          <w:sz w:val="20"/>
          <w:szCs w:val="20"/>
          <w:u w:val="single"/>
        </w:rPr>
        <w:t>Contract</w:t>
      </w:r>
      <w:r w:rsidRPr="0007750C">
        <w:rPr>
          <w:rFonts w:ascii="Times New Roman" w:hAnsi="Times New Roman"/>
          <w:sz w:val="20"/>
          <w:szCs w:val="20"/>
        </w:rPr>
        <w:t>: An agreement by two or more individuals and/or entities (“the Parties”) specifying obligations for which each individual and/or entity agrees to be held accountable.</w:t>
      </w:r>
    </w:p>
    <w:p w:rsidR="001C2D2F" w:rsidRPr="0007750C" w:rsidRDefault="001C2D2F" w:rsidP="001C2D2F">
      <w:pPr>
        <w:jc w:val="both"/>
        <w:rPr>
          <w:rFonts w:ascii="Times New Roman" w:hAnsi="Times New Roman"/>
          <w:sz w:val="20"/>
          <w:szCs w:val="20"/>
        </w:rPr>
      </w:pPr>
    </w:p>
    <w:p w:rsidR="001C2D2F" w:rsidRPr="0007750C" w:rsidRDefault="001C2D2F" w:rsidP="001C2D2F">
      <w:pPr>
        <w:numPr>
          <w:ilvl w:val="0"/>
          <w:numId w:val="7"/>
        </w:numPr>
        <w:jc w:val="both"/>
        <w:rPr>
          <w:rFonts w:ascii="Times New Roman" w:hAnsi="Times New Roman"/>
          <w:sz w:val="20"/>
          <w:szCs w:val="20"/>
        </w:rPr>
      </w:pPr>
      <w:r w:rsidRPr="0007750C">
        <w:rPr>
          <w:rFonts w:ascii="Times New Roman" w:hAnsi="Times New Roman"/>
          <w:sz w:val="20"/>
          <w:szCs w:val="20"/>
          <w:u w:val="single"/>
        </w:rPr>
        <w:t>Contracting Office</w:t>
      </w:r>
      <w:r w:rsidRPr="0007750C">
        <w:rPr>
          <w:rFonts w:ascii="Times New Roman" w:hAnsi="Times New Roman"/>
          <w:sz w:val="20"/>
          <w:szCs w:val="20"/>
        </w:rPr>
        <w:t>: The appropriate university department for processing a contract.  The university maintains</w:t>
      </w:r>
      <w:r w:rsidR="00075A84" w:rsidRPr="0007750C">
        <w:rPr>
          <w:rFonts w:ascii="Times New Roman" w:hAnsi="Times New Roman"/>
          <w:sz w:val="20"/>
          <w:szCs w:val="20"/>
        </w:rPr>
        <w:t xml:space="preserve"> three contracting offices: </w:t>
      </w:r>
      <w:r w:rsidRPr="0007750C">
        <w:rPr>
          <w:rFonts w:ascii="Times New Roman" w:hAnsi="Times New Roman"/>
          <w:sz w:val="20"/>
          <w:szCs w:val="20"/>
        </w:rPr>
        <w:t>Office of</w:t>
      </w:r>
      <w:r w:rsidR="00075A84" w:rsidRPr="0007750C">
        <w:rPr>
          <w:rFonts w:ascii="Times New Roman" w:hAnsi="Times New Roman"/>
          <w:sz w:val="20"/>
          <w:szCs w:val="20"/>
        </w:rPr>
        <w:t xml:space="preserve"> Contracts Administration, </w:t>
      </w:r>
      <w:r w:rsidRPr="0007750C">
        <w:rPr>
          <w:rFonts w:ascii="Times New Roman" w:hAnsi="Times New Roman"/>
          <w:sz w:val="20"/>
          <w:szCs w:val="20"/>
        </w:rPr>
        <w:t>Office o</w:t>
      </w:r>
      <w:r w:rsidR="00075A84" w:rsidRPr="0007750C">
        <w:rPr>
          <w:rFonts w:ascii="Times New Roman" w:hAnsi="Times New Roman"/>
          <w:sz w:val="20"/>
          <w:szCs w:val="20"/>
        </w:rPr>
        <w:t xml:space="preserve">f Sponsored Programs, and </w:t>
      </w:r>
      <w:r w:rsidRPr="0007750C">
        <w:rPr>
          <w:rFonts w:ascii="Times New Roman" w:hAnsi="Times New Roman"/>
          <w:sz w:val="20"/>
          <w:szCs w:val="20"/>
        </w:rPr>
        <w:t xml:space="preserve">the Office of Facilities Management and Construction.  </w:t>
      </w:r>
    </w:p>
    <w:p w:rsidR="001C2D2F" w:rsidRPr="0007750C" w:rsidRDefault="001C2D2F" w:rsidP="001C2D2F">
      <w:pPr>
        <w:jc w:val="both"/>
        <w:rPr>
          <w:rFonts w:ascii="Times New Roman" w:hAnsi="Times New Roman"/>
          <w:sz w:val="20"/>
          <w:szCs w:val="20"/>
        </w:rPr>
      </w:pPr>
    </w:p>
    <w:p w:rsidR="001C2D2F" w:rsidRPr="0007750C" w:rsidRDefault="001C2D2F" w:rsidP="001C2D2F">
      <w:pPr>
        <w:numPr>
          <w:ilvl w:val="0"/>
          <w:numId w:val="7"/>
        </w:numPr>
        <w:jc w:val="both"/>
        <w:rPr>
          <w:rFonts w:ascii="Times New Roman" w:hAnsi="Times New Roman"/>
          <w:sz w:val="20"/>
          <w:szCs w:val="20"/>
        </w:rPr>
      </w:pPr>
      <w:r w:rsidRPr="0007750C">
        <w:rPr>
          <w:rFonts w:ascii="Times New Roman" w:hAnsi="Times New Roman"/>
          <w:sz w:val="20"/>
          <w:szCs w:val="20"/>
          <w:u w:val="single"/>
        </w:rPr>
        <w:t>Contractual Instrument</w:t>
      </w:r>
      <w:r w:rsidRPr="0007750C">
        <w:rPr>
          <w:rFonts w:ascii="Times New Roman" w:hAnsi="Times New Roman"/>
          <w:sz w:val="20"/>
          <w:szCs w:val="20"/>
        </w:rPr>
        <w:t>: Any written agreement, i</w:t>
      </w:r>
      <w:r w:rsidR="00075A84" w:rsidRPr="0007750C">
        <w:rPr>
          <w:rFonts w:ascii="Times New Roman" w:hAnsi="Times New Roman"/>
          <w:sz w:val="20"/>
          <w:szCs w:val="20"/>
        </w:rPr>
        <w:t xml:space="preserve">ncluding but not limited to a contractual document, terms and conditions, a lease, a letter of agreement, a letter of intent, </w:t>
      </w:r>
      <w:r w:rsidRPr="0007750C">
        <w:rPr>
          <w:rFonts w:ascii="Times New Roman" w:hAnsi="Times New Roman"/>
          <w:sz w:val="20"/>
          <w:szCs w:val="20"/>
        </w:rPr>
        <w:t>a memora</w:t>
      </w:r>
      <w:r w:rsidR="00075A84" w:rsidRPr="0007750C">
        <w:rPr>
          <w:rFonts w:ascii="Times New Roman" w:hAnsi="Times New Roman"/>
          <w:sz w:val="20"/>
          <w:szCs w:val="20"/>
        </w:rPr>
        <w:t xml:space="preserve">ndum of understanding, and </w:t>
      </w:r>
      <w:r w:rsidRPr="0007750C">
        <w:rPr>
          <w:rFonts w:ascii="Times New Roman" w:hAnsi="Times New Roman"/>
          <w:sz w:val="20"/>
          <w:szCs w:val="20"/>
        </w:rPr>
        <w:t>an interagency or intercampus agreement, that is intended to and/or does obligate the university to perform obligations, as specifi</w:t>
      </w:r>
      <w:r w:rsidR="00075A84" w:rsidRPr="0007750C">
        <w:rPr>
          <w:rFonts w:ascii="Times New Roman" w:hAnsi="Times New Roman"/>
          <w:sz w:val="20"/>
          <w:szCs w:val="20"/>
        </w:rPr>
        <w:t xml:space="preserve">ed in the agreement that is </w:t>
      </w:r>
      <w:r w:rsidRPr="0007750C">
        <w:rPr>
          <w:rFonts w:ascii="Times New Roman" w:hAnsi="Times New Roman"/>
          <w:sz w:val="20"/>
          <w:szCs w:val="20"/>
        </w:rPr>
        <w:t xml:space="preserve">executed by an individual on </w:t>
      </w:r>
      <w:r w:rsidR="00075A84" w:rsidRPr="0007750C">
        <w:rPr>
          <w:rFonts w:ascii="Times New Roman" w:hAnsi="Times New Roman"/>
          <w:sz w:val="20"/>
          <w:szCs w:val="20"/>
        </w:rPr>
        <w:t xml:space="preserve">behalf of the university or </w:t>
      </w:r>
      <w:r w:rsidRPr="0007750C">
        <w:rPr>
          <w:rFonts w:ascii="Times New Roman" w:hAnsi="Times New Roman"/>
          <w:sz w:val="20"/>
          <w:szCs w:val="20"/>
        </w:rPr>
        <w:t>to which the university is a party or signatory in any capacity, regardless of funding source, amount of funds expended or generated, and whether or not remuneration, monetary or in-kind, is involved.</w:t>
      </w:r>
    </w:p>
    <w:p w:rsidR="001C2D2F" w:rsidRPr="0007750C" w:rsidRDefault="001C2D2F" w:rsidP="001C2D2F">
      <w:pPr>
        <w:jc w:val="both"/>
        <w:rPr>
          <w:rFonts w:ascii="Times New Roman" w:hAnsi="Times New Roman"/>
          <w:sz w:val="20"/>
          <w:szCs w:val="20"/>
        </w:rPr>
      </w:pPr>
    </w:p>
    <w:p w:rsidR="001C2D2F" w:rsidRPr="0007750C" w:rsidRDefault="001C2D2F" w:rsidP="001C2D2F">
      <w:pPr>
        <w:numPr>
          <w:ilvl w:val="0"/>
          <w:numId w:val="7"/>
        </w:numPr>
        <w:jc w:val="both"/>
        <w:rPr>
          <w:rFonts w:ascii="Times New Roman" w:hAnsi="Times New Roman"/>
          <w:sz w:val="20"/>
          <w:szCs w:val="20"/>
        </w:rPr>
      </w:pPr>
      <w:r w:rsidRPr="0007750C">
        <w:rPr>
          <w:rFonts w:ascii="Times New Roman" w:hAnsi="Times New Roman"/>
          <w:sz w:val="20"/>
          <w:szCs w:val="20"/>
          <w:u w:val="single"/>
        </w:rPr>
        <w:t>Delegated Purchase</w:t>
      </w:r>
      <w:r w:rsidRPr="0007750C">
        <w:rPr>
          <w:rFonts w:ascii="Times New Roman" w:hAnsi="Times New Roman"/>
          <w:sz w:val="20"/>
          <w:szCs w:val="20"/>
        </w:rPr>
        <w:t>: A purchase made by an agency under the authority of the TPASS and subject to TPASS rules and procedures.</w:t>
      </w:r>
    </w:p>
    <w:p w:rsidR="001C2D2F" w:rsidRPr="0007750C" w:rsidRDefault="001C2D2F" w:rsidP="001C2D2F">
      <w:pPr>
        <w:jc w:val="both"/>
        <w:rPr>
          <w:rFonts w:ascii="Times New Roman" w:hAnsi="Times New Roman"/>
          <w:sz w:val="20"/>
          <w:szCs w:val="20"/>
        </w:rPr>
      </w:pPr>
    </w:p>
    <w:p w:rsidR="001C2D2F" w:rsidRPr="0007750C" w:rsidRDefault="001C2D2F" w:rsidP="001C2D2F">
      <w:pPr>
        <w:numPr>
          <w:ilvl w:val="0"/>
          <w:numId w:val="7"/>
        </w:numPr>
        <w:jc w:val="both"/>
        <w:rPr>
          <w:rFonts w:ascii="Times New Roman" w:hAnsi="Times New Roman"/>
          <w:sz w:val="20"/>
          <w:szCs w:val="20"/>
        </w:rPr>
      </w:pPr>
      <w:r w:rsidRPr="0007750C">
        <w:rPr>
          <w:rFonts w:ascii="Times New Roman" w:hAnsi="Times New Roman"/>
          <w:sz w:val="20"/>
          <w:szCs w:val="20"/>
          <w:u w:val="single"/>
        </w:rPr>
        <w:t>Design Specifications</w:t>
      </w:r>
      <w:r w:rsidRPr="0007750C">
        <w:rPr>
          <w:rFonts w:ascii="Times New Roman" w:hAnsi="Times New Roman"/>
          <w:sz w:val="20"/>
          <w:szCs w:val="20"/>
        </w:rPr>
        <w:t>: A description of the essential physical characteristics that an item bid must possess to be considered for award.</w:t>
      </w:r>
    </w:p>
    <w:p w:rsidR="001C2D2F" w:rsidRPr="0007750C" w:rsidRDefault="001C2D2F" w:rsidP="001C2D2F">
      <w:pPr>
        <w:jc w:val="both"/>
        <w:rPr>
          <w:rFonts w:ascii="Times New Roman" w:hAnsi="Times New Roman"/>
          <w:sz w:val="20"/>
          <w:szCs w:val="20"/>
        </w:rPr>
      </w:pPr>
    </w:p>
    <w:p w:rsidR="001C2D2F" w:rsidRPr="0007750C" w:rsidRDefault="001C2D2F" w:rsidP="001C2D2F">
      <w:pPr>
        <w:numPr>
          <w:ilvl w:val="0"/>
          <w:numId w:val="7"/>
        </w:numPr>
        <w:jc w:val="both"/>
        <w:rPr>
          <w:rFonts w:ascii="Times New Roman" w:hAnsi="Times New Roman"/>
          <w:sz w:val="20"/>
          <w:szCs w:val="20"/>
        </w:rPr>
      </w:pPr>
      <w:r w:rsidRPr="0007750C">
        <w:rPr>
          <w:rFonts w:ascii="Times New Roman" w:hAnsi="Times New Roman"/>
          <w:sz w:val="20"/>
          <w:szCs w:val="20"/>
          <w:u w:val="single"/>
        </w:rPr>
        <w:t>Early Payment Discount</w:t>
      </w:r>
      <w:r w:rsidRPr="0007750C">
        <w:rPr>
          <w:rFonts w:ascii="Times New Roman" w:hAnsi="Times New Roman"/>
          <w:sz w:val="20"/>
          <w:szCs w:val="20"/>
        </w:rPr>
        <w:t>: A discount from the purchase price allowed to the purchaser, if payment is made within a specified time.</w:t>
      </w:r>
    </w:p>
    <w:p w:rsidR="001C2D2F" w:rsidRPr="0007750C" w:rsidRDefault="001C2D2F" w:rsidP="001C2D2F">
      <w:pPr>
        <w:ind w:left="720"/>
        <w:rPr>
          <w:rFonts w:ascii="Times New Roman" w:hAnsi="Times New Roman"/>
          <w:sz w:val="20"/>
          <w:szCs w:val="20"/>
        </w:rPr>
      </w:pPr>
    </w:p>
    <w:p w:rsidR="001C2D2F" w:rsidRPr="0007750C" w:rsidRDefault="001C2D2F" w:rsidP="001C2D2F">
      <w:pPr>
        <w:numPr>
          <w:ilvl w:val="0"/>
          <w:numId w:val="7"/>
        </w:numPr>
        <w:jc w:val="both"/>
        <w:rPr>
          <w:rFonts w:ascii="Times New Roman" w:hAnsi="Times New Roman"/>
          <w:sz w:val="20"/>
          <w:szCs w:val="20"/>
        </w:rPr>
      </w:pPr>
      <w:r w:rsidRPr="0007750C">
        <w:rPr>
          <w:rFonts w:ascii="Times New Roman" w:hAnsi="Times New Roman"/>
          <w:sz w:val="20"/>
          <w:szCs w:val="20"/>
          <w:u w:val="single"/>
        </w:rPr>
        <w:t>Education Code</w:t>
      </w:r>
      <w:r w:rsidRPr="0007750C">
        <w:rPr>
          <w:rFonts w:ascii="Times New Roman" w:hAnsi="Times New Roman"/>
          <w:sz w:val="20"/>
          <w:szCs w:val="20"/>
        </w:rPr>
        <w:t xml:space="preserve">: Goods and services are procured as defined in Education Code Section 51.9335.   </w:t>
      </w:r>
    </w:p>
    <w:p w:rsidR="001C2D2F" w:rsidRPr="0007750C" w:rsidRDefault="001C2D2F" w:rsidP="001C2D2F">
      <w:pPr>
        <w:jc w:val="both"/>
        <w:rPr>
          <w:rFonts w:ascii="Times New Roman" w:hAnsi="Times New Roman"/>
          <w:sz w:val="20"/>
          <w:szCs w:val="20"/>
        </w:rPr>
      </w:pPr>
    </w:p>
    <w:p w:rsidR="001C2D2F" w:rsidRPr="0007750C" w:rsidRDefault="001C2D2F" w:rsidP="001C2D2F">
      <w:pPr>
        <w:numPr>
          <w:ilvl w:val="0"/>
          <w:numId w:val="7"/>
        </w:numPr>
        <w:jc w:val="both"/>
        <w:rPr>
          <w:rFonts w:ascii="Times New Roman" w:hAnsi="Times New Roman"/>
          <w:sz w:val="20"/>
          <w:szCs w:val="20"/>
        </w:rPr>
      </w:pPr>
      <w:r w:rsidRPr="0007750C">
        <w:rPr>
          <w:rFonts w:ascii="Times New Roman" w:hAnsi="Times New Roman"/>
          <w:sz w:val="20"/>
          <w:szCs w:val="20"/>
          <w:u w:val="single"/>
        </w:rPr>
        <w:t>Electronic State Business Daily (ESBD):</w:t>
      </w:r>
      <w:r w:rsidRPr="0007750C">
        <w:rPr>
          <w:rFonts w:ascii="Times New Roman" w:hAnsi="Times New Roman"/>
          <w:sz w:val="20"/>
          <w:szCs w:val="20"/>
        </w:rPr>
        <w:t xml:space="preserve">  In accordance with Texas Government Code, Section 2155.083, the requirement to advertise solicitations using the ESBD applies to all purchases exceeding $25,000 regardless of source of funds used for the procurement, (including delegated purchases), emergency, construction projects, professional or consulting services, proprietary or purchases exempt from TPASS’s purchasing authority.</w:t>
      </w:r>
    </w:p>
    <w:p w:rsidR="001C2D2F" w:rsidRPr="0007750C" w:rsidRDefault="001C2D2F" w:rsidP="001C2D2F">
      <w:pPr>
        <w:ind w:left="720"/>
        <w:rPr>
          <w:rFonts w:ascii="Times New Roman" w:hAnsi="Times New Roman"/>
          <w:sz w:val="20"/>
          <w:szCs w:val="20"/>
        </w:rPr>
      </w:pPr>
    </w:p>
    <w:p w:rsidR="001C2D2F" w:rsidRPr="0007750C" w:rsidRDefault="001C2D2F" w:rsidP="001C2D2F">
      <w:pPr>
        <w:numPr>
          <w:ilvl w:val="0"/>
          <w:numId w:val="8"/>
        </w:numPr>
        <w:jc w:val="both"/>
        <w:rPr>
          <w:rFonts w:ascii="Times New Roman" w:hAnsi="Times New Roman"/>
          <w:sz w:val="20"/>
          <w:szCs w:val="20"/>
        </w:rPr>
      </w:pPr>
      <w:r w:rsidRPr="0007750C">
        <w:rPr>
          <w:rFonts w:ascii="Times New Roman" w:hAnsi="Times New Roman"/>
          <w:sz w:val="20"/>
          <w:szCs w:val="20"/>
        </w:rPr>
        <w:t>If posting entire bid or proposal solicitation package, the posting is a minimum of 14 calendar days.</w:t>
      </w:r>
    </w:p>
    <w:p w:rsidR="001C2D2F" w:rsidRPr="0007750C" w:rsidRDefault="001C2D2F" w:rsidP="001C2D2F">
      <w:pPr>
        <w:numPr>
          <w:ilvl w:val="0"/>
          <w:numId w:val="8"/>
        </w:numPr>
        <w:jc w:val="both"/>
        <w:rPr>
          <w:rFonts w:ascii="Times New Roman" w:hAnsi="Times New Roman"/>
          <w:sz w:val="20"/>
          <w:szCs w:val="20"/>
        </w:rPr>
      </w:pPr>
      <w:r w:rsidRPr="0007750C">
        <w:rPr>
          <w:rFonts w:ascii="Times New Roman" w:hAnsi="Times New Roman"/>
          <w:sz w:val="20"/>
          <w:szCs w:val="20"/>
        </w:rPr>
        <w:t>If entire bid or proposal solicitation package is not posted, the posting is a minimum of 21 calendar days.</w:t>
      </w:r>
    </w:p>
    <w:p w:rsidR="001C2D2F" w:rsidRPr="0007750C" w:rsidRDefault="001C2D2F" w:rsidP="001C2D2F">
      <w:pPr>
        <w:ind w:left="1800"/>
        <w:jc w:val="both"/>
        <w:rPr>
          <w:rFonts w:ascii="Times New Roman" w:hAnsi="Times New Roman"/>
          <w:sz w:val="20"/>
          <w:szCs w:val="20"/>
        </w:rPr>
      </w:pPr>
      <w:r w:rsidRPr="0007750C">
        <w:rPr>
          <w:rFonts w:ascii="Times New Roman" w:hAnsi="Times New Roman"/>
          <w:sz w:val="20"/>
          <w:szCs w:val="20"/>
        </w:rPr>
        <w:t xml:space="preserve">The Electronic State Business Daily can be accessed at </w:t>
      </w:r>
      <w:hyperlink r:id="rId14" w:history="1">
        <w:r w:rsidRPr="0007750C">
          <w:rPr>
            <w:rFonts w:ascii="Times New Roman" w:hAnsi="Times New Roman"/>
            <w:color w:val="0000FF"/>
            <w:sz w:val="20"/>
            <w:szCs w:val="20"/>
            <w:u w:val="single"/>
          </w:rPr>
          <w:t>http://esbd.cpa.state.tx.us/</w:t>
        </w:r>
      </w:hyperlink>
    </w:p>
    <w:p w:rsidR="003C03C1" w:rsidRPr="0007750C" w:rsidRDefault="003C03C1" w:rsidP="001C2D2F">
      <w:pPr>
        <w:ind w:left="1800"/>
        <w:jc w:val="both"/>
        <w:rPr>
          <w:rFonts w:ascii="Times New Roman" w:hAnsi="Times New Roman"/>
          <w:sz w:val="20"/>
          <w:szCs w:val="20"/>
        </w:rPr>
      </w:pPr>
    </w:p>
    <w:p w:rsidR="001C2D2F" w:rsidRPr="0007750C" w:rsidRDefault="001C2D2F" w:rsidP="001C2D2F">
      <w:pPr>
        <w:ind w:left="720"/>
        <w:rPr>
          <w:rFonts w:ascii="Times New Roman" w:hAnsi="Times New Roman"/>
          <w:sz w:val="20"/>
          <w:szCs w:val="20"/>
        </w:rPr>
      </w:pPr>
    </w:p>
    <w:p w:rsidR="003C03C1" w:rsidRPr="0007750C" w:rsidRDefault="003C03C1" w:rsidP="003C03C1">
      <w:pPr>
        <w:numPr>
          <w:ilvl w:val="0"/>
          <w:numId w:val="7"/>
        </w:numPr>
        <w:jc w:val="both"/>
        <w:rPr>
          <w:rFonts w:ascii="Times New Roman" w:hAnsi="Times New Roman"/>
          <w:sz w:val="20"/>
          <w:szCs w:val="20"/>
        </w:rPr>
      </w:pPr>
      <w:r w:rsidRPr="0007750C">
        <w:rPr>
          <w:rFonts w:ascii="Times New Roman" w:hAnsi="Times New Roman"/>
          <w:sz w:val="20"/>
          <w:szCs w:val="20"/>
          <w:u w:val="single"/>
        </w:rPr>
        <w:t>Emergency Purchase</w:t>
      </w:r>
      <w:r w:rsidRPr="0007750C">
        <w:rPr>
          <w:rFonts w:ascii="Times New Roman" w:hAnsi="Times New Roman"/>
          <w:sz w:val="20"/>
          <w:szCs w:val="20"/>
        </w:rPr>
        <w:t xml:space="preserve">:  Goods or services that must be obtained immediately, in order to avoid financial or operational damage to the agency.  </w:t>
      </w:r>
    </w:p>
    <w:p w:rsidR="003C03C1" w:rsidRPr="0007750C" w:rsidRDefault="003C03C1" w:rsidP="003C03C1">
      <w:pPr>
        <w:jc w:val="both"/>
        <w:rPr>
          <w:rFonts w:ascii="Times New Roman" w:hAnsi="Times New Roman"/>
          <w:sz w:val="20"/>
          <w:szCs w:val="20"/>
        </w:rPr>
      </w:pPr>
    </w:p>
    <w:p w:rsidR="003C03C1" w:rsidRPr="0007750C" w:rsidRDefault="004054EB" w:rsidP="003C03C1">
      <w:pPr>
        <w:numPr>
          <w:ilvl w:val="0"/>
          <w:numId w:val="7"/>
        </w:numPr>
        <w:jc w:val="both"/>
        <w:rPr>
          <w:rFonts w:ascii="Times New Roman" w:hAnsi="Times New Roman"/>
          <w:sz w:val="20"/>
          <w:szCs w:val="20"/>
        </w:rPr>
      </w:pPr>
      <w:r w:rsidRPr="0007750C">
        <w:rPr>
          <w:rFonts w:ascii="Times New Roman" w:hAnsi="Times New Roman"/>
          <w:sz w:val="20"/>
          <w:szCs w:val="20"/>
          <w:u w:val="single"/>
        </w:rPr>
        <w:t>Formal Proposal</w:t>
      </w:r>
      <w:r w:rsidRPr="0007750C">
        <w:rPr>
          <w:rFonts w:ascii="Times New Roman" w:hAnsi="Times New Roman"/>
          <w:sz w:val="20"/>
          <w:szCs w:val="20"/>
        </w:rPr>
        <w:t>: A written response</w:t>
      </w:r>
      <w:r w:rsidR="003C03C1" w:rsidRPr="0007750C">
        <w:rPr>
          <w:rFonts w:ascii="Times New Roman" w:hAnsi="Times New Roman"/>
          <w:sz w:val="20"/>
          <w:szCs w:val="20"/>
        </w:rPr>
        <w:t xml:space="preserve"> submitted in a sealed envelope in accordance with a prescribed format.</w:t>
      </w:r>
    </w:p>
    <w:p w:rsidR="003C03C1" w:rsidRPr="0007750C" w:rsidRDefault="003C03C1" w:rsidP="003C03C1">
      <w:pPr>
        <w:jc w:val="both"/>
        <w:rPr>
          <w:rFonts w:ascii="Times New Roman" w:hAnsi="Times New Roman"/>
          <w:sz w:val="20"/>
          <w:szCs w:val="20"/>
        </w:rPr>
      </w:pPr>
    </w:p>
    <w:p w:rsidR="003C03C1" w:rsidRPr="0007750C" w:rsidRDefault="003C03C1" w:rsidP="003C03C1">
      <w:pPr>
        <w:numPr>
          <w:ilvl w:val="0"/>
          <w:numId w:val="7"/>
        </w:numPr>
        <w:jc w:val="both"/>
        <w:rPr>
          <w:rFonts w:ascii="Times New Roman" w:hAnsi="Times New Roman"/>
          <w:sz w:val="20"/>
          <w:szCs w:val="20"/>
        </w:rPr>
      </w:pPr>
      <w:r w:rsidRPr="0007750C">
        <w:rPr>
          <w:rFonts w:ascii="Times New Roman" w:hAnsi="Times New Roman"/>
          <w:sz w:val="20"/>
          <w:szCs w:val="20"/>
          <w:u w:val="single"/>
        </w:rPr>
        <w:t>Higher Education Assistance Fund (HEAF)</w:t>
      </w:r>
      <w:r w:rsidRPr="0007750C">
        <w:rPr>
          <w:rFonts w:ascii="Times New Roman" w:hAnsi="Times New Roman"/>
          <w:sz w:val="20"/>
          <w:szCs w:val="20"/>
        </w:rPr>
        <w:t>: Funds appropriated by the State of Texas legislature to support certain capital expenditures by institutions of higher education.  HEAF funds also include proceeds from the sale of bonds collateralized with HEAF funds.</w:t>
      </w:r>
    </w:p>
    <w:p w:rsidR="003C03C1" w:rsidRPr="0007750C" w:rsidRDefault="003C03C1" w:rsidP="003C03C1">
      <w:pPr>
        <w:jc w:val="both"/>
        <w:rPr>
          <w:rFonts w:ascii="Times New Roman" w:hAnsi="Times New Roman"/>
          <w:sz w:val="20"/>
          <w:szCs w:val="20"/>
        </w:rPr>
      </w:pPr>
    </w:p>
    <w:p w:rsidR="00C25F9F" w:rsidRPr="0007750C" w:rsidRDefault="003C03C1" w:rsidP="00C25F9F">
      <w:pPr>
        <w:pStyle w:val="Default"/>
        <w:numPr>
          <w:ilvl w:val="0"/>
          <w:numId w:val="7"/>
        </w:numPr>
        <w:rPr>
          <w:sz w:val="20"/>
          <w:szCs w:val="20"/>
        </w:rPr>
      </w:pPr>
      <w:r w:rsidRPr="0007750C">
        <w:rPr>
          <w:sz w:val="20"/>
          <w:szCs w:val="20"/>
          <w:u w:val="single"/>
        </w:rPr>
        <w:t>Historically Underutilized Business (HUB)</w:t>
      </w:r>
      <w:r w:rsidR="00943A31" w:rsidRPr="0007750C">
        <w:rPr>
          <w:sz w:val="20"/>
          <w:szCs w:val="20"/>
        </w:rPr>
        <w:t xml:space="preserve">: </w:t>
      </w:r>
      <w:r w:rsidR="00C25F9F" w:rsidRPr="0007750C">
        <w:rPr>
          <w:sz w:val="20"/>
          <w:szCs w:val="20"/>
        </w:rPr>
        <w:t xml:space="preserve">a business that: </w:t>
      </w:r>
    </w:p>
    <w:p w:rsidR="00C25F9F" w:rsidRPr="0007750C" w:rsidRDefault="00C25F9F" w:rsidP="00C25F9F">
      <w:pPr>
        <w:pStyle w:val="Default"/>
        <w:ind w:left="1440"/>
        <w:rPr>
          <w:sz w:val="20"/>
          <w:szCs w:val="20"/>
        </w:rPr>
      </w:pPr>
      <w:r w:rsidRPr="0007750C">
        <w:rPr>
          <w:sz w:val="20"/>
          <w:szCs w:val="20"/>
        </w:rPr>
        <w:t xml:space="preserve">• is at least 51% owned by an Asian Pacific American, Black American, Hispanic American, Native American and/or American woman, </w:t>
      </w:r>
    </w:p>
    <w:p w:rsidR="00C25F9F" w:rsidRPr="0007750C" w:rsidRDefault="00C25F9F" w:rsidP="00C25F9F">
      <w:pPr>
        <w:pStyle w:val="Default"/>
        <w:ind w:left="1440"/>
        <w:rPr>
          <w:sz w:val="20"/>
          <w:szCs w:val="20"/>
        </w:rPr>
      </w:pPr>
      <w:r w:rsidRPr="0007750C">
        <w:rPr>
          <w:sz w:val="20"/>
          <w:szCs w:val="20"/>
        </w:rPr>
        <w:lastRenderedPageBreak/>
        <w:t xml:space="preserve">• is a for-profit entity that has not exceeded the size standards prescribed by 34 TAC §20.23, and has its principal place of business in Texas, and </w:t>
      </w:r>
    </w:p>
    <w:p w:rsidR="00C25F9F" w:rsidRPr="0007750C" w:rsidRDefault="00C25F9F" w:rsidP="00C25F9F">
      <w:pPr>
        <w:pStyle w:val="Default"/>
        <w:ind w:left="1440"/>
        <w:rPr>
          <w:sz w:val="20"/>
          <w:szCs w:val="20"/>
        </w:rPr>
      </w:pPr>
      <w:r w:rsidRPr="0007750C">
        <w:rPr>
          <w:sz w:val="20"/>
          <w:szCs w:val="20"/>
        </w:rPr>
        <w:t xml:space="preserve">• has an owner residing in Texas with a proportionate interest that actively participates in the control, operations and management of the entity's affairs. </w:t>
      </w:r>
    </w:p>
    <w:p w:rsidR="003C03C1" w:rsidRPr="0007750C" w:rsidRDefault="003C03C1" w:rsidP="00C25F9F">
      <w:pPr>
        <w:jc w:val="both"/>
        <w:rPr>
          <w:rFonts w:ascii="Times New Roman" w:hAnsi="Times New Roman"/>
          <w:sz w:val="20"/>
          <w:szCs w:val="20"/>
          <w:u w:val="single"/>
        </w:rPr>
      </w:pPr>
    </w:p>
    <w:p w:rsidR="003C03C1" w:rsidRPr="0007750C" w:rsidRDefault="003C03C1" w:rsidP="00C25F9F">
      <w:pPr>
        <w:numPr>
          <w:ilvl w:val="0"/>
          <w:numId w:val="7"/>
        </w:numPr>
        <w:tabs>
          <w:tab w:val="clear" w:pos="1440"/>
          <w:tab w:val="num" w:pos="0"/>
        </w:tabs>
        <w:jc w:val="both"/>
        <w:rPr>
          <w:rFonts w:ascii="Times New Roman" w:hAnsi="Times New Roman"/>
          <w:sz w:val="20"/>
          <w:szCs w:val="20"/>
        </w:rPr>
      </w:pPr>
      <w:r w:rsidRPr="0007750C">
        <w:rPr>
          <w:rFonts w:ascii="Times New Roman" w:hAnsi="Times New Roman"/>
          <w:sz w:val="20"/>
          <w:szCs w:val="20"/>
          <w:u w:val="single"/>
        </w:rPr>
        <w:t>HUB-Subcontracting Plan: I</w:t>
      </w:r>
      <w:r w:rsidRPr="0007750C">
        <w:rPr>
          <w:rFonts w:ascii="Times New Roman" w:hAnsi="Times New Roman"/>
          <w:sz w:val="20"/>
          <w:szCs w:val="20"/>
        </w:rPr>
        <w:t>n accordance with the Texas Government Code, Chapter</w:t>
      </w:r>
      <w:r w:rsidR="00C25F9F" w:rsidRPr="0007750C">
        <w:rPr>
          <w:rFonts w:ascii="Times New Roman" w:hAnsi="Times New Roman"/>
          <w:sz w:val="20"/>
          <w:szCs w:val="20"/>
        </w:rPr>
        <w:t>2161.25</w:t>
      </w:r>
      <w:r w:rsidR="00E976BE" w:rsidRPr="0007750C">
        <w:rPr>
          <w:rFonts w:ascii="Times New Roman" w:hAnsi="Times New Roman"/>
          <w:sz w:val="20"/>
          <w:szCs w:val="20"/>
        </w:rPr>
        <w:t>2</w:t>
      </w:r>
      <w:r w:rsidRPr="0007750C">
        <w:rPr>
          <w:rFonts w:ascii="Times New Roman" w:hAnsi="Times New Roman"/>
          <w:sz w:val="20"/>
          <w:szCs w:val="20"/>
        </w:rPr>
        <w:t>, each state agency that considers entering into a contract with an expected</w:t>
      </w:r>
      <w:r w:rsidR="00C25F9F" w:rsidRPr="0007750C">
        <w:rPr>
          <w:rFonts w:ascii="Times New Roman" w:hAnsi="Times New Roman"/>
          <w:sz w:val="20"/>
          <w:szCs w:val="20"/>
        </w:rPr>
        <w:t xml:space="preserve"> </w:t>
      </w:r>
      <w:r w:rsidRPr="0007750C">
        <w:rPr>
          <w:rFonts w:ascii="Times New Roman" w:hAnsi="Times New Roman"/>
          <w:sz w:val="20"/>
          <w:szCs w:val="20"/>
        </w:rPr>
        <w:t>value of $100,000 or more shall, before the agency solicits bids, proposals, offers, or other</w:t>
      </w:r>
      <w:r w:rsidR="00C25F9F" w:rsidRPr="0007750C">
        <w:rPr>
          <w:rFonts w:ascii="Times New Roman" w:hAnsi="Times New Roman"/>
          <w:sz w:val="20"/>
          <w:szCs w:val="20"/>
        </w:rPr>
        <w:t xml:space="preserve"> </w:t>
      </w:r>
      <w:r w:rsidRPr="0007750C">
        <w:rPr>
          <w:rFonts w:ascii="Times New Roman" w:hAnsi="Times New Roman"/>
          <w:sz w:val="20"/>
          <w:szCs w:val="20"/>
        </w:rPr>
        <w:t>applicable expressions of interests, determine whether subcontracting opportunities are probable</w:t>
      </w:r>
      <w:r w:rsidR="00C25F9F" w:rsidRPr="0007750C">
        <w:rPr>
          <w:rFonts w:ascii="Times New Roman" w:hAnsi="Times New Roman"/>
          <w:sz w:val="20"/>
          <w:szCs w:val="20"/>
        </w:rPr>
        <w:t xml:space="preserve"> </w:t>
      </w:r>
      <w:r w:rsidRPr="0007750C">
        <w:rPr>
          <w:rFonts w:ascii="Times New Roman" w:hAnsi="Times New Roman"/>
          <w:sz w:val="20"/>
          <w:szCs w:val="20"/>
        </w:rPr>
        <w:t xml:space="preserve">under the contract. </w:t>
      </w:r>
    </w:p>
    <w:p w:rsidR="003C03C1" w:rsidRPr="0007750C" w:rsidRDefault="003C03C1" w:rsidP="003C03C1">
      <w:pPr>
        <w:ind w:left="2160" w:hanging="720"/>
        <w:jc w:val="both"/>
        <w:rPr>
          <w:rFonts w:ascii="Times New Roman" w:hAnsi="Times New Roman"/>
          <w:sz w:val="20"/>
          <w:szCs w:val="20"/>
        </w:rPr>
      </w:pPr>
    </w:p>
    <w:p w:rsidR="003C03C1" w:rsidRPr="0007750C" w:rsidRDefault="004054EB" w:rsidP="003C03C1">
      <w:pPr>
        <w:numPr>
          <w:ilvl w:val="0"/>
          <w:numId w:val="9"/>
        </w:numPr>
        <w:jc w:val="both"/>
        <w:rPr>
          <w:rFonts w:ascii="Times New Roman" w:hAnsi="Times New Roman"/>
          <w:sz w:val="20"/>
          <w:szCs w:val="20"/>
        </w:rPr>
      </w:pPr>
      <w:r w:rsidRPr="0007750C">
        <w:rPr>
          <w:rFonts w:ascii="Times New Roman" w:hAnsi="Times New Roman"/>
          <w:sz w:val="20"/>
          <w:szCs w:val="20"/>
          <w:u w:val="single"/>
        </w:rPr>
        <w:t>Informal Solicitation</w:t>
      </w:r>
      <w:r w:rsidRPr="0007750C">
        <w:rPr>
          <w:rFonts w:ascii="Times New Roman" w:hAnsi="Times New Roman"/>
          <w:sz w:val="20"/>
          <w:szCs w:val="20"/>
        </w:rPr>
        <w:t>: An unsealed, competitive solicitation used for purchases less than $25,000</w:t>
      </w:r>
      <w:r w:rsidR="003C03C1" w:rsidRPr="0007750C">
        <w:rPr>
          <w:rFonts w:ascii="Times New Roman" w:hAnsi="Times New Roman"/>
          <w:sz w:val="20"/>
          <w:szCs w:val="20"/>
        </w:rPr>
        <w:t xml:space="preserve"> submitted by letter, telephone, telegram, or other means.</w:t>
      </w:r>
    </w:p>
    <w:p w:rsidR="003C03C1" w:rsidRPr="0007750C" w:rsidRDefault="003C03C1" w:rsidP="003C03C1">
      <w:pPr>
        <w:ind w:left="720" w:hanging="720"/>
        <w:jc w:val="both"/>
        <w:rPr>
          <w:rFonts w:ascii="Times New Roman" w:hAnsi="Times New Roman"/>
          <w:sz w:val="20"/>
          <w:szCs w:val="20"/>
          <w:u w:val="single"/>
        </w:rPr>
      </w:pPr>
    </w:p>
    <w:p w:rsidR="003C03C1" w:rsidRPr="0007750C" w:rsidRDefault="003C03C1" w:rsidP="003C03C1">
      <w:pPr>
        <w:numPr>
          <w:ilvl w:val="0"/>
          <w:numId w:val="9"/>
        </w:numPr>
        <w:jc w:val="both"/>
        <w:rPr>
          <w:rFonts w:ascii="Times New Roman" w:hAnsi="Times New Roman"/>
          <w:sz w:val="20"/>
          <w:szCs w:val="20"/>
        </w:rPr>
      </w:pPr>
      <w:r w:rsidRPr="0007750C">
        <w:rPr>
          <w:rFonts w:ascii="Times New Roman" w:hAnsi="Times New Roman"/>
          <w:sz w:val="20"/>
          <w:szCs w:val="20"/>
          <w:u w:val="single"/>
        </w:rPr>
        <w:t>Invitation to Bid (IB)</w:t>
      </w:r>
      <w:r w:rsidRPr="0007750C">
        <w:rPr>
          <w:rFonts w:ascii="Times New Roman" w:hAnsi="Times New Roman"/>
          <w:sz w:val="20"/>
          <w:szCs w:val="20"/>
        </w:rPr>
        <w:t xml:space="preserve">: </w:t>
      </w:r>
      <w:r w:rsidR="0035109C" w:rsidRPr="0007750C">
        <w:rPr>
          <w:rFonts w:ascii="Times New Roman" w:hAnsi="Times New Roman"/>
          <w:sz w:val="20"/>
          <w:szCs w:val="20"/>
        </w:rPr>
        <w:t>A written request for submission of a proposal response</w:t>
      </w:r>
    </w:p>
    <w:p w:rsidR="0035109C" w:rsidRPr="0007750C" w:rsidRDefault="0035109C" w:rsidP="0035109C">
      <w:pPr>
        <w:jc w:val="both"/>
        <w:rPr>
          <w:rFonts w:ascii="Times New Roman" w:hAnsi="Times New Roman"/>
          <w:sz w:val="20"/>
          <w:szCs w:val="20"/>
        </w:rPr>
      </w:pPr>
    </w:p>
    <w:p w:rsidR="003C03C1" w:rsidRPr="0007750C" w:rsidRDefault="003C03C1" w:rsidP="003C03C1">
      <w:pPr>
        <w:numPr>
          <w:ilvl w:val="0"/>
          <w:numId w:val="9"/>
        </w:numPr>
        <w:jc w:val="both"/>
        <w:rPr>
          <w:rFonts w:ascii="Times New Roman" w:hAnsi="Times New Roman"/>
          <w:sz w:val="20"/>
          <w:szCs w:val="20"/>
        </w:rPr>
      </w:pPr>
      <w:r w:rsidRPr="0007750C">
        <w:rPr>
          <w:rFonts w:ascii="Times New Roman" w:hAnsi="Times New Roman"/>
          <w:sz w:val="20"/>
          <w:szCs w:val="20"/>
          <w:u w:val="single"/>
        </w:rPr>
        <w:t>Letter of Award</w:t>
      </w:r>
      <w:r w:rsidRPr="0007750C">
        <w:rPr>
          <w:rFonts w:ascii="Times New Roman" w:hAnsi="Times New Roman"/>
          <w:sz w:val="20"/>
          <w:szCs w:val="20"/>
        </w:rPr>
        <w:t>: Letter of notification announcing an award to a bidder.</w:t>
      </w:r>
    </w:p>
    <w:p w:rsidR="003C03C1" w:rsidRPr="0007750C" w:rsidRDefault="003C03C1" w:rsidP="003C03C1">
      <w:pPr>
        <w:jc w:val="both"/>
        <w:rPr>
          <w:rFonts w:ascii="Times New Roman" w:hAnsi="Times New Roman"/>
          <w:sz w:val="20"/>
          <w:szCs w:val="20"/>
        </w:rPr>
      </w:pPr>
    </w:p>
    <w:p w:rsidR="003C03C1" w:rsidRPr="0007750C" w:rsidRDefault="003C03C1" w:rsidP="003C03C1">
      <w:pPr>
        <w:numPr>
          <w:ilvl w:val="0"/>
          <w:numId w:val="9"/>
        </w:numPr>
        <w:jc w:val="both"/>
        <w:rPr>
          <w:rFonts w:ascii="Times New Roman" w:hAnsi="Times New Roman"/>
          <w:sz w:val="20"/>
          <w:szCs w:val="20"/>
        </w:rPr>
      </w:pPr>
      <w:r w:rsidRPr="0007750C">
        <w:rPr>
          <w:rFonts w:ascii="Times New Roman" w:hAnsi="Times New Roman"/>
          <w:sz w:val="20"/>
          <w:szCs w:val="20"/>
          <w:u w:val="single"/>
        </w:rPr>
        <w:t>Local Funds</w:t>
      </w:r>
      <w:r w:rsidRPr="0007750C">
        <w:rPr>
          <w:rFonts w:ascii="Times New Roman" w:hAnsi="Times New Roman"/>
          <w:sz w:val="20"/>
          <w:szCs w:val="20"/>
        </w:rPr>
        <w:t>: Funds generated by or on behalf of a state agency that are not appropriated by the Texas Legislature for use by the agency.  Sponsored Project funds are included in the category of local funds, but only to the extent permitted by university policy and by the terms of the grant for which the funds were obtained.</w:t>
      </w:r>
    </w:p>
    <w:p w:rsidR="003C03C1" w:rsidRPr="0007750C" w:rsidRDefault="003C03C1" w:rsidP="003C03C1">
      <w:pPr>
        <w:jc w:val="both"/>
        <w:rPr>
          <w:rFonts w:ascii="Times New Roman" w:hAnsi="Times New Roman"/>
          <w:sz w:val="20"/>
          <w:szCs w:val="20"/>
        </w:rPr>
      </w:pPr>
    </w:p>
    <w:p w:rsidR="003C03C1" w:rsidRPr="0007750C" w:rsidRDefault="003C03C1" w:rsidP="003C03C1">
      <w:pPr>
        <w:ind w:left="1440" w:hanging="720"/>
        <w:jc w:val="both"/>
        <w:rPr>
          <w:rFonts w:ascii="Times New Roman" w:hAnsi="Times New Roman"/>
          <w:sz w:val="20"/>
          <w:szCs w:val="20"/>
        </w:rPr>
      </w:pPr>
      <w:r w:rsidRPr="0007750C">
        <w:rPr>
          <w:rFonts w:ascii="Times New Roman" w:hAnsi="Times New Roman"/>
          <w:sz w:val="20"/>
          <w:szCs w:val="20"/>
        </w:rPr>
        <w:t>AA.</w:t>
      </w:r>
      <w:r w:rsidRPr="0007750C">
        <w:rPr>
          <w:rFonts w:ascii="Times New Roman" w:hAnsi="Times New Roman"/>
          <w:sz w:val="20"/>
          <w:szCs w:val="20"/>
        </w:rPr>
        <w:tab/>
      </w:r>
      <w:r w:rsidRPr="0007750C">
        <w:rPr>
          <w:rFonts w:ascii="Times New Roman" w:hAnsi="Times New Roman"/>
          <w:sz w:val="20"/>
          <w:szCs w:val="20"/>
          <w:u w:val="single"/>
        </w:rPr>
        <w:t>Office of General Counsel</w:t>
      </w:r>
      <w:r w:rsidRPr="0007750C">
        <w:rPr>
          <w:rFonts w:ascii="Times New Roman" w:hAnsi="Times New Roman"/>
          <w:sz w:val="20"/>
          <w:szCs w:val="20"/>
        </w:rPr>
        <w:t>: The University of Houston System office charged with rendering legal advice and assistance to the University of Houston System and its components..</w:t>
      </w:r>
    </w:p>
    <w:p w:rsidR="003C03C1" w:rsidRPr="0007750C" w:rsidRDefault="003C03C1" w:rsidP="003C03C1">
      <w:pPr>
        <w:ind w:left="1440" w:hanging="720"/>
        <w:jc w:val="both"/>
        <w:rPr>
          <w:rFonts w:ascii="Times New Roman" w:hAnsi="Times New Roman"/>
          <w:sz w:val="20"/>
          <w:szCs w:val="20"/>
        </w:rPr>
      </w:pPr>
    </w:p>
    <w:p w:rsidR="003C03C1" w:rsidRPr="0007750C" w:rsidRDefault="003C03C1" w:rsidP="003C03C1">
      <w:pPr>
        <w:ind w:left="1440" w:hanging="720"/>
        <w:jc w:val="both"/>
        <w:rPr>
          <w:rFonts w:ascii="Times New Roman" w:hAnsi="Times New Roman"/>
          <w:sz w:val="20"/>
          <w:szCs w:val="20"/>
        </w:rPr>
      </w:pPr>
      <w:r w:rsidRPr="0007750C">
        <w:rPr>
          <w:rFonts w:ascii="Times New Roman" w:hAnsi="Times New Roman"/>
          <w:sz w:val="20"/>
          <w:szCs w:val="20"/>
        </w:rPr>
        <w:t>AB.</w:t>
      </w:r>
      <w:r w:rsidRPr="0007750C">
        <w:rPr>
          <w:rFonts w:ascii="Times New Roman" w:hAnsi="Times New Roman"/>
          <w:sz w:val="20"/>
          <w:szCs w:val="20"/>
        </w:rPr>
        <w:tab/>
      </w:r>
      <w:r w:rsidRPr="0007750C">
        <w:rPr>
          <w:rFonts w:ascii="Times New Roman" w:hAnsi="Times New Roman"/>
          <w:sz w:val="20"/>
          <w:szCs w:val="20"/>
          <w:u w:val="single"/>
        </w:rPr>
        <w:t>Procurement Card</w:t>
      </w:r>
      <w:r w:rsidRPr="0007750C">
        <w:rPr>
          <w:rFonts w:ascii="Times New Roman" w:hAnsi="Times New Roman"/>
          <w:sz w:val="20"/>
          <w:szCs w:val="20"/>
        </w:rPr>
        <w:t>: State term contract credit card program designed as a payment method to streamline small-dollar purchases.</w:t>
      </w:r>
    </w:p>
    <w:p w:rsidR="003C03C1" w:rsidRPr="0007750C" w:rsidRDefault="003C03C1" w:rsidP="003C03C1">
      <w:pPr>
        <w:ind w:left="1440" w:hanging="720"/>
        <w:jc w:val="both"/>
        <w:rPr>
          <w:rFonts w:ascii="Times New Roman" w:hAnsi="Times New Roman"/>
          <w:sz w:val="20"/>
          <w:szCs w:val="20"/>
        </w:rPr>
      </w:pPr>
    </w:p>
    <w:p w:rsidR="003C03C1" w:rsidRPr="0007750C" w:rsidRDefault="003C03C1" w:rsidP="003C03C1">
      <w:pPr>
        <w:ind w:left="1440" w:hanging="720"/>
        <w:jc w:val="both"/>
        <w:rPr>
          <w:rFonts w:ascii="Times New Roman" w:hAnsi="Times New Roman"/>
          <w:sz w:val="20"/>
          <w:szCs w:val="20"/>
        </w:rPr>
      </w:pPr>
      <w:r w:rsidRPr="0007750C">
        <w:rPr>
          <w:rFonts w:ascii="Times New Roman" w:hAnsi="Times New Roman"/>
          <w:sz w:val="20"/>
          <w:szCs w:val="20"/>
        </w:rPr>
        <w:t xml:space="preserve">AC. </w:t>
      </w:r>
      <w:r w:rsidRPr="0007750C">
        <w:rPr>
          <w:rFonts w:ascii="Times New Roman" w:hAnsi="Times New Roman"/>
          <w:sz w:val="20"/>
          <w:szCs w:val="20"/>
        </w:rPr>
        <w:tab/>
      </w:r>
      <w:r w:rsidRPr="0007750C">
        <w:rPr>
          <w:rFonts w:ascii="Times New Roman" w:hAnsi="Times New Roman"/>
          <w:sz w:val="20"/>
          <w:szCs w:val="20"/>
          <w:u w:val="single"/>
        </w:rPr>
        <w:t>Procurement Department</w:t>
      </w:r>
      <w:r w:rsidRPr="0007750C">
        <w:rPr>
          <w:rFonts w:ascii="Times New Roman" w:hAnsi="Times New Roman"/>
          <w:sz w:val="20"/>
          <w:szCs w:val="20"/>
        </w:rPr>
        <w:t>: The university department with sole and/or primary responsibility for obtaining procurements for or on behalf of the university.</w:t>
      </w:r>
    </w:p>
    <w:p w:rsidR="003C03C1" w:rsidRPr="0007750C" w:rsidRDefault="003C03C1" w:rsidP="003C03C1">
      <w:pPr>
        <w:ind w:left="1440" w:hanging="720"/>
        <w:jc w:val="both"/>
        <w:rPr>
          <w:rFonts w:ascii="Times New Roman" w:hAnsi="Times New Roman"/>
          <w:sz w:val="20"/>
          <w:szCs w:val="20"/>
        </w:rPr>
      </w:pPr>
    </w:p>
    <w:p w:rsidR="003C03C1" w:rsidRPr="0007750C" w:rsidRDefault="003C03C1" w:rsidP="003C03C1">
      <w:pPr>
        <w:ind w:left="1440" w:hanging="720"/>
        <w:jc w:val="both"/>
        <w:rPr>
          <w:rFonts w:ascii="Times New Roman" w:hAnsi="Times New Roman"/>
          <w:sz w:val="20"/>
          <w:szCs w:val="20"/>
        </w:rPr>
      </w:pPr>
      <w:r w:rsidRPr="0007750C">
        <w:rPr>
          <w:rFonts w:ascii="Times New Roman" w:hAnsi="Times New Roman"/>
          <w:sz w:val="20"/>
          <w:szCs w:val="20"/>
        </w:rPr>
        <w:t>AD.</w:t>
      </w:r>
      <w:r w:rsidRPr="0007750C">
        <w:rPr>
          <w:rFonts w:ascii="Times New Roman" w:hAnsi="Times New Roman"/>
          <w:sz w:val="20"/>
          <w:szCs w:val="20"/>
        </w:rPr>
        <w:tab/>
      </w:r>
      <w:r w:rsidRPr="0007750C">
        <w:rPr>
          <w:rFonts w:ascii="Times New Roman" w:hAnsi="Times New Roman"/>
          <w:sz w:val="20"/>
          <w:szCs w:val="20"/>
          <w:u w:val="single"/>
        </w:rPr>
        <w:t>Prompt Payment Law</w:t>
      </w:r>
      <w:r w:rsidRPr="0007750C">
        <w:rPr>
          <w:rFonts w:ascii="Times New Roman" w:hAnsi="Times New Roman"/>
          <w:sz w:val="20"/>
          <w:szCs w:val="20"/>
        </w:rPr>
        <w:t>: State law that requires state agencies to pay for goods or services by a specified deadline.  (refer to section 2251.026 of the Texas Government Code</w:t>
      </w:r>
      <w:r w:rsidR="0007750C" w:rsidRPr="0007750C">
        <w:rPr>
          <w:rFonts w:ascii="Times New Roman" w:hAnsi="Times New Roman"/>
          <w:sz w:val="20"/>
          <w:szCs w:val="20"/>
        </w:rPr>
        <w:t>)</w:t>
      </w:r>
      <w:r w:rsidRPr="0007750C">
        <w:rPr>
          <w:rFonts w:ascii="Times New Roman" w:hAnsi="Times New Roman"/>
          <w:sz w:val="20"/>
          <w:szCs w:val="20"/>
        </w:rPr>
        <w:t>.</w:t>
      </w:r>
    </w:p>
    <w:p w:rsidR="003C03C1" w:rsidRPr="0007750C" w:rsidRDefault="003C03C1" w:rsidP="003C03C1">
      <w:pPr>
        <w:ind w:left="1440" w:hanging="720"/>
        <w:jc w:val="both"/>
        <w:rPr>
          <w:rFonts w:ascii="Times New Roman" w:hAnsi="Times New Roman"/>
          <w:sz w:val="20"/>
          <w:szCs w:val="20"/>
        </w:rPr>
      </w:pPr>
    </w:p>
    <w:p w:rsidR="003C03C1" w:rsidRPr="0007750C" w:rsidRDefault="003C03C1" w:rsidP="003C03C1">
      <w:pPr>
        <w:ind w:left="1440" w:hanging="720"/>
        <w:jc w:val="both"/>
        <w:rPr>
          <w:rFonts w:ascii="Times New Roman" w:hAnsi="Times New Roman"/>
          <w:sz w:val="20"/>
          <w:szCs w:val="20"/>
        </w:rPr>
      </w:pPr>
      <w:r w:rsidRPr="0007750C">
        <w:rPr>
          <w:rFonts w:ascii="Times New Roman" w:hAnsi="Times New Roman"/>
          <w:sz w:val="20"/>
          <w:szCs w:val="20"/>
        </w:rPr>
        <w:t>AE.</w:t>
      </w:r>
      <w:r w:rsidRPr="0007750C">
        <w:rPr>
          <w:rFonts w:ascii="Times New Roman" w:hAnsi="Times New Roman"/>
          <w:sz w:val="20"/>
          <w:szCs w:val="20"/>
        </w:rPr>
        <w:tab/>
      </w:r>
      <w:r w:rsidRPr="0007750C">
        <w:rPr>
          <w:rFonts w:ascii="Times New Roman" w:hAnsi="Times New Roman"/>
          <w:sz w:val="20"/>
          <w:szCs w:val="20"/>
          <w:u w:val="single"/>
        </w:rPr>
        <w:t>Proprietary</w:t>
      </w:r>
      <w:r w:rsidRPr="0007750C">
        <w:rPr>
          <w:rFonts w:ascii="Times New Roman" w:hAnsi="Times New Roman"/>
          <w:sz w:val="20"/>
          <w:szCs w:val="20"/>
        </w:rPr>
        <w:t>: Products or services manufactured or offered under exclusive rights of ownership, including rights under patent, copyright or trade secret law.  A product or service is proprietary if it has a distinctive feature or characteristic which is not shared or provided by competing or similar products or services.</w:t>
      </w:r>
    </w:p>
    <w:p w:rsidR="003C03C1" w:rsidRPr="0007750C" w:rsidRDefault="003C03C1" w:rsidP="003C03C1">
      <w:pPr>
        <w:ind w:left="1440" w:hanging="720"/>
        <w:jc w:val="both"/>
        <w:rPr>
          <w:rFonts w:ascii="Times New Roman" w:hAnsi="Times New Roman"/>
          <w:sz w:val="20"/>
          <w:szCs w:val="20"/>
        </w:rPr>
      </w:pPr>
    </w:p>
    <w:p w:rsidR="007D583A" w:rsidRPr="0007750C" w:rsidRDefault="003C03C1" w:rsidP="003C03C1">
      <w:pPr>
        <w:pStyle w:val="Body1"/>
        <w:ind w:left="1440"/>
      </w:pPr>
      <w:r w:rsidRPr="0007750C">
        <w:t xml:space="preserve">AF. </w:t>
      </w:r>
      <w:r w:rsidRPr="0007750C">
        <w:tab/>
      </w:r>
      <w:r w:rsidRPr="0007750C">
        <w:rPr>
          <w:u w:val="single"/>
        </w:rPr>
        <w:t>Purchasing Department</w:t>
      </w:r>
      <w:r w:rsidR="00F3059B" w:rsidRPr="0007750C">
        <w:t xml:space="preserve">: </w:t>
      </w:r>
      <w:r w:rsidR="0007750C" w:rsidRPr="0007750C">
        <w:t>See Procurement Department</w:t>
      </w:r>
    </w:p>
    <w:p w:rsidR="007D583A" w:rsidRPr="0007750C" w:rsidRDefault="007D583A" w:rsidP="003C03C1">
      <w:pPr>
        <w:pStyle w:val="Body1"/>
        <w:ind w:left="1440"/>
      </w:pPr>
    </w:p>
    <w:p w:rsidR="003C03C1" w:rsidRPr="0007750C" w:rsidRDefault="003C03C1" w:rsidP="003C03C1">
      <w:pPr>
        <w:pStyle w:val="Body1"/>
        <w:ind w:left="1440"/>
      </w:pPr>
      <w:r w:rsidRPr="0007750C">
        <w:t>AG.</w:t>
      </w:r>
      <w:r w:rsidRPr="0007750C">
        <w:tab/>
      </w:r>
      <w:r w:rsidRPr="0007750C">
        <w:rPr>
          <w:u w:val="single"/>
        </w:rPr>
        <w:t>Purchase Order</w:t>
      </w:r>
      <w:r w:rsidRPr="0007750C">
        <w:t xml:space="preserve">: A document generated by the Procurement Department upon receipt of a requisition from an originating unit for the purchase, lease, or rental of supplies, materials, or equipment.  Purchase Orders can also be used to obtain standard equipment service contracts. </w:t>
      </w:r>
    </w:p>
    <w:p w:rsidR="00F3059B" w:rsidRPr="0007750C" w:rsidRDefault="00F3059B" w:rsidP="003C03C1">
      <w:pPr>
        <w:pStyle w:val="Body1"/>
        <w:ind w:left="1440"/>
      </w:pPr>
    </w:p>
    <w:p w:rsidR="00F3059B" w:rsidRPr="0007750C" w:rsidRDefault="00F3059B" w:rsidP="00F3059B">
      <w:pPr>
        <w:pStyle w:val="Body1"/>
        <w:ind w:left="1440"/>
      </w:pPr>
      <w:r w:rsidRPr="0007750C">
        <w:t xml:space="preserve">AH. </w:t>
      </w:r>
      <w:r w:rsidRPr="0007750C">
        <w:tab/>
      </w:r>
      <w:r w:rsidRPr="0007750C">
        <w:rPr>
          <w:u w:val="single"/>
        </w:rPr>
        <w:t>Request for Information</w:t>
      </w:r>
      <w:r w:rsidR="00EB351D" w:rsidRPr="0007750C">
        <w:rPr>
          <w:u w:val="single"/>
        </w:rPr>
        <w:t xml:space="preserve"> (RFI)</w:t>
      </w:r>
      <w:r w:rsidRPr="0007750C">
        <w:t xml:space="preserve">: </w:t>
      </w:r>
      <w:r w:rsidR="0025433A" w:rsidRPr="0007750C">
        <w:t>A document to determine what products and services are potentially available in the marketplace to meet the agency’s needs and to know the capability of a vendor in terms of offerings and strengths. RFIs are commonly used on major procurements, where a requirement could potentially be met through several alternate means. An RFI, however, is not a request for pricing, is not binding on either the agency or vendors, and may or may not lead to an RFP or RFO.</w:t>
      </w:r>
      <w:r w:rsidR="00EB351D" w:rsidRPr="0007750C">
        <w:rPr>
          <w:lang w:val="en"/>
        </w:rPr>
        <w:t xml:space="preserve">. </w:t>
      </w:r>
    </w:p>
    <w:p w:rsidR="003C03C1" w:rsidRPr="0007750C" w:rsidRDefault="003C03C1" w:rsidP="003C03C1">
      <w:pPr>
        <w:ind w:left="1440" w:hanging="720"/>
        <w:jc w:val="both"/>
        <w:rPr>
          <w:rFonts w:ascii="Times New Roman" w:hAnsi="Times New Roman"/>
          <w:sz w:val="20"/>
          <w:szCs w:val="20"/>
        </w:rPr>
      </w:pPr>
    </w:p>
    <w:p w:rsidR="003C03C1" w:rsidRPr="0007750C" w:rsidRDefault="007D583A" w:rsidP="003C03C1">
      <w:pPr>
        <w:ind w:left="1440" w:hanging="720"/>
        <w:jc w:val="both"/>
        <w:rPr>
          <w:rFonts w:ascii="Times New Roman" w:hAnsi="Times New Roman"/>
          <w:sz w:val="20"/>
          <w:szCs w:val="20"/>
        </w:rPr>
      </w:pPr>
      <w:r w:rsidRPr="0007750C">
        <w:rPr>
          <w:rFonts w:ascii="Times New Roman" w:hAnsi="Times New Roman"/>
          <w:sz w:val="20"/>
          <w:szCs w:val="20"/>
        </w:rPr>
        <w:t>AH</w:t>
      </w:r>
      <w:r w:rsidR="003C03C1" w:rsidRPr="0007750C">
        <w:rPr>
          <w:rFonts w:ascii="Times New Roman" w:hAnsi="Times New Roman"/>
          <w:sz w:val="20"/>
          <w:szCs w:val="20"/>
        </w:rPr>
        <w:t>.</w:t>
      </w:r>
      <w:r w:rsidR="003C03C1" w:rsidRPr="0007750C">
        <w:rPr>
          <w:rFonts w:ascii="Times New Roman" w:hAnsi="Times New Roman"/>
          <w:sz w:val="20"/>
          <w:szCs w:val="20"/>
        </w:rPr>
        <w:tab/>
      </w:r>
      <w:r w:rsidR="0007750C" w:rsidRPr="0007750C">
        <w:rPr>
          <w:rFonts w:ascii="Times New Roman" w:hAnsi="Times New Roman"/>
          <w:sz w:val="20"/>
          <w:szCs w:val="20"/>
          <w:u w:val="single"/>
        </w:rPr>
        <w:t>Request for Offer (RFO</w:t>
      </w:r>
      <w:r w:rsidR="003C03C1" w:rsidRPr="0007750C">
        <w:rPr>
          <w:rFonts w:ascii="Times New Roman" w:hAnsi="Times New Roman"/>
          <w:sz w:val="20"/>
          <w:szCs w:val="20"/>
          <w:u w:val="single"/>
        </w:rPr>
        <w:t>)</w:t>
      </w:r>
      <w:r w:rsidR="003C03C1" w:rsidRPr="0007750C">
        <w:rPr>
          <w:rFonts w:ascii="Times New Roman" w:hAnsi="Times New Roman"/>
          <w:sz w:val="20"/>
          <w:szCs w:val="20"/>
        </w:rPr>
        <w:t>: Used for computer-related purchases by contacting at least three (3) vendors for offers or quotations of prices.</w:t>
      </w:r>
    </w:p>
    <w:p w:rsidR="003C03C1" w:rsidRPr="0007750C" w:rsidRDefault="003C03C1" w:rsidP="003C03C1">
      <w:pPr>
        <w:ind w:left="720" w:hanging="720"/>
        <w:jc w:val="both"/>
        <w:rPr>
          <w:rFonts w:ascii="Times New Roman" w:hAnsi="Times New Roman"/>
          <w:sz w:val="20"/>
          <w:szCs w:val="20"/>
        </w:rPr>
      </w:pPr>
    </w:p>
    <w:p w:rsidR="003C03C1" w:rsidRPr="0007750C" w:rsidRDefault="007D583A" w:rsidP="003C03C1">
      <w:pPr>
        <w:ind w:left="1440" w:hanging="720"/>
        <w:jc w:val="both"/>
        <w:rPr>
          <w:rFonts w:ascii="Times New Roman" w:hAnsi="Times New Roman"/>
          <w:sz w:val="20"/>
          <w:szCs w:val="20"/>
        </w:rPr>
      </w:pPr>
      <w:r w:rsidRPr="0007750C">
        <w:rPr>
          <w:rFonts w:ascii="Times New Roman" w:hAnsi="Times New Roman"/>
          <w:sz w:val="20"/>
          <w:szCs w:val="20"/>
        </w:rPr>
        <w:t>AI</w:t>
      </w:r>
      <w:r w:rsidR="003C03C1" w:rsidRPr="0007750C">
        <w:rPr>
          <w:rFonts w:ascii="Times New Roman" w:hAnsi="Times New Roman"/>
          <w:sz w:val="20"/>
          <w:szCs w:val="20"/>
        </w:rPr>
        <w:t>.</w:t>
      </w:r>
      <w:r w:rsidR="003C03C1" w:rsidRPr="0007750C">
        <w:rPr>
          <w:rFonts w:ascii="Times New Roman" w:hAnsi="Times New Roman"/>
          <w:sz w:val="20"/>
          <w:szCs w:val="20"/>
        </w:rPr>
        <w:tab/>
      </w:r>
      <w:r w:rsidR="003C03C1" w:rsidRPr="0007750C">
        <w:rPr>
          <w:rFonts w:ascii="Times New Roman" w:hAnsi="Times New Roman"/>
          <w:sz w:val="20"/>
          <w:szCs w:val="20"/>
          <w:u w:val="single"/>
        </w:rPr>
        <w:t>Request for Proposal (RFP</w:t>
      </w:r>
      <w:r w:rsidR="00EB351D" w:rsidRPr="0007750C">
        <w:rPr>
          <w:rFonts w:ascii="Times New Roman" w:hAnsi="Times New Roman"/>
          <w:sz w:val="20"/>
          <w:szCs w:val="20"/>
          <w:u w:val="single"/>
        </w:rPr>
        <w:t>)</w:t>
      </w:r>
      <w:r w:rsidR="003C03C1" w:rsidRPr="0007750C">
        <w:rPr>
          <w:rFonts w:ascii="Times New Roman" w:hAnsi="Times New Roman"/>
          <w:sz w:val="20"/>
          <w:szCs w:val="20"/>
        </w:rPr>
        <w:t xml:space="preserve">: </w:t>
      </w:r>
      <w:r w:rsidR="0007750C" w:rsidRPr="0007750C">
        <w:rPr>
          <w:rFonts w:ascii="Times New Roman" w:hAnsi="Times New Roman"/>
          <w:sz w:val="20"/>
          <w:szCs w:val="20"/>
        </w:rPr>
        <w:t>The written solicitation document concerning goods or services the university intends to acquire by means of the competitive sealed proposal procedure. The procedure allows changes to be made after other proposals are opened and contemplates that the nature of the proposals and/or prices offered will be negotiated prior to award.</w:t>
      </w:r>
    </w:p>
    <w:p w:rsidR="00F3059B" w:rsidRPr="0007750C" w:rsidRDefault="00F3059B" w:rsidP="003C03C1">
      <w:pPr>
        <w:ind w:left="1440" w:hanging="720"/>
        <w:jc w:val="both"/>
        <w:rPr>
          <w:rFonts w:ascii="Times New Roman" w:hAnsi="Times New Roman"/>
          <w:sz w:val="20"/>
          <w:szCs w:val="20"/>
        </w:rPr>
      </w:pPr>
    </w:p>
    <w:p w:rsidR="00F3059B" w:rsidRPr="0007750C" w:rsidRDefault="00F3059B" w:rsidP="003C03C1">
      <w:pPr>
        <w:ind w:left="1440" w:hanging="720"/>
        <w:jc w:val="both"/>
        <w:rPr>
          <w:rFonts w:ascii="Times New Roman" w:hAnsi="Times New Roman"/>
          <w:sz w:val="20"/>
          <w:szCs w:val="20"/>
        </w:rPr>
      </w:pPr>
      <w:r w:rsidRPr="0007750C">
        <w:rPr>
          <w:rFonts w:ascii="Times New Roman" w:hAnsi="Times New Roman"/>
          <w:sz w:val="20"/>
          <w:szCs w:val="20"/>
        </w:rPr>
        <w:t>AJ.</w:t>
      </w:r>
      <w:r w:rsidRPr="0007750C">
        <w:rPr>
          <w:rFonts w:ascii="Times New Roman" w:hAnsi="Times New Roman"/>
          <w:sz w:val="20"/>
          <w:szCs w:val="20"/>
        </w:rPr>
        <w:tab/>
      </w:r>
      <w:r w:rsidRPr="0007750C">
        <w:rPr>
          <w:rFonts w:ascii="Times New Roman" w:hAnsi="Times New Roman"/>
          <w:sz w:val="20"/>
          <w:szCs w:val="20"/>
          <w:u w:val="single"/>
        </w:rPr>
        <w:t>Request for Qualification (RFQ):</w:t>
      </w:r>
      <w:r w:rsidR="0025433A" w:rsidRPr="0007750C">
        <w:rPr>
          <w:rFonts w:ascii="Times New Roman" w:hAnsi="Times New Roman"/>
          <w:sz w:val="20"/>
          <w:szCs w:val="20"/>
        </w:rPr>
        <w:t xml:space="preserve"> A solicitation document often distributed before initiation of the RFP process. It is used to gather vendor information from multiple companies fications to generate a pool of prospects. This eases the RFP review process by preemptively short-listing candidates which meet the desired qualifications.</w:t>
      </w:r>
    </w:p>
    <w:p w:rsidR="00F3059B" w:rsidRPr="0007750C" w:rsidRDefault="00F3059B" w:rsidP="003C03C1">
      <w:pPr>
        <w:ind w:left="1440" w:hanging="720"/>
        <w:jc w:val="both"/>
        <w:rPr>
          <w:rFonts w:ascii="Times New Roman" w:hAnsi="Times New Roman"/>
          <w:sz w:val="20"/>
          <w:szCs w:val="20"/>
        </w:rPr>
      </w:pPr>
    </w:p>
    <w:p w:rsidR="00F3059B" w:rsidRPr="0007750C" w:rsidRDefault="00F3059B" w:rsidP="003C03C1">
      <w:pPr>
        <w:ind w:left="1440" w:hanging="720"/>
        <w:jc w:val="both"/>
        <w:rPr>
          <w:rFonts w:ascii="Times New Roman" w:hAnsi="Times New Roman"/>
          <w:sz w:val="20"/>
          <w:szCs w:val="20"/>
        </w:rPr>
      </w:pPr>
      <w:r w:rsidRPr="0007750C">
        <w:rPr>
          <w:rFonts w:ascii="Times New Roman" w:hAnsi="Times New Roman"/>
          <w:sz w:val="20"/>
          <w:szCs w:val="20"/>
        </w:rPr>
        <w:lastRenderedPageBreak/>
        <w:t>AK.</w:t>
      </w:r>
      <w:r w:rsidRPr="0007750C">
        <w:rPr>
          <w:rFonts w:ascii="Times New Roman" w:hAnsi="Times New Roman"/>
          <w:sz w:val="20"/>
          <w:szCs w:val="20"/>
        </w:rPr>
        <w:tab/>
      </w:r>
      <w:r w:rsidRPr="0007750C">
        <w:rPr>
          <w:rFonts w:ascii="Times New Roman" w:hAnsi="Times New Roman"/>
          <w:sz w:val="20"/>
          <w:szCs w:val="20"/>
          <w:u w:val="single"/>
        </w:rPr>
        <w:t xml:space="preserve">Request for Quotation (RFQ): </w:t>
      </w:r>
      <w:r w:rsidR="007B23DF" w:rsidRPr="0007750C">
        <w:rPr>
          <w:rFonts w:ascii="Times New Roman" w:hAnsi="Times New Roman"/>
          <w:sz w:val="20"/>
          <w:szCs w:val="20"/>
        </w:rPr>
        <w:t>A soliciting document developed jointly by an originating unit and the Procurement Department that is sent by the Procurement Department to qualified and interested vendors detailing precise specifications for a commodity, or a service that the originating unit requires.</w:t>
      </w:r>
    </w:p>
    <w:p w:rsidR="003C03C1" w:rsidRPr="0007750C" w:rsidRDefault="003C03C1" w:rsidP="003C03C1">
      <w:pPr>
        <w:ind w:left="720" w:hanging="720"/>
        <w:jc w:val="both"/>
        <w:rPr>
          <w:rFonts w:ascii="Times New Roman" w:hAnsi="Times New Roman"/>
          <w:sz w:val="20"/>
          <w:szCs w:val="20"/>
        </w:rPr>
      </w:pPr>
    </w:p>
    <w:p w:rsidR="003C03C1" w:rsidRPr="0007750C" w:rsidRDefault="00F3059B" w:rsidP="003C03C1">
      <w:pPr>
        <w:ind w:left="1440" w:hanging="720"/>
        <w:jc w:val="both"/>
        <w:rPr>
          <w:rFonts w:ascii="Times New Roman" w:hAnsi="Times New Roman"/>
          <w:sz w:val="20"/>
          <w:szCs w:val="20"/>
        </w:rPr>
      </w:pPr>
      <w:r w:rsidRPr="0007750C">
        <w:rPr>
          <w:rFonts w:ascii="Times New Roman" w:hAnsi="Times New Roman"/>
          <w:sz w:val="20"/>
          <w:szCs w:val="20"/>
        </w:rPr>
        <w:t>AL.</w:t>
      </w:r>
      <w:r w:rsidR="003C03C1" w:rsidRPr="0007750C">
        <w:rPr>
          <w:rFonts w:ascii="Times New Roman" w:hAnsi="Times New Roman"/>
          <w:sz w:val="20"/>
          <w:szCs w:val="20"/>
        </w:rPr>
        <w:tab/>
      </w:r>
      <w:r w:rsidR="003C03C1" w:rsidRPr="0007750C">
        <w:rPr>
          <w:rFonts w:ascii="Times New Roman" w:hAnsi="Times New Roman"/>
          <w:sz w:val="20"/>
          <w:szCs w:val="20"/>
          <w:u w:val="single"/>
        </w:rPr>
        <w:t>Requisition</w:t>
      </w:r>
      <w:r w:rsidR="003C03C1" w:rsidRPr="0007750C">
        <w:rPr>
          <w:rFonts w:ascii="Times New Roman" w:hAnsi="Times New Roman"/>
          <w:sz w:val="20"/>
          <w:szCs w:val="20"/>
        </w:rPr>
        <w:t xml:space="preserve">: An internal document by which an originating department requests the Procurement Department to initiate </w:t>
      </w:r>
      <w:r w:rsidRPr="0007750C">
        <w:rPr>
          <w:rFonts w:ascii="Times New Roman" w:hAnsi="Times New Roman"/>
          <w:sz w:val="20"/>
          <w:szCs w:val="20"/>
        </w:rPr>
        <w:t>procurement</w:t>
      </w:r>
      <w:r w:rsidR="003C03C1" w:rsidRPr="0007750C">
        <w:rPr>
          <w:rFonts w:ascii="Times New Roman" w:hAnsi="Times New Roman"/>
          <w:sz w:val="20"/>
          <w:szCs w:val="20"/>
        </w:rPr>
        <w:t>.</w:t>
      </w:r>
    </w:p>
    <w:p w:rsidR="003C03C1" w:rsidRPr="0007750C" w:rsidRDefault="003C03C1" w:rsidP="003C03C1">
      <w:pPr>
        <w:ind w:left="1440" w:hanging="720"/>
        <w:jc w:val="both"/>
        <w:rPr>
          <w:rFonts w:ascii="Times New Roman" w:hAnsi="Times New Roman"/>
          <w:sz w:val="20"/>
          <w:szCs w:val="20"/>
        </w:rPr>
      </w:pPr>
    </w:p>
    <w:p w:rsidR="003C03C1" w:rsidRPr="0007750C" w:rsidRDefault="00F3059B" w:rsidP="003C03C1">
      <w:pPr>
        <w:ind w:left="1440" w:hanging="720"/>
        <w:jc w:val="both"/>
        <w:rPr>
          <w:rFonts w:ascii="Times New Roman" w:hAnsi="Times New Roman"/>
          <w:sz w:val="20"/>
          <w:szCs w:val="20"/>
        </w:rPr>
      </w:pPr>
      <w:r w:rsidRPr="0007750C">
        <w:rPr>
          <w:rFonts w:ascii="Times New Roman" w:hAnsi="Times New Roman"/>
          <w:sz w:val="20"/>
          <w:szCs w:val="20"/>
        </w:rPr>
        <w:t>AM</w:t>
      </w:r>
      <w:r w:rsidR="003C03C1" w:rsidRPr="0007750C">
        <w:rPr>
          <w:rFonts w:ascii="Times New Roman" w:hAnsi="Times New Roman"/>
          <w:sz w:val="20"/>
          <w:szCs w:val="20"/>
        </w:rPr>
        <w:t>.</w:t>
      </w:r>
      <w:r w:rsidR="003C03C1" w:rsidRPr="0007750C">
        <w:rPr>
          <w:rFonts w:ascii="Times New Roman" w:hAnsi="Times New Roman"/>
          <w:sz w:val="20"/>
          <w:szCs w:val="20"/>
        </w:rPr>
        <w:tab/>
      </w:r>
      <w:r w:rsidR="003C03C1" w:rsidRPr="0007750C">
        <w:rPr>
          <w:rFonts w:ascii="Times New Roman" w:hAnsi="Times New Roman"/>
          <w:sz w:val="20"/>
          <w:szCs w:val="20"/>
          <w:u w:val="single"/>
        </w:rPr>
        <w:t>Sealed Bid</w:t>
      </w:r>
      <w:r w:rsidR="0007750C" w:rsidRPr="0007750C">
        <w:rPr>
          <w:rFonts w:ascii="Times New Roman" w:hAnsi="Times New Roman"/>
          <w:sz w:val="20"/>
          <w:szCs w:val="20"/>
          <w:u w:val="single"/>
        </w:rPr>
        <w:t xml:space="preserve"> and Proposals</w:t>
      </w:r>
      <w:r w:rsidRPr="0007750C">
        <w:rPr>
          <w:rFonts w:ascii="Times New Roman" w:hAnsi="Times New Roman"/>
          <w:sz w:val="20"/>
          <w:szCs w:val="20"/>
        </w:rPr>
        <w:t xml:space="preserve">: </w:t>
      </w:r>
      <w:r w:rsidR="0007750C" w:rsidRPr="0007750C">
        <w:rPr>
          <w:rFonts w:ascii="Times New Roman" w:hAnsi="Times New Roman"/>
          <w:sz w:val="20"/>
          <w:szCs w:val="20"/>
        </w:rPr>
        <w:t>A response which is kept secure and unopened until after the due date and time specified.</w:t>
      </w:r>
    </w:p>
    <w:p w:rsidR="003C03C1" w:rsidRPr="0007750C" w:rsidRDefault="003C03C1" w:rsidP="003C03C1">
      <w:pPr>
        <w:ind w:left="1440" w:hanging="720"/>
        <w:jc w:val="both"/>
        <w:rPr>
          <w:rFonts w:ascii="Times New Roman" w:hAnsi="Times New Roman"/>
          <w:sz w:val="20"/>
          <w:szCs w:val="20"/>
        </w:rPr>
      </w:pPr>
    </w:p>
    <w:p w:rsidR="003C03C1" w:rsidRPr="0007750C" w:rsidRDefault="00F3059B" w:rsidP="003C03C1">
      <w:pPr>
        <w:ind w:left="1440" w:hanging="720"/>
        <w:jc w:val="both"/>
        <w:rPr>
          <w:rFonts w:ascii="Times New Roman" w:hAnsi="Times New Roman"/>
          <w:sz w:val="20"/>
          <w:szCs w:val="20"/>
        </w:rPr>
      </w:pPr>
      <w:r w:rsidRPr="0007750C">
        <w:rPr>
          <w:rFonts w:ascii="Times New Roman" w:hAnsi="Times New Roman"/>
          <w:sz w:val="20"/>
          <w:szCs w:val="20"/>
        </w:rPr>
        <w:t>AN</w:t>
      </w:r>
      <w:r w:rsidR="003C03C1" w:rsidRPr="0007750C">
        <w:rPr>
          <w:rFonts w:ascii="Times New Roman" w:hAnsi="Times New Roman"/>
          <w:sz w:val="20"/>
          <w:szCs w:val="20"/>
        </w:rPr>
        <w:t>.</w:t>
      </w:r>
      <w:r w:rsidR="003C03C1" w:rsidRPr="0007750C">
        <w:rPr>
          <w:rFonts w:ascii="Times New Roman" w:hAnsi="Times New Roman"/>
          <w:sz w:val="20"/>
          <w:szCs w:val="20"/>
        </w:rPr>
        <w:tab/>
      </w:r>
      <w:r w:rsidR="003C03C1" w:rsidRPr="0007750C">
        <w:rPr>
          <w:rFonts w:ascii="Times New Roman" w:hAnsi="Times New Roman"/>
          <w:sz w:val="20"/>
          <w:szCs w:val="20"/>
          <w:u w:val="single"/>
        </w:rPr>
        <w:t>Sole Source/Proprietary Acquisition</w:t>
      </w:r>
      <w:r w:rsidR="003C03C1" w:rsidRPr="0007750C">
        <w:rPr>
          <w:rFonts w:ascii="Times New Roman" w:hAnsi="Times New Roman"/>
          <w:sz w:val="20"/>
          <w:szCs w:val="20"/>
        </w:rPr>
        <w:t xml:space="preserve">: A procurement for which bids would usually be required, but for the documented unique features or capabilities of the vendor or of the equipment. </w:t>
      </w:r>
    </w:p>
    <w:p w:rsidR="003C03C1" w:rsidRPr="0007750C" w:rsidRDefault="003C03C1" w:rsidP="003C03C1">
      <w:pPr>
        <w:ind w:left="1440" w:hanging="720"/>
        <w:jc w:val="both"/>
        <w:rPr>
          <w:rFonts w:ascii="Times New Roman" w:hAnsi="Times New Roman"/>
          <w:sz w:val="20"/>
          <w:szCs w:val="20"/>
        </w:rPr>
      </w:pPr>
    </w:p>
    <w:p w:rsidR="003C03C1" w:rsidRPr="0007750C" w:rsidRDefault="00F3059B" w:rsidP="003C03C1">
      <w:pPr>
        <w:ind w:left="1440" w:hanging="720"/>
        <w:jc w:val="both"/>
        <w:rPr>
          <w:rFonts w:ascii="Times New Roman" w:hAnsi="Times New Roman"/>
          <w:sz w:val="20"/>
          <w:szCs w:val="20"/>
        </w:rPr>
      </w:pPr>
      <w:r w:rsidRPr="0007750C">
        <w:rPr>
          <w:rFonts w:ascii="Times New Roman" w:hAnsi="Times New Roman"/>
          <w:sz w:val="20"/>
          <w:szCs w:val="20"/>
        </w:rPr>
        <w:t>AO.</w:t>
      </w:r>
      <w:r w:rsidRPr="0007750C">
        <w:rPr>
          <w:rFonts w:ascii="Times New Roman" w:hAnsi="Times New Roman"/>
          <w:sz w:val="20"/>
          <w:szCs w:val="20"/>
        </w:rPr>
        <w:tab/>
      </w:r>
      <w:r w:rsidR="003C03C1" w:rsidRPr="0007750C">
        <w:rPr>
          <w:rFonts w:ascii="Times New Roman" w:hAnsi="Times New Roman"/>
          <w:sz w:val="20"/>
          <w:szCs w:val="20"/>
          <w:u w:val="single"/>
        </w:rPr>
        <w:t>Specification</w:t>
      </w:r>
      <w:r w:rsidR="003C03C1" w:rsidRPr="0007750C">
        <w:rPr>
          <w:rFonts w:ascii="Times New Roman" w:hAnsi="Times New Roman"/>
          <w:sz w:val="20"/>
          <w:szCs w:val="20"/>
        </w:rPr>
        <w:t xml:space="preserve">: </w:t>
      </w:r>
      <w:r w:rsidR="00605653" w:rsidRPr="00605653">
        <w:rPr>
          <w:rFonts w:ascii="Times New Roman" w:hAnsi="Times New Roman"/>
          <w:sz w:val="20"/>
          <w:szCs w:val="20"/>
        </w:rPr>
        <w:t xml:space="preserve">A </w:t>
      </w:r>
      <w:r w:rsidR="00605653" w:rsidRPr="00605653">
        <w:rPr>
          <w:rFonts w:ascii="Times New Roman" w:hAnsi="Times New Roman"/>
          <w:bCs/>
          <w:sz w:val="20"/>
          <w:szCs w:val="20"/>
        </w:rPr>
        <w:t xml:space="preserve">specification </w:t>
      </w:r>
      <w:r w:rsidR="00605653" w:rsidRPr="00605653">
        <w:rPr>
          <w:rFonts w:ascii="Times New Roman" w:hAnsi="Times New Roman"/>
          <w:sz w:val="20"/>
          <w:szCs w:val="20"/>
        </w:rPr>
        <w:t xml:space="preserve">(often abbreviated </w:t>
      </w:r>
      <w:r w:rsidR="00605653" w:rsidRPr="00605653">
        <w:rPr>
          <w:rFonts w:ascii="Times New Roman" w:hAnsi="Times New Roman"/>
          <w:bCs/>
          <w:sz w:val="20"/>
          <w:szCs w:val="20"/>
        </w:rPr>
        <w:t>spec</w:t>
      </w:r>
      <w:r w:rsidR="00605653" w:rsidRPr="00605653">
        <w:rPr>
          <w:rFonts w:ascii="Times New Roman" w:hAnsi="Times New Roman"/>
          <w:sz w:val="20"/>
          <w:szCs w:val="20"/>
        </w:rPr>
        <w:t xml:space="preserve">) is an explicit set of requirements to be satisfied by a material, product, or service. Should a material, product or service fail to meet one or more of the applicable specifications, it may be referred to as being </w:t>
      </w:r>
      <w:r w:rsidR="00605653" w:rsidRPr="00605653">
        <w:rPr>
          <w:rFonts w:ascii="Times New Roman" w:hAnsi="Times New Roman"/>
          <w:iCs/>
          <w:sz w:val="20"/>
          <w:szCs w:val="20"/>
        </w:rPr>
        <w:t>out of specification</w:t>
      </w:r>
      <w:r w:rsidR="00605653" w:rsidRPr="00605653">
        <w:rPr>
          <w:rFonts w:ascii="Times New Roman" w:hAnsi="Times New Roman"/>
          <w:sz w:val="20"/>
          <w:szCs w:val="20"/>
        </w:rPr>
        <w:t>. Specs are a type of technical standard</w:t>
      </w:r>
      <w:r w:rsidR="00605653">
        <w:rPr>
          <w:sz w:val="23"/>
          <w:szCs w:val="23"/>
        </w:rPr>
        <w:t>.</w:t>
      </w:r>
    </w:p>
    <w:p w:rsidR="003C03C1" w:rsidRPr="0007750C" w:rsidRDefault="003C03C1" w:rsidP="003C03C1">
      <w:pPr>
        <w:ind w:left="1440" w:hanging="720"/>
        <w:jc w:val="both"/>
        <w:rPr>
          <w:rFonts w:ascii="Times New Roman" w:hAnsi="Times New Roman"/>
          <w:sz w:val="20"/>
          <w:szCs w:val="20"/>
        </w:rPr>
      </w:pPr>
    </w:p>
    <w:p w:rsidR="003C03C1" w:rsidRPr="0007750C" w:rsidRDefault="00F3059B" w:rsidP="003C03C1">
      <w:pPr>
        <w:ind w:left="1440" w:hanging="720"/>
        <w:jc w:val="both"/>
        <w:rPr>
          <w:rFonts w:ascii="Times New Roman" w:hAnsi="Times New Roman"/>
          <w:sz w:val="20"/>
          <w:szCs w:val="20"/>
        </w:rPr>
      </w:pPr>
      <w:r w:rsidRPr="0007750C">
        <w:rPr>
          <w:rFonts w:ascii="Times New Roman" w:hAnsi="Times New Roman"/>
          <w:sz w:val="20"/>
          <w:szCs w:val="20"/>
        </w:rPr>
        <w:t>AP</w:t>
      </w:r>
      <w:r w:rsidR="003C03C1" w:rsidRPr="0007750C">
        <w:rPr>
          <w:rFonts w:ascii="Times New Roman" w:hAnsi="Times New Roman"/>
          <w:sz w:val="20"/>
          <w:szCs w:val="20"/>
        </w:rPr>
        <w:t>.</w:t>
      </w:r>
      <w:r w:rsidR="003C03C1" w:rsidRPr="0007750C">
        <w:rPr>
          <w:rFonts w:ascii="Times New Roman" w:hAnsi="Times New Roman"/>
          <w:sz w:val="20"/>
          <w:szCs w:val="20"/>
        </w:rPr>
        <w:tab/>
      </w:r>
      <w:r w:rsidR="003C03C1" w:rsidRPr="0007750C">
        <w:rPr>
          <w:rFonts w:ascii="Times New Roman" w:hAnsi="Times New Roman"/>
          <w:sz w:val="20"/>
          <w:szCs w:val="20"/>
          <w:u w:val="single"/>
        </w:rPr>
        <w:t>State Funds</w:t>
      </w:r>
      <w:r w:rsidR="003C03C1" w:rsidRPr="0007750C">
        <w:rPr>
          <w:rFonts w:ascii="Times New Roman" w:hAnsi="Times New Roman"/>
          <w:sz w:val="20"/>
          <w:szCs w:val="20"/>
        </w:rPr>
        <w:t xml:space="preserve">: Funds appropriated by the Texas Legislature to fund operations of a state agency or to fund specific projects of the agency (line-item appropriations).  The current Appropriations Bill can be accessed on the Legislative Budget Board (LBB) website, at </w:t>
      </w:r>
      <w:hyperlink r:id="rId15" w:history="1">
        <w:r w:rsidR="003C03C1" w:rsidRPr="0007750C">
          <w:rPr>
            <w:rFonts w:ascii="Times New Roman" w:hAnsi="Times New Roman"/>
            <w:color w:val="0000FF"/>
            <w:sz w:val="20"/>
            <w:szCs w:val="20"/>
            <w:u w:val="single"/>
          </w:rPr>
          <w:t>http://www.lbb.state.tx.us/</w:t>
        </w:r>
      </w:hyperlink>
      <w:r w:rsidR="003C03C1" w:rsidRPr="0007750C">
        <w:rPr>
          <w:rFonts w:ascii="Times New Roman" w:hAnsi="Times New Roman"/>
          <w:sz w:val="20"/>
          <w:szCs w:val="20"/>
        </w:rPr>
        <w:t>.</w:t>
      </w:r>
    </w:p>
    <w:p w:rsidR="003C03C1" w:rsidRPr="0007750C" w:rsidRDefault="003C03C1" w:rsidP="003C03C1">
      <w:pPr>
        <w:ind w:left="1440" w:hanging="720"/>
        <w:jc w:val="both"/>
        <w:rPr>
          <w:rFonts w:ascii="Times New Roman" w:hAnsi="Times New Roman"/>
          <w:sz w:val="20"/>
          <w:szCs w:val="20"/>
        </w:rPr>
      </w:pPr>
    </w:p>
    <w:p w:rsidR="003C03C1" w:rsidRPr="0007750C" w:rsidRDefault="00F3059B" w:rsidP="003C03C1">
      <w:pPr>
        <w:ind w:left="1440" w:hanging="720"/>
        <w:jc w:val="both"/>
        <w:rPr>
          <w:rFonts w:ascii="Times New Roman" w:hAnsi="Times New Roman"/>
          <w:sz w:val="20"/>
          <w:szCs w:val="20"/>
        </w:rPr>
      </w:pPr>
      <w:r w:rsidRPr="0007750C">
        <w:rPr>
          <w:rFonts w:ascii="Times New Roman" w:hAnsi="Times New Roman"/>
          <w:sz w:val="20"/>
          <w:szCs w:val="20"/>
        </w:rPr>
        <w:t>AQ</w:t>
      </w:r>
      <w:r w:rsidR="003C03C1" w:rsidRPr="0007750C">
        <w:rPr>
          <w:rFonts w:ascii="Times New Roman" w:hAnsi="Times New Roman"/>
          <w:sz w:val="20"/>
          <w:szCs w:val="20"/>
        </w:rPr>
        <w:t>.</w:t>
      </w:r>
      <w:r w:rsidR="003C03C1" w:rsidRPr="0007750C">
        <w:rPr>
          <w:rFonts w:ascii="Times New Roman" w:hAnsi="Times New Roman"/>
          <w:sz w:val="20"/>
          <w:szCs w:val="20"/>
        </w:rPr>
        <w:tab/>
      </w:r>
      <w:r w:rsidR="003C03C1" w:rsidRPr="0007750C">
        <w:rPr>
          <w:rFonts w:ascii="Times New Roman" w:hAnsi="Times New Roman"/>
          <w:sz w:val="20"/>
          <w:szCs w:val="20"/>
          <w:u w:val="single"/>
        </w:rPr>
        <w:t>Taxes</w:t>
      </w:r>
      <w:r w:rsidR="003C03C1" w:rsidRPr="0007750C">
        <w:rPr>
          <w:rFonts w:ascii="Times New Roman" w:hAnsi="Times New Roman"/>
          <w:sz w:val="20"/>
          <w:szCs w:val="20"/>
        </w:rPr>
        <w:t xml:space="preserve">:  </w:t>
      </w:r>
    </w:p>
    <w:p w:rsidR="003C03C1" w:rsidRPr="0007750C" w:rsidRDefault="003C03C1" w:rsidP="003C03C1">
      <w:pPr>
        <w:ind w:left="1440"/>
        <w:jc w:val="both"/>
        <w:rPr>
          <w:rFonts w:ascii="Times New Roman" w:hAnsi="Times New Roman"/>
          <w:sz w:val="20"/>
          <w:szCs w:val="20"/>
        </w:rPr>
      </w:pPr>
      <w:r w:rsidRPr="0007750C">
        <w:rPr>
          <w:rFonts w:ascii="Times New Roman" w:hAnsi="Times New Roman"/>
          <w:sz w:val="20"/>
          <w:szCs w:val="20"/>
          <w:u w:val="single"/>
        </w:rPr>
        <w:t>Franchise tax</w:t>
      </w:r>
      <w:r w:rsidRPr="0007750C">
        <w:rPr>
          <w:rFonts w:ascii="Times New Roman" w:hAnsi="Times New Roman"/>
          <w:sz w:val="20"/>
          <w:szCs w:val="20"/>
        </w:rPr>
        <w:t>: A corporation that is delinquent in franchise tax may not be awarded a contract by the state or any agency of the state, and may not be granted a permit or license by the state or any agency of the state.</w:t>
      </w:r>
    </w:p>
    <w:p w:rsidR="003C03C1" w:rsidRPr="0007750C" w:rsidRDefault="003C03C1" w:rsidP="003C03C1">
      <w:pPr>
        <w:ind w:left="1440"/>
        <w:jc w:val="both"/>
        <w:rPr>
          <w:rFonts w:ascii="Times New Roman" w:hAnsi="Times New Roman"/>
          <w:sz w:val="20"/>
          <w:szCs w:val="20"/>
        </w:rPr>
      </w:pPr>
    </w:p>
    <w:p w:rsidR="003C03C1" w:rsidRPr="0007750C" w:rsidRDefault="003C03C1" w:rsidP="003C03C1">
      <w:pPr>
        <w:ind w:left="1440"/>
        <w:jc w:val="both"/>
        <w:rPr>
          <w:rFonts w:ascii="Times New Roman" w:hAnsi="Times New Roman"/>
          <w:sz w:val="20"/>
          <w:szCs w:val="20"/>
        </w:rPr>
      </w:pPr>
      <w:r w:rsidRPr="0007750C">
        <w:rPr>
          <w:rFonts w:ascii="Times New Roman" w:hAnsi="Times New Roman"/>
          <w:sz w:val="20"/>
          <w:szCs w:val="20"/>
          <w:u w:val="single"/>
        </w:rPr>
        <w:t>Sales tax</w:t>
      </w:r>
      <w:r w:rsidRPr="0007750C">
        <w:rPr>
          <w:rFonts w:ascii="Times New Roman" w:hAnsi="Times New Roman"/>
          <w:sz w:val="20"/>
          <w:szCs w:val="20"/>
        </w:rPr>
        <w:t>: A state agency may not accept a bid from or award a contract to an individual not residing in Texas or a business entity not incorporated in Texas or whose principal domicile is not in Texas unless</w:t>
      </w:r>
    </w:p>
    <w:p w:rsidR="003C03C1" w:rsidRPr="0007750C" w:rsidRDefault="003C03C1" w:rsidP="003C03C1">
      <w:pPr>
        <w:ind w:left="1440"/>
        <w:jc w:val="both"/>
        <w:rPr>
          <w:rFonts w:ascii="Times New Roman" w:hAnsi="Times New Roman"/>
          <w:sz w:val="20"/>
          <w:szCs w:val="20"/>
        </w:rPr>
      </w:pPr>
    </w:p>
    <w:p w:rsidR="003C03C1" w:rsidRPr="0007750C" w:rsidRDefault="003C03C1" w:rsidP="003C03C1">
      <w:pPr>
        <w:numPr>
          <w:ilvl w:val="0"/>
          <w:numId w:val="11"/>
        </w:numPr>
        <w:tabs>
          <w:tab w:val="num" w:pos="2520"/>
        </w:tabs>
        <w:ind w:left="2520"/>
        <w:jc w:val="both"/>
        <w:rPr>
          <w:rFonts w:ascii="Times New Roman" w:hAnsi="Times New Roman"/>
          <w:sz w:val="20"/>
          <w:szCs w:val="20"/>
        </w:rPr>
      </w:pPr>
      <w:r w:rsidRPr="0007750C">
        <w:rPr>
          <w:rFonts w:ascii="Times New Roman" w:hAnsi="Times New Roman"/>
          <w:sz w:val="20"/>
          <w:szCs w:val="20"/>
        </w:rPr>
        <w:t>The individual or business entity holds a Texas state and local sales tax permit, or</w:t>
      </w:r>
    </w:p>
    <w:p w:rsidR="003C03C1" w:rsidRPr="0007750C" w:rsidRDefault="003C03C1" w:rsidP="003C03C1">
      <w:pPr>
        <w:numPr>
          <w:ilvl w:val="0"/>
          <w:numId w:val="11"/>
        </w:numPr>
        <w:tabs>
          <w:tab w:val="num" w:pos="2520"/>
        </w:tabs>
        <w:ind w:left="2520"/>
        <w:jc w:val="both"/>
        <w:rPr>
          <w:rFonts w:ascii="Times New Roman" w:hAnsi="Times New Roman"/>
          <w:sz w:val="20"/>
          <w:szCs w:val="20"/>
        </w:rPr>
      </w:pPr>
      <w:r w:rsidRPr="0007750C">
        <w:rPr>
          <w:rFonts w:ascii="Times New Roman" w:hAnsi="Times New Roman"/>
          <w:sz w:val="20"/>
          <w:szCs w:val="20"/>
        </w:rPr>
        <w:t>The individual or business entity certifies to that state agency that it does not sell goods or services subject to local sales and use tax.</w:t>
      </w:r>
    </w:p>
    <w:p w:rsidR="003C03C1" w:rsidRPr="0007750C" w:rsidRDefault="003C03C1" w:rsidP="006C69A1">
      <w:pPr>
        <w:jc w:val="both"/>
        <w:rPr>
          <w:rFonts w:ascii="Times New Roman" w:hAnsi="Times New Roman"/>
          <w:sz w:val="20"/>
          <w:szCs w:val="20"/>
        </w:rPr>
      </w:pPr>
    </w:p>
    <w:p w:rsidR="003C03C1" w:rsidRPr="0007750C" w:rsidRDefault="003C03C1" w:rsidP="003C03C1">
      <w:pPr>
        <w:tabs>
          <w:tab w:val="left" w:pos="0"/>
          <w:tab w:val="left" w:pos="720"/>
        </w:tabs>
        <w:ind w:left="1440" w:hanging="1440"/>
        <w:jc w:val="both"/>
        <w:rPr>
          <w:rFonts w:ascii="Times New Roman" w:hAnsi="Times New Roman"/>
          <w:sz w:val="20"/>
          <w:szCs w:val="20"/>
        </w:rPr>
      </w:pPr>
      <w:r w:rsidRPr="0007750C">
        <w:rPr>
          <w:rFonts w:ascii="Times New Roman" w:hAnsi="Times New Roman"/>
          <w:sz w:val="20"/>
          <w:szCs w:val="20"/>
        </w:rPr>
        <w:t xml:space="preserve"> III.</w:t>
      </w:r>
      <w:r w:rsidRPr="0007750C">
        <w:rPr>
          <w:rFonts w:ascii="Times New Roman" w:hAnsi="Times New Roman"/>
          <w:sz w:val="20"/>
          <w:szCs w:val="20"/>
        </w:rPr>
        <w:tab/>
        <w:t>AUTHORITY, APPROVALS, OVERSIGHT</w:t>
      </w:r>
    </w:p>
    <w:p w:rsidR="003C03C1" w:rsidRPr="0007750C" w:rsidRDefault="003C03C1" w:rsidP="003C03C1">
      <w:pPr>
        <w:ind w:left="720" w:hanging="720"/>
        <w:jc w:val="both"/>
        <w:rPr>
          <w:rFonts w:ascii="Times New Roman" w:hAnsi="Times New Roman"/>
          <w:sz w:val="20"/>
          <w:szCs w:val="20"/>
        </w:rPr>
      </w:pPr>
    </w:p>
    <w:p w:rsidR="003C03C1" w:rsidRPr="0007750C" w:rsidRDefault="003C03C1" w:rsidP="003C03C1">
      <w:pPr>
        <w:numPr>
          <w:ilvl w:val="0"/>
          <w:numId w:val="12"/>
        </w:numPr>
        <w:jc w:val="both"/>
        <w:rPr>
          <w:rFonts w:ascii="Times New Roman" w:hAnsi="Times New Roman"/>
          <w:sz w:val="20"/>
          <w:szCs w:val="20"/>
        </w:rPr>
      </w:pPr>
      <w:r w:rsidRPr="0007750C">
        <w:rPr>
          <w:rFonts w:ascii="Times New Roman" w:hAnsi="Times New Roman"/>
          <w:sz w:val="20"/>
          <w:szCs w:val="20"/>
          <w:u w:val="single"/>
        </w:rPr>
        <w:t>Authority</w:t>
      </w:r>
      <w:r w:rsidRPr="0007750C">
        <w:rPr>
          <w:rFonts w:ascii="Times New Roman" w:hAnsi="Times New Roman"/>
          <w:sz w:val="20"/>
          <w:szCs w:val="20"/>
        </w:rPr>
        <w:t xml:space="preserve">: No entity or individual, including an employee, agent, contractor, subcontractor, or other person who is or appears to be or represents himself/herself/itself as acting on behalf of the university, has authority, express or implied, to incur any procurement obligation on behalf of the university, except as prescribed by policies and procedures. </w:t>
      </w:r>
    </w:p>
    <w:p w:rsidR="003C03C1" w:rsidRPr="0007750C" w:rsidRDefault="003C03C1" w:rsidP="003C03C1">
      <w:pPr>
        <w:ind w:left="720" w:hanging="720"/>
        <w:jc w:val="both"/>
        <w:rPr>
          <w:rFonts w:ascii="Times New Roman" w:hAnsi="Times New Roman"/>
          <w:sz w:val="20"/>
          <w:szCs w:val="20"/>
          <w:u w:val="single"/>
        </w:rPr>
      </w:pPr>
    </w:p>
    <w:p w:rsidR="003C03C1" w:rsidRPr="0007750C" w:rsidRDefault="003C03C1" w:rsidP="003C03C1">
      <w:pPr>
        <w:ind w:left="1440" w:hanging="720"/>
        <w:jc w:val="both"/>
        <w:rPr>
          <w:rFonts w:ascii="Times New Roman" w:hAnsi="Times New Roman"/>
          <w:sz w:val="20"/>
          <w:szCs w:val="20"/>
        </w:rPr>
      </w:pPr>
      <w:r w:rsidRPr="0007750C">
        <w:rPr>
          <w:rFonts w:ascii="Times New Roman" w:hAnsi="Times New Roman"/>
          <w:sz w:val="20"/>
          <w:szCs w:val="20"/>
        </w:rPr>
        <w:t>B.</w:t>
      </w:r>
      <w:r w:rsidRPr="0007750C">
        <w:rPr>
          <w:rFonts w:ascii="Times New Roman" w:hAnsi="Times New Roman"/>
          <w:sz w:val="20"/>
          <w:szCs w:val="20"/>
        </w:rPr>
        <w:tab/>
      </w:r>
      <w:r w:rsidRPr="0007750C">
        <w:rPr>
          <w:rFonts w:ascii="Times New Roman" w:hAnsi="Times New Roman"/>
          <w:sz w:val="20"/>
          <w:szCs w:val="20"/>
          <w:u w:val="single"/>
        </w:rPr>
        <w:t>Procurement Requirements</w:t>
      </w:r>
      <w:r w:rsidRPr="0007750C">
        <w:rPr>
          <w:rFonts w:ascii="Times New Roman" w:hAnsi="Times New Roman"/>
          <w:sz w:val="20"/>
          <w:szCs w:val="20"/>
        </w:rPr>
        <w:t>: University procurements shall not be obtained by means or in a manner that violates applicable University policies or procedures or federal or state laws or rules and  regulations.</w:t>
      </w:r>
    </w:p>
    <w:p w:rsidR="003C03C1" w:rsidRPr="0007750C" w:rsidRDefault="003C03C1" w:rsidP="003C03C1">
      <w:pPr>
        <w:ind w:left="720" w:hanging="720"/>
        <w:jc w:val="both"/>
        <w:rPr>
          <w:rFonts w:ascii="Times New Roman" w:hAnsi="Times New Roman"/>
          <w:sz w:val="20"/>
          <w:szCs w:val="20"/>
        </w:rPr>
      </w:pPr>
    </w:p>
    <w:p w:rsidR="003C03C1" w:rsidRPr="0007750C" w:rsidRDefault="003C03C1" w:rsidP="003C03C1">
      <w:pPr>
        <w:ind w:left="1440" w:hanging="720"/>
        <w:jc w:val="both"/>
        <w:rPr>
          <w:rFonts w:ascii="Times New Roman" w:hAnsi="Times New Roman"/>
          <w:sz w:val="20"/>
          <w:szCs w:val="20"/>
        </w:rPr>
      </w:pPr>
      <w:r w:rsidRPr="0007750C">
        <w:rPr>
          <w:rFonts w:ascii="Times New Roman" w:hAnsi="Times New Roman"/>
          <w:sz w:val="20"/>
          <w:szCs w:val="20"/>
        </w:rPr>
        <w:t>C.</w:t>
      </w:r>
      <w:r w:rsidRPr="0007750C">
        <w:rPr>
          <w:rFonts w:ascii="Times New Roman" w:hAnsi="Times New Roman"/>
          <w:sz w:val="20"/>
          <w:szCs w:val="20"/>
        </w:rPr>
        <w:tab/>
      </w:r>
      <w:r w:rsidRPr="0007750C">
        <w:rPr>
          <w:rFonts w:ascii="Times New Roman" w:hAnsi="Times New Roman"/>
          <w:sz w:val="20"/>
          <w:szCs w:val="20"/>
          <w:u w:val="single"/>
        </w:rPr>
        <w:t>Regulatory Oversight</w:t>
      </w:r>
      <w:r w:rsidRPr="0007750C">
        <w:rPr>
          <w:rFonts w:ascii="Times New Roman" w:hAnsi="Times New Roman"/>
          <w:sz w:val="20"/>
          <w:szCs w:val="20"/>
        </w:rPr>
        <w:t>: Certain State of Texas entities maintain regulatory and/or enforcement oversight for university procure</w:t>
      </w:r>
      <w:r w:rsidR="00A13BA8">
        <w:rPr>
          <w:rFonts w:ascii="Times New Roman" w:hAnsi="Times New Roman"/>
          <w:sz w:val="20"/>
          <w:szCs w:val="20"/>
        </w:rPr>
        <w:t xml:space="preserve">ments, including the following: </w:t>
      </w:r>
      <w:r w:rsidRPr="0007750C">
        <w:rPr>
          <w:rFonts w:ascii="Times New Roman" w:hAnsi="Times New Roman"/>
          <w:sz w:val="20"/>
          <w:szCs w:val="20"/>
        </w:rPr>
        <w:t xml:space="preserve">the Texas Procurement and Support Services (TPASS) </w:t>
      </w:r>
      <w:hyperlink r:id="rId16" w:history="1">
        <w:r w:rsidR="00A13BA8" w:rsidRPr="00280020">
          <w:rPr>
            <w:rStyle w:val="Hyperlink"/>
            <w:sz w:val="20"/>
            <w:szCs w:val="20"/>
          </w:rPr>
          <w:t>http://www.window.state.tx.us/procurement/</w:t>
        </w:r>
      </w:hyperlink>
      <w:r w:rsidR="00A13BA8">
        <w:rPr>
          <w:rFonts w:ascii="Times New Roman" w:hAnsi="Times New Roman"/>
          <w:sz w:val="20"/>
          <w:szCs w:val="20"/>
        </w:rPr>
        <w:t>,</w:t>
      </w:r>
      <w:r w:rsidR="00E36252">
        <w:rPr>
          <w:rFonts w:ascii="Times New Roman" w:hAnsi="Times New Roman"/>
          <w:sz w:val="20"/>
          <w:szCs w:val="20"/>
        </w:rPr>
        <w:t xml:space="preserve"> </w:t>
      </w:r>
      <w:r w:rsidRPr="0007750C">
        <w:rPr>
          <w:rFonts w:ascii="Times New Roman" w:hAnsi="Times New Roman"/>
          <w:sz w:val="20"/>
          <w:szCs w:val="20"/>
        </w:rPr>
        <w:t xml:space="preserve">and the Texas </w:t>
      </w:r>
      <w:r w:rsidR="00A13BA8">
        <w:rPr>
          <w:rFonts w:ascii="Times New Roman" w:hAnsi="Times New Roman"/>
          <w:sz w:val="20"/>
          <w:szCs w:val="20"/>
        </w:rPr>
        <w:t xml:space="preserve">Legislative Budget Board (LBB) </w:t>
      </w:r>
      <w:hyperlink r:id="rId17" w:history="1">
        <w:r w:rsidR="00A13BA8" w:rsidRPr="00280020">
          <w:rPr>
            <w:rStyle w:val="Hyperlink"/>
            <w:sz w:val="20"/>
            <w:szCs w:val="20"/>
          </w:rPr>
          <w:t>http://www.lbb.state.tx.us/</w:t>
        </w:r>
      </w:hyperlink>
      <w:r w:rsidR="00A13BA8">
        <w:rPr>
          <w:rFonts w:ascii="Times New Roman" w:hAnsi="Times New Roman"/>
          <w:sz w:val="20"/>
          <w:szCs w:val="20"/>
        </w:rPr>
        <w:t xml:space="preserve"> </w:t>
      </w:r>
    </w:p>
    <w:p w:rsidR="003C03C1" w:rsidRPr="0007750C" w:rsidRDefault="003C03C1" w:rsidP="003C03C1">
      <w:pPr>
        <w:ind w:left="720" w:hanging="720"/>
        <w:jc w:val="both"/>
        <w:rPr>
          <w:rFonts w:ascii="Times New Roman" w:hAnsi="Times New Roman"/>
          <w:sz w:val="20"/>
          <w:szCs w:val="20"/>
        </w:rPr>
      </w:pPr>
    </w:p>
    <w:p w:rsidR="003C03C1" w:rsidRPr="0007750C" w:rsidRDefault="003C03C1" w:rsidP="003C03C1">
      <w:pPr>
        <w:ind w:left="720" w:hanging="720"/>
        <w:jc w:val="both"/>
        <w:rPr>
          <w:rFonts w:ascii="Times New Roman" w:hAnsi="Times New Roman"/>
          <w:sz w:val="20"/>
          <w:szCs w:val="20"/>
        </w:rPr>
      </w:pPr>
      <w:r w:rsidRPr="0007750C">
        <w:rPr>
          <w:rFonts w:ascii="Times New Roman" w:hAnsi="Times New Roman"/>
          <w:sz w:val="20"/>
          <w:szCs w:val="20"/>
        </w:rPr>
        <w:t>IV.</w:t>
      </w:r>
      <w:r w:rsidRPr="0007750C">
        <w:rPr>
          <w:rFonts w:ascii="Times New Roman" w:hAnsi="Times New Roman"/>
          <w:sz w:val="20"/>
          <w:szCs w:val="20"/>
        </w:rPr>
        <w:tab/>
        <w:t>DELEGATION, RESPONSIBILITIES</w:t>
      </w:r>
    </w:p>
    <w:p w:rsidR="003C03C1" w:rsidRPr="0007750C" w:rsidRDefault="003C03C1" w:rsidP="003C03C1">
      <w:pPr>
        <w:ind w:left="720" w:hanging="720"/>
        <w:jc w:val="both"/>
        <w:rPr>
          <w:rFonts w:ascii="Times New Roman" w:hAnsi="Times New Roman"/>
          <w:sz w:val="20"/>
          <w:szCs w:val="20"/>
        </w:rPr>
      </w:pPr>
    </w:p>
    <w:p w:rsidR="003C03C1" w:rsidRPr="0007750C" w:rsidRDefault="003C03C1" w:rsidP="003C03C1">
      <w:pPr>
        <w:numPr>
          <w:ilvl w:val="0"/>
          <w:numId w:val="13"/>
        </w:numPr>
        <w:jc w:val="both"/>
        <w:rPr>
          <w:rFonts w:ascii="Times New Roman" w:hAnsi="Times New Roman"/>
          <w:sz w:val="20"/>
          <w:szCs w:val="20"/>
        </w:rPr>
      </w:pPr>
      <w:r w:rsidRPr="0007750C">
        <w:rPr>
          <w:rFonts w:ascii="Times New Roman" w:hAnsi="Times New Roman"/>
          <w:sz w:val="20"/>
          <w:szCs w:val="20"/>
          <w:u w:val="single"/>
        </w:rPr>
        <w:t>Contracting Requirements</w:t>
      </w:r>
      <w:r w:rsidRPr="0007750C">
        <w:rPr>
          <w:rFonts w:ascii="Times New Roman" w:hAnsi="Times New Roman"/>
          <w:sz w:val="20"/>
          <w:szCs w:val="20"/>
        </w:rPr>
        <w:t xml:space="preserve">: Regardless of whether </w:t>
      </w:r>
      <w:r w:rsidR="003F5B12">
        <w:rPr>
          <w:rFonts w:ascii="Times New Roman" w:hAnsi="Times New Roman"/>
          <w:sz w:val="20"/>
          <w:szCs w:val="20"/>
        </w:rPr>
        <w:t xml:space="preserve">the </w:t>
      </w:r>
      <w:r w:rsidR="003F5B12" w:rsidRPr="0007750C">
        <w:rPr>
          <w:rFonts w:ascii="Times New Roman" w:hAnsi="Times New Roman"/>
          <w:sz w:val="20"/>
          <w:szCs w:val="20"/>
        </w:rPr>
        <w:t>procurement</w:t>
      </w:r>
      <w:r w:rsidRPr="0007750C">
        <w:rPr>
          <w:rFonts w:ascii="Times New Roman" w:hAnsi="Times New Roman"/>
          <w:sz w:val="20"/>
          <w:szCs w:val="20"/>
        </w:rPr>
        <w:t xml:space="preserve"> is obtained by way of a contractual instrument or by way of Procurement Department procedures and documents, all university procurements are subject to requirements set forth in the Procurement Manual, including but not limited to those pertaining to bidding, reporting, and utilization of Historically Underutilized Businesses.</w:t>
      </w:r>
    </w:p>
    <w:p w:rsidR="003C03C1" w:rsidRPr="0007750C" w:rsidRDefault="003C03C1" w:rsidP="003C03C1">
      <w:pPr>
        <w:jc w:val="both"/>
        <w:rPr>
          <w:rFonts w:ascii="Times New Roman" w:hAnsi="Times New Roman"/>
          <w:sz w:val="20"/>
          <w:szCs w:val="20"/>
        </w:rPr>
      </w:pPr>
    </w:p>
    <w:p w:rsidR="003C03C1" w:rsidRPr="0007750C" w:rsidRDefault="003C03C1" w:rsidP="003C03C1">
      <w:pPr>
        <w:numPr>
          <w:ilvl w:val="0"/>
          <w:numId w:val="13"/>
        </w:numPr>
        <w:jc w:val="both"/>
        <w:rPr>
          <w:rFonts w:ascii="Times New Roman" w:hAnsi="Times New Roman"/>
          <w:sz w:val="20"/>
          <w:szCs w:val="20"/>
        </w:rPr>
      </w:pPr>
      <w:r w:rsidRPr="0007750C">
        <w:rPr>
          <w:rFonts w:ascii="Times New Roman" w:hAnsi="Times New Roman"/>
          <w:sz w:val="20"/>
          <w:szCs w:val="20"/>
          <w:u w:val="single"/>
        </w:rPr>
        <w:t>Delegation</w:t>
      </w:r>
      <w:r w:rsidRPr="0007750C">
        <w:rPr>
          <w:rFonts w:ascii="Times New Roman" w:hAnsi="Times New Roman"/>
          <w:sz w:val="20"/>
          <w:szCs w:val="20"/>
        </w:rPr>
        <w:t>: Subject to State law, the authority has been given to the Chancellor of the University of Houston System for University procurements.  In accordance with Board of Regents policy and University policies and procedures, the Chancellor delegates authority to the respective campus presidents, who, in turn, delegate procurement authority to the Procurement Department.</w:t>
      </w:r>
    </w:p>
    <w:p w:rsidR="003C03C1" w:rsidRPr="0007750C" w:rsidRDefault="003C03C1" w:rsidP="003C03C1">
      <w:pPr>
        <w:jc w:val="both"/>
        <w:rPr>
          <w:rFonts w:ascii="Times New Roman" w:hAnsi="Times New Roman"/>
          <w:sz w:val="20"/>
          <w:szCs w:val="20"/>
        </w:rPr>
      </w:pPr>
    </w:p>
    <w:p w:rsidR="003C03C1" w:rsidRPr="0007750C" w:rsidRDefault="003C03C1" w:rsidP="003C03C1">
      <w:pPr>
        <w:numPr>
          <w:ilvl w:val="0"/>
          <w:numId w:val="13"/>
        </w:numPr>
        <w:jc w:val="both"/>
        <w:rPr>
          <w:rFonts w:ascii="Times New Roman" w:hAnsi="Times New Roman"/>
          <w:sz w:val="20"/>
          <w:szCs w:val="20"/>
        </w:rPr>
      </w:pPr>
      <w:r w:rsidRPr="0007750C">
        <w:rPr>
          <w:rFonts w:ascii="Times New Roman" w:hAnsi="Times New Roman"/>
          <w:sz w:val="20"/>
          <w:szCs w:val="20"/>
          <w:u w:val="single"/>
        </w:rPr>
        <w:t>Originating Unit Responsibilities</w:t>
      </w:r>
      <w:r w:rsidRPr="0007750C">
        <w:rPr>
          <w:rFonts w:ascii="Times New Roman" w:hAnsi="Times New Roman"/>
          <w:sz w:val="20"/>
          <w:szCs w:val="20"/>
        </w:rPr>
        <w:t>: Each school, division, and department must use prudent business judgment when initiating a procurement request, in order to ensure that the procurement affords the most reasonable and expedient means by which the unit can accomplish its authorized university business.</w:t>
      </w:r>
    </w:p>
    <w:p w:rsidR="003C03C1" w:rsidRPr="0007750C" w:rsidRDefault="003C03C1" w:rsidP="003C03C1">
      <w:pPr>
        <w:jc w:val="both"/>
        <w:rPr>
          <w:rFonts w:ascii="Times New Roman" w:hAnsi="Times New Roman"/>
          <w:sz w:val="20"/>
          <w:szCs w:val="20"/>
        </w:rPr>
      </w:pPr>
    </w:p>
    <w:p w:rsidR="003C03C1" w:rsidRPr="0007750C" w:rsidRDefault="003C03C1" w:rsidP="003C03C1">
      <w:pPr>
        <w:numPr>
          <w:ilvl w:val="0"/>
          <w:numId w:val="13"/>
        </w:numPr>
        <w:jc w:val="both"/>
        <w:rPr>
          <w:rFonts w:ascii="Times New Roman" w:hAnsi="Times New Roman"/>
          <w:sz w:val="20"/>
          <w:szCs w:val="20"/>
        </w:rPr>
      </w:pPr>
      <w:r w:rsidRPr="0007750C">
        <w:rPr>
          <w:rFonts w:ascii="Times New Roman" w:hAnsi="Times New Roman"/>
          <w:sz w:val="20"/>
          <w:szCs w:val="20"/>
          <w:u w:val="single"/>
        </w:rPr>
        <w:t>Procurement Department Responsibilities</w:t>
      </w:r>
      <w:r w:rsidRPr="0007750C">
        <w:rPr>
          <w:rFonts w:ascii="Times New Roman" w:hAnsi="Times New Roman"/>
          <w:sz w:val="20"/>
          <w:szCs w:val="20"/>
        </w:rPr>
        <w:t>: The Procurement Department is charged with administration of university pr</w:t>
      </w:r>
      <w:r w:rsidR="003F5B12">
        <w:rPr>
          <w:rFonts w:ascii="Times New Roman" w:hAnsi="Times New Roman"/>
          <w:sz w:val="20"/>
          <w:szCs w:val="20"/>
        </w:rPr>
        <w:t xml:space="preserve">ocurements in a manner that </w:t>
      </w:r>
      <w:r w:rsidRPr="0007750C">
        <w:rPr>
          <w:rFonts w:ascii="Times New Roman" w:hAnsi="Times New Roman"/>
          <w:sz w:val="20"/>
          <w:szCs w:val="20"/>
        </w:rPr>
        <w:t>obtains best value, in accordance wi</w:t>
      </w:r>
      <w:r w:rsidR="003F5B12">
        <w:rPr>
          <w:rFonts w:ascii="Times New Roman" w:hAnsi="Times New Roman"/>
          <w:sz w:val="20"/>
          <w:szCs w:val="20"/>
        </w:rPr>
        <w:t xml:space="preserve">th good business practice; </w:t>
      </w:r>
      <w:r w:rsidRPr="0007750C">
        <w:rPr>
          <w:rFonts w:ascii="Times New Roman" w:hAnsi="Times New Roman"/>
          <w:sz w:val="20"/>
          <w:szCs w:val="20"/>
        </w:rPr>
        <w:t xml:space="preserve">conforms </w:t>
      </w:r>
      <w:r w:rsidR="003F5B12" w:rsidRPr="0007750C">
        <w:rPr>
          <w:rFonts w:ascii="Times New Roman" w:hAnsi="Times New Roman"/>
          <w:sz w:val="20"/>
          <w:szCs w:val="20"/>
        </w:rPr>
        <w:t>to</w:t>
      </w:r>
      <w:r w:rsidRPr="0007750C">
        <w:rPr>
          <w:rFonts w:ascii="Times New Roman" w:hAnsi="Times New Roman"/>
          <w:sz w:val="20"/>
          <w:szCs w:val="20"/>
        </w:rPr>
        <w:t xml:space="preserve"> applicable law, rules and regulations, p</w:t>
      </w:r>
      <w:r w:rsidR="003F5B12">
        <w:rPr>
          <w:rFonts w:ascii="Times New Roman" w:hAnsi="Times New Roman"/>
          <w:sz w:val="20"/>
          <w:szCs w:val="20"/>
        </w:rPr>
        <w:t xml:space="preserve">olicy, and procedure; and </w:t>
      </w:r>
      <w:r w:rsidRPr="0007750C">
        <w:rPr>
          <w:rFonts w:ascii="Times New Roman" w:hAnsi="Times New Roman"/>
          <w:sz w:val="20"/>
          <w:szCs w:val="20"/>
        </w:rPr>
        <w:t>adheres to ethical standards that ensure protection of the university's resources and reputation.</w:t>
      </w:r>
    </w:p>
    <w:p w:rsidR="003C03C1" w:rsidRPr="0007750C" w:rsidRDefault="003C03C1" w:rsidP="003C03C1">
      <w:pPr>
        <w:jc w:val="both"/>
        <w:rPr>
          <w:rFonts w:ascii="Times New Roman" w:hAnsi="Times New Roman"/>
          <w:sz w:val="20"/>
          <w:szCs w:val="20"/>
        </w:rPr>
      </w:pPr>
    </w:p>
    <w:p w:rsidR="003C03C1" w:rsidRPr="0007750C" w:rsidRDefault="003C03C1" w:rsidP="003C03C1">
      <w:pPr>
        <w:numPr>
          <w:ilvl w:val="0"/>
          <w:numId w:val="10"/>
        </w:numPr>
        <w:jc w:val="both"/>
        <w:rPr>
          <w:rFonts w:ascii="Times New Roman" w:hAnsi="Times New Roman"/>
          <w:sz w:val="20"/>
          <w:szCs w:val="20"/>
        </w:rPr>
      </w:pPr>
      <w:r w:rsidRPr="0007750C">
        <w:rPr>
          <w:rFonts w:ascii="Times New Roman" w:hAnsi="Times New Roman"/>
          <w:sz w:val="20"/>
          <w:szCs w:val="20"/>
          <w:u w:val="single"/>
        </w:rPr>
        <w:t>University Procurement</w:t>
      </w:r>
      <w:r w:rsidRPr="0007750C">
        <w:rPr>
          <w:rFonts w:ascii="Times New Roman" w:hAnsi="Times New Roman"/>
          <w:sz w:val="20"/>
          <w:szCs w:val="20"/>
        </w:rPr>
        <w:t>:  Procurement authority for the Un</w:t>
      </w:r>
      <w:r w:rsidR="0025433A" w:rsidRPr="0007750C">
        <w:rPr>
          <w:rFonts w:ascii="Times New Roman" w:hAnsi="Times New Roman"/>
          <w:sz w:val="20"/>
          <w:szCs w:val="20"/>
        </w:rPr>
        <w:t>iversity of Houston-Clear Lake r</w:t>
      </w:r>
      <w:r w:rsidRPr="0007750C">
        <w:rPr>
          <w:rFonts w:ascii="Times New Roman" w:hAnsi="Times New Roman"/>
          <w:sz w:val="20"/>
          <w:szCs w:val="20"/>
        </w:rPr>
        <w:t>ests with the Procurement Department, subject to regulatory oversight by TPASS and other governmental entities.</w:t>
      </w:r>
    </w:p>
    <w:p w:rsidR="003C03C1" w:rsidRPr="0007750C" w:rsidRDefault="003C03C1" w:rsidP="003C03C1">
      <w:pPr>
        <w:jc w:val="both"/>
        <w:rPr>
          <w:rFonts w:ascii="Times New Roman" w:hAnsi="Times New Roman"/>
          <w:sz w:val="20"/>
          <w:szCs w:val="20"/>
        </w:rPr>
      </w:pPr>
    </w:p>
    <w:p w:rsidR="003C03C1" w:rsidRPr="0007750C" w:rsidRDefault="003C03C1" w:rsidP="003C03C1">
      <w:pPr>
        <w:ind w:left="720" w:hanging="720"/>
        <w:jc w:val="both"/>
        <w:rPr>
          <w:rFonts w:ascii="Times New Roman" w:hAnsi="Times New Roman"/>
          <w:sz w:val="20"/>
          <w:szCs w:val="20"/>
        </w:rPr>
      </w:pPr>
      <w:r w:rsidRPr="0007750C">
        <w:rPr>
          <w:rFonts w:ascii="Times New Roman" w:hAnsi="Times New Roman"/>
          <w:sz w:val="20"/>
          <w:szCs w:val="20"/>
        </w:rPr>
        <w:t>V.</w:t>
      </w:r>
      <w:r w:rsidRPr="0007750C">
        <w:rPr>
          <w:rFonts w:ascii="Times New Roman" w:hAnsi="Times New Roman"/>
          <w:sz w:val="20"/>
          <w:szCs w:val="20"/>
        </w:rPr>
        <w:tab/>
        <w:t>GENERAL PROVISIONS</w:t>
      </w:r>
    </w:p>
    <w:p w:rsidR="003C03C1" w:rsidRPr="0007750C" w:rsidRDefault="003C03C1" w:rsidP="003C03C1">
      <w:pPr>
        <w:ind w:left="720" w:hanging="720"/>
        <w:jc w:val="both"/>
        <w:rPr>
          <w:rFonts w:ascii="Times New Roman" w:hAnsi="Times New Roman"/>
          <w:sz w:val="20"/>
          <w:szCs w:val="20"/>
        </w:rPr>
      </w:pPr>
    </w:p>
    <w:p w:rsidR="003C03C1" w:rsidRPr="0007750C" w:rsidRDefault="003C03C1" w:rsidP="003C03C1">
      <w:pPr>
        <w:numPr>
          <w:ilvl w:val="0"/>
          <w:numId w:val="16"/>
        </w:numPr>
        <w:jc w:val="both"/>
        <w:rPr>
          <w:rFonts w:ascii="Times New Roman" w:hAnsi="Times New Roman"/>
          <w:sz w:val="20"/>
          <w:szCs w:val="20"/>
        </w:rPr>
      </w:pPr>
      <w:r w:rsidRPr="0007750C">
        <w:rPr>
          <w:rFonts w:ascii="Times New Roman" w:hAnsi="Times New Roman"/>
          <w:sz w:val="20"/>
          <w:szCs w:val="20"/>
          <w:u w:val="single"/>
        </w:rPr>
        <w:t>Amendments, Renewals, Extensions</w:t>
      </w:r>
      <w:r w:rsidRPr="0007750C">
        <w:rPr>
          <w:rFonts w:ascii="Times New Roman" w:hAnsi="Times New Roman"/>
          <w:sz w:val="20"/>
          <w:szCs w:val="20"/>
        </w:rPr>
        <w:t>: Amendments, changes, extensions, or renewals to the original procurement documents must be processed in the same manner as the original procurement documents.  A copy of the original documents should be included with the amendments, change, extension, or renewal at the time the documents are submitted to the Procurement Department.</w:t>
      </w:r>
    </w:p>
    <w:p w:rsidR="003C03C1" w:rsidRPr="0007750C" w:rsidRDefault="003C03C1" w:rsidP="003C03C1">
      <w:pPr>
        <w:ind w:left="720" w:hanging="720"/>
        <w:jc w:val="both"/>
        <w:rPr>
          <w:rFonts w:ascii="Times New Roman" w:hAnsi="Times New Roman"/>
          <w:sz w:val="20"/>
          <w:szCs w:val="20"/>
        </w:rPr>
      </w:pPr>
    </w:p>
    <w:p w:rsidR="003C03C1" w:rsidRPr="0007750C" w:rsidRDefault="003C03C1" w:rsidP="003C03C1">
      <w:pPr>
        <w:numPr>
          <w:ilvl w:val="0"/>
          <w:numId w:val="16"/>
        </w:numPr>
        <w:jc w:val="both"/>
        <w:rPr>
          <w:rFonts w:ascii="Times New Roman" w:hAnsi="Times New Roman"/>
          <w:sz w:val="20"/>
          <w:szCs w:val="20"/>
        </w:rPr>
      </w:pPr>
      <w:r w:rsidRPr="0007750C">
        <w:rPr>
          <w:rFonts w:ascii="Times New Roman" w:hAnsi="Times New Roman"/>
          <w:sz w:val="20"/>
          <w:szCs w:val="20"/>
          <w:u w:val="single"/>
        </w:rPr>
        <w:t>Authorized Purpose</w:t>
      </w:r>
      <w:r w:rsidRPr="0007750C">
        <w:rPr>
          <w:rFonts w:ascii="Times New Roman" w:hAnsi="Times New Roman"/>
          <w:sz w:val="20"/>
          <w:szCs w:val="20"/>
        </w:rPr>
        <w:t>: The university’s name cannot be used on a procurement document or to obtain a procurement, unless the underlying transaction is for purposes of official university business.</w:t>
      </w:r>
    </w:p>
    <w:p w:rsidR="003C03C1" w:rsidRPr="0007750C" w:rsidRDefault="003C03C1" w:rsidP="003C03C1">
      <w:pPr>
        <w:jc w:val="both"/>
        <w:rPr>
          <w:rFonts w:ascii="Times New Roman" w:hAnsi="Times New Roman"/>
          <w:sz w:val="20"/>
          <w:szCs w:val="20"/>
        </w:rPr>
      </w:pPr>
    </w:p>
    <w:p w:rsidR="003C03C1" w:rsidRPr="0007750C" w:rsidRDefault="003C03C1" w:rsidP="003C03C1">
      <w:pPr>
        <w:numPr>
          <w:ilvl w:val="0"/>
          <w:numId w:val="16"/>
        </w:numPr>
        <w:jc w:val="both"/>
        <w:rPr>
          <w:rFonts w:ascii="Times New Roman" w:hAnsi="Times New Roman"/>
          <w:sz w:val="20"/>
          <w:szCs w:val="20"/>
        </w:rPr>
      </w:pPr>
      <w:r w:rsidRPr="0007750C">
        <w:rPr>
          <w:rFonts w:ascii="Times New Roman" w:hAnsi="Times New Roman"/>
          <w:sz w:val="20"/>
          <w:szCs w:val="20"/>
          <w:u w:val="single"/>
        </w:rPr>
        <w:t>Compliance</w:t>
      </w:r>
      <w:r w:rsidRPr="0007750C">
        <w:rPr>
          <w:rFonts w:ascii="Times New Roman" w:hAnsi="Times New Roman"/>
          <w:sz w:val="20"/>
          <w:szCs w:val="20"/>
        </w:rPr>
        <w:t>: All university procurements, whether processed by the Procurement Department, by a contracting office, or by the originating unit, must be initiated and accomplished in accordance with the laws and constitution of the State of Texas and its regulatory agencies, as well as with Board of Regents policies and university policies and procedures.</w:t>
      </w:r>
    </w:p>
    <w:p w:rsidR="003C03C1" w:rsidRPr="0007750C" w:rsidRDefault="003C03C1" w:rsidP="003C03C1">
      <w:pPr>
        <w:ind w:left="1440" w:hanging="720"/>
        <w:jc w:val="both"/>
        <w:rPr>
          <w:rFonts w:ascii="Times New Roman" w:hAnsi="Times New Roman"/>
          <w:sz w:val="20"/>
          <w:szCs w:val="20"/>
        </w:rPr>
      </w:pPr>
    </w:p>
    <w:p w:rsidR="003C03C1" w:rsidRPr="0007750C" w:rsidRDefault="003C03C1" w:rsidP="003C03C1">
      <w:pPr>
        <w:ind w:left="1440" w:hanging="720"/>
        <w:jc w:val="both"/>
        <w:rPr>
          <w:rFonts w:ascii="Times New Roman" w:hAnsi="Times New Roman"/>
          <w:sz w:val="20"/>
          <w:szCs w:val="20"/>
        </w:rPr>
      </w:pPr>
      <w:r w:rsidRPr="0007750C">
        <w:rPr>
          <w:rFonts w:ascii="Times New Roman" w:hAnsi="Times New Roman"/>
          <w:sz w:val="20"/>
          <w:szCs w:val="20"/>
        </w:rPr>
        <w:t>D.</w:t>
      </w:r>
      <w:r w:rsidRPr="0007750C">
        <w:rPr>
          <w:rFonts w:ascii="Times New Roman" w:hAnsi="Times New Roman"/>
          <w:sz w:val="20"/>
          <w:szCs w:val="20"/>
        </w:rPr>
        <w:tab/>
      </w:r>
      <w:r w:rsidRPr="0007750C">
        <w:rPr>
          <w:rFonts w:ascii="Times New Roman" w:hAnsi="Times New Roman"/>
          <w:sz w:val="20"/>
          <w:szCs w:val="20"/>
          <w:u w:val="single"/>
        </w:rPr>
        <w:t>General Authority</w:t>
      </w:r>
      <w:r w:rsidRPr="0007750C">
        <w:rPr>
          <w:rFonts w:ascii="Times New Roman" w:hAnsi="Times New Roman"/>
          <w:sz w:val="20"/>
          <w:szCs w:val="20"/>
        </w:rPr>
        <w:t>: With the exception of expenditures exempted by TPASS and university policy which are processed directly through the Accounts Payable Departm</w:t>
      </w:r>
      <w:r w:rsidR="0025433A" w:rsidRPr="0007750C">
        <w:rPr>
          <w:rFonts w:ascii="Times New Roman" w:hAnsi="Times New Roman"/>
          <w:sz w:val="20"/>
          <w:szCs w:val="20"/>
        </w:rPr>
        <w:t>ent on v</w:t>
      </w:r>
      <w:r w:rsidRPr="0007750C">
        <w:rPr>
          <w:rFonts w:ascii="Times New Roman" w:hAnsi="Times New Roman"/>
          <w:sz w:val="20"/>
          <w:szCs w:val="20"/>
        </w:rPr>
        <w:t>ouchers, purchases from outside vendors must be processed through the Procurement Department.  It is the responsibility of the certifying signator to ensure that all proper guidelines are followed.</w:t>
      </w:r>
    </w:p>
    <w:p w:rsidR="003C03C1" w:rsidRPr="0007750C" w:rsidRDefault="003C03C1" w:rsidP="003C03C1">
      <w:pPr>
        <w:ind w:left="720" w:hanging="720"/>
        <w:jc w:val="both"/>
        <w:rPr>
          <w:rFonts w:ascii="Times New Roman" w:hAnsi="Times New Roman"/>
          <w:sz w:val="20"/>
          <w:szCs w:val="20"/>
          <w:u w:val="single"/>
        </w:rPr>
      </w:pPr>
      <w:r w:rsidRPr="0007750C">
        <w:rPr>
          <w:rFonts w:ascii="Times New Roman" w:hAnsi="Times New Roman"/>
          <w:sz w:val="20"/>
          <w:szCs w:val="20"/>
          <w:u w:val="single"/>
        </w:rPr>
        <w:t xml:space="preserve">     </w:t>
      </w:r>
    </w:p>
    <w:p w:rsidR="003C03C1" w:rsidRPr="0007750C" w:rsidRDefault="003C03C1" w:rsidP="003C03C1">
      <w:pPr>
        <w:numPr>
          <w:ilvl w:val="0"/>
          <w:numId w:val="10"/>
        </w:numPr>
        <w:jc w:val="both"/>
        <w:rPr>
          <w:rFonts w:ascii="Times New Roman" w:hAnsi="Times New Roman"/>
          <w:sz w:val="20"/>
          <w:szCs w:val="20"/>
        </w:rPr>
      </w:pPr>
      <w:r w:rsidRPr="0007750C">
        <w:rPr>
          <w:rFonts w:ascii="Times New Roman" w:hAnsi="Times New Roman"/>
          <w:sz w:val="20"/>
          <w:szCs w:val="20"/>
          <w:u w:val="single"/>
        </w:rPr>
        <w:t>Legal Review</w:t>
      </w:r>
      <w:r w:rsidRPr="0007750C">
        <w:rPr>
          <w:rFonts w:ascii="Times New Roman" w:hAnsi="Times New Roman"/>
          <w:sz w:val="20"/>
          <w:szCs w:val="20"/>
        </w:rPr>
        <w:t>: Procurement documents containing terms and conditions with legal import are routed by Contracts Administration throu</w:t>
      </w:r>
      <w:r w:rsidR="003F5B12">
        <w:rPr>
          <w:rFonts w:ascii="Times New Roman" w:hAnsi="Times New Roman"/>
          <w:sz w:val="20"/>
          <w:szCs w:val="20"/>
        </w:rPr>
        <w:t>gh the Office of Contract Administration</w:t>
      </w:r>
      <w:r w:rsidRPr="0007750C">
        <w:rPr>
          <w:rFonts w:ascii="Times New Roman" w:hAnsi="Times New Roman"/>
          <w:sz w:val="20"/>
          <w:szCs w:val="20"/>
        </w:rPr>
        <w:t xml:space="preserve"> for legal review.</w:t>
      </w:r>
    </w:p>
    <w:p w:rsidR="003C03C1" w:rsidRPr="0007750C" w:rsidRDefault="003C03C1" w:rsidP="003C03C1">
      <w:pPr>
        <w:ind w:left="720" w:hanging="720"/>
        <w:jc w:val="both"/>
        <w:rPr>
          <w:rFonts w:ascii="Times New Roman" w:hAnsi="Times New Roman"/>
          <w:sz w:val="20"/>
          <w:szCs w:val="20"/>
          <w:u w:val="single"/>
        </w:rPr>
      </w:pPr>
    </w:p>
    <w:p w:rsidR="003C03C1" w:rsidRPr="0007750C" w:rsidRDefault="003C03C1" w:rsidP="003C03C1">
      <w:pPr>
        <w:numPr>
          <w:ilvl w:val="0"/>
          <w:numId w:val="10"/>
        </w:numPr>
        <w:jc w:val="both"/>
        <w:rPr>
          <w:rFonts w:ascii="Times New Roman" w:hAnsi="Times New Roman"/>
          <w:sz w:val="20"/>
          <w:szCs w:val="20"/>
        </w:rPr>
      </w:pPr>
      <w:r w:rsidRPr="0007750C">
        <w:rPr>
          <w:rFonts w:ascii="Times New Roman" w:hAnsi="Times New Roman"/>
          <w:sz w:val="20"/>
          <w:szCs w:val="20"/>
          <w:u w:val="single"/>
        </w:rPr>
        <w:t>Negotiation</w:t>
      </w:r>
      <w:r w:rsidRPr="0007750C">
        <w:rPr>
          <w:rFonts w:ascii="Times New Roman" w:hAnsi="Times New Roman"/>
          <w:sz w:val="20"/>
          <w:szCs w:val="20"/>
        </w:rPr>
        <w:t xml:space="preserve">: Negotiation of all procurement transactions between the university and non-university vendors must take place by and through the Procurement Department.  </w:t>
      </w:r>
    </w:p>
    <w:p w:rsidR="003C03C1" w:rsidRPr="0007750C" w:rsidRDefault="003C03C1" w:rsidP="003C03C1">
      <w:pPr>
        <w:jc w:val="both"/>
        <w:rPr>
          <w:rFonts w:ascii="Times New Roman" w:hAnsi="Times New Roman"/>
          <w:sz w:val="20"/>
          <w:szCs w:val="20"/>
        </w:rPr>
      </w:pPr>
    </w:p>
    <w:p w:rsidR="003C03C1" w:rsidRPr="0007750C" w:rsidRDefault="003C03C1" w:rsidP="003C03C1">
      <w:pPr>
        <w:numPr>
          <w:ilvl w:val="0"/>
          <w:numId w:val="10"/>
        </w:numPr>
        <w:jc w:val="both"/>
        <w:rPr>
          <w:rFonts w:ascii="Times New Roman" w:hAnsi="Times New Roman"/>
          <w:sz w:val="20"/>
          <w:szCs w:val="20"/>
        </w:rPr>
      </w:pPr>
      <w:r w:rsidRPr="0007750C">
        <w:rPr>
          <w:rFonts w:ascii="Times New Roman" w:hAnsi="Times New Roman"/>
          <w:sz w:val="20"/>
          <w:szCs w:val="20"/>
          <w:u w:val="single"/>
        </w:rPr>
        <w:t>Originating Unit Responsibilities</w:t>
      </w:r>
      <w:r w:rsidRPr="0007750C">
        <w:rPr>
          <w:rFonts w:ascii="Times New Roman" w:hAnsi="Times New Roman"/>
          <w:sz w:val="20"/>
          <w:szCs w:val="20"/>
        </w:rPr>
        <w:t>: The originating unit assumes</w:t>
      </w:r>
      <w:r w:rsidR="003F5B12">
        <w:rPr>
          <w:rFonts w:ascii="Times New Roman" w:hAnsi="Times New Roman"/>
          <w:sz w:val="20"/>
          <w:szCs w:val="20"/>
        </w:rPr>
        <w:t xml:space="preserve"> primary responsibility for </w:t>
      </w:r>
      <w:r w:rsidRPr="0007750C">
        <w:rPr>
          <w:rFonts w:ascii="Times New Roman" w:hAnsi="Times New Roman"/>
          <w:sz w:val="20"/>
          <w:szCs w:val="20"/>
        </w:rPr>
        <w:t>ensuring support, review, funding adequacy, and approval for the procurement by the pertinent department, school, and/or division authorities before a procurement request is submitted to t</w:t>
      </w:r>
      <w:r w:rsidR="003F5B12">
        <w:rPr>
          <w:rFonts w:ascii="Times New Roman" w:hAnsi="Times New Roman"/>
          <w:sz w:val="20"/>
          <w:szCs w:val="20"/>
        </w:rPr>
        <w:t xml:space="preserve">he Procurement Department; </w:t>
      </w:r>
      <w:r w:rsidRPr="0007750C">
        <w:rPr>
          <w:rFonts w:ascii="Times New Roman" w:hAnsi="Times New Roman"/>
          <w:sz w:val="20"/>
          <w:szCs w:val="20"/>
        </w:rPr>
        <w:t>obtaining and completing all steps necessary for submission of proper documentation to th</w:t>
      </w:r>
      <w:r w:rsidR="003F5B12">
        <w:rPr>
          <w:rFonts w:ascii="Times New Roman" w:hAnsi="Times New Roman"/>
          <w:sz w:val="20"/>
          <w:szCs w:val="20"/>
        </w:rPr>
        <w:t xml:space="preserve">e Procurement Department; </w:t>
      </w:r>
      <w:r w:rsidRPr="0007750C">
        <w:rPr>
          <w:rFonts w:ascii="Times New Roman" w:hAnsi="Times New Roman"/>
          <w:sz w:val="20"/>
          <w:szCs w:val="20"/>
        </w:rPr>
        <w:t xml:space="preserve">providing assistance and information regarding the procurement, if and as requested by </w:t>
      </w:r>
      <w:r w:rsidR="003F5B12">
        <w:rPr>
          <w:rFonts w:ascii="Times New Roman" w:hAnsi="Times New Roman"/>
          <w:sz w:val="20"/>
          <w:szCs w:val="20"/>
        </w:rPr>
        <w:t xml:space="preserve">Procurement personnel; and </w:t>
      </w:r>
      <w:r w:rsidRPr="0007750C">
        <w:rPr>
          <w:rFonts w:ascii="Times New Roman" w:hAnsi="Times New Roman"/>
          <w:sz w:val="20"/>
          <w:szCs w:val="20"/>
        </w:rPr>
        <w:t>evaluating, monitoring, and ensuring satisfactory performance by the vendor or contractor, in accordance with the terms and provisions of the procurement documents.</w:t>
      </w:r>
    </w:p>
    <w:p w:rsidR="003C03C1" w:rsidRPr="0007750C" w:rsidRDefault="003C03C1" w:rsidP="003C03C1">
      <w:pPr>
        <w:jc w:val="both"/>
        <w:rPr>
          <w:rFonts w:ascii="Times New Roman" w:hAnsi="Times New Roman"/>
          <w:sz w:val="20"/>
          <w:szCs w:val="20"/>
        </w:rPr>
      </w:pPr>
    </w:p>
    <w:p w:rsidR="003C03C1" w:rsidRPr="0007750C" w:rsidRDefault="003C03C1" w:rsidP="003C03C1">
      <w:pPr>
        <w:numPr>
          <w:ilvl w:val="0"/>
          <w:numId w:val="10"/>
        </w:numPr>
        <w:jc w:val="both"/>
        <w:rPr>
          <w:rFonts w:ascii="Times New Roman" w:hAnsi="Times New Roman"/>
          <w:sz w:val="20"/>
          <w:szCs w:val="20"/>
        </w:rPr>
      </w:pPr>
      <w:r w:rsidRPr="0007750C">
        <w:rPr>
          <w:rFonts w:ascii="Times New Roman" w:hAnsi="Times New Roman"/>
          <w:sz w:val="20"/>
          <w:szCs w:val="20"/>
          <w:u w:val="single"/>
        </w:rPr>
        <w:t>Processing</w:t>
      </w:r>
      <w:r w:rsidRPr="0007750C">
        <w:rPr>
          <w:rFonts w:ascii="Times New Roman" w:hAnsi="Times New Roman"/>
          <w:sz w:val="20"/>
          <w:szCs w:val="20"/>
        </w:rPr>
        <w:t>: All procurement documents must be processed through the Procurement Department.</w:t>
      </w:r>
    </w:p>
    <w:p w:rsidR="003C03C1" w:rsidRPr="0007750C" w:rsidRDefault="003C03C1" w:rsidP="003C03C1">
      <w:pPr>
        <w:jc w:val="both"/>
        <w:rPr>
          <w:rFonts w:ascii="Times New Roman" w:hAnsi="Times New Roman"/>
          <w:sz w:val="20"/>
          <w:szCs w:val="20"/>
        </w:rPr>
      </w:pPr>
    </w:p>
    <w:p w:rsidR="003C03C1" w:rsidRPr="0007750C" w:rsidRDefault="003C03C1" w:rsidP="003C03C1">
      <w:pPr>
        <w:numPr>
          <w:ilvl w:val="0"/>
          <w:numId w:val="10"/>
        </w:numPr>
        <w:jc w:val="both"/>
        <w:rPr>
          <w:rFonts w:ascii="Times New Roman" w:hAnsi="Times New Roman"/>
          <w:sz w:val="20"/>
          <w:szCs w:val="20"/>
        </w:rPr>
      </w:pPr>
      <w:r w:rsidRPr="0007750C">
        <w:rPr>
          <w:rFonts w:ascii="Times New Roman" w:hAnsi="Times New Roman"/>
          <w:sz w:val="20"/>
          <w:szCs w:val="20"/>
          <w:u w:val="single"/>
        </w:rPr>
        <w:t>Recycled Materials</w:t>
      </w:r>
      <w:r w:rsidRPr="0007750C">
        <w:rPr>
          <w:rFonts w:ascii="Times New Roman" w:hAnsi="Times New Roman"/>
          <w:sz w:val="20"/>
          <w:szCs w:val="20"/>
        </w:rPr>
        <w:t>: Preference will be afforded to procurement of products containing recycled materials.</w:t>
      </w:r>
    </w:p>
    <w:p w:rsidR="003C03C1" w:rsidRPr="0007750C" w:rsidRDefault="003C03C1" w:rsidP="003C03C1">
      <w:pPr>
        <w:ind w:left="1440" w:hanging="720"/>
        <w:jc w:val="both"/>
        <w:rPr>
          <w:rFonts w:ascii="Times New Roman" w:hAnsi="Times New Roman"/>
          <w:sz w:val="20"/>
          <w:szCs w:val="20"/>
        </w:rPr>
      </w:pPr>
      <w:r w:rsidRPr="0007750C">
        <w:rPr>
          <w:rFonts w:ascii="Times New Roman" w:hAnsi="Times New Roman"/>
          <w:sz w:val="20"/>
          <w:szCs w:val="20"/>
        </w:rPr>
        <w:tab/>
      </w:r>
    </w:p>
    <w:p w:rsidR="003C03C1" w:rsidRPr="0007750C" w:rsidRDefault="003C03C1" w:rsidP="003C03C1">
      <w:pPr>
        <w:ind w:left="720" w:hanging="720"/>
        <w:jc w:val="both"/>
        <w:rPr>
          <w:rFonts w:ascii="Times New Roman" w:hAnsi="Times New Roman"/>
          <w:sz w:val="20"/>
          <w:szCs w:val="20"/>
        </w:rPr>
      </w:pPr>
      <w:r w:rsidRPr="0007750C">
        <w:rPr>
          <w:rFonts w:ascii="Times New Roman" w:hAnsi="Times New Roman"/>
          <w:sz w:val="20"/>
          <w:szCs w:val="20"/>
        </w:rPr>
        <w:t>VI.</w:t>
      </w:r>
      <w:r w:rsidRPr="0007750C">
        <w:rPr>
          <w:rFonts w:ascii="Times New Roman" w:hAnsi="Times New Roman"/>
          <w:sz w:val="20"/>
          <w:szCs w:val="20"/>
        </w:rPr>
        <w:tab/>
        <w:t>FUNDING SOURCE</w:t>
      </w:r>
    </w:p>
    <w:p w:rsidR="003C03C1" w:rsidRPr="0007750C" w:rsidRDefault="003C03C1" w:rsidP="003C03C1">
      <w:pPr>
        <w:ind w:left="720" w:hanging="720"/>
        <w:jc w:val="both"/>
        <w:rPr>
          <w:rFonts w:ascii="Times New Roman" w:hAnsi="Times New Roman"/>
          <w:sz w:val="20"/>
          <w:szCs w:val="20"/>
        </w:rPr>
      </w:pPr>
    </w:p>
    <w:p w:rsidR="003C03C1" w:rsidRPr="0007750C" w:rsidRDefault="003C03C1" w:rsidP="003C03C1">
      <w:pPr>
        <w:ind w:left="1440" w:hanging="720"/>
        <w:jc w:val="both"/>
        <w:rPr>
          <w:rFonts w:ascii="Times New Roman" w:hAnsi="Times New Roman"/>
          <w:sz w:val="20"/>
          <w:szCs w:val="20"/>
        </w:rPr>
      </w:pPr>
      <w:r w:rsidRPr="0007750C">
        <w:rPr>
          <w:rFonts w:ascii="Times New Roman" w:hAnsi="Times New Roman"/>
          <w:sz w:val="20"/>
          <w:szCs w:val="20"/>
        </w:rPr>
        <w:t>A.</w:t>
      </w:r>
      <w:r w:rsidRPr="0007750C">
        <w:rPr>
          <w:rFonts w:ascii="Times New Roman" w:hAnsi="Times New Roman"/>
          <w:sz w:val="20"/>
          <w:szCs w:val="20"/>
        </w:rPr>
        <w:tab/>
      </w:r>
      <w:r w:rsidRPr="0007750C">
        <w:rPr>
          <w:rFonts w:ascii="Times New Roman" w:hAnsi="Times New Roman"/>
          <w:sz w:val="20"/>
          <w:szCs w:val="20"/>
          <w:u w:val="single"/>
        </w:rPr>
        <w:t>State Funds</w:t>
      </w:r>
      <w:r w:rsidRPr="0007750C">
        <w:rPr>
          <w:rFonts w:ascii="Times New Roman" w:hAnsi="Times New Roman"/>
          <w:sz w:val="20"/>
          <w:szCs w:val="20"/>
        </w:rPr>
        <w:t>: The Texas Procurement and Support Services (TPASS) maintains primary regulatory responsibility for procurements made with state funds by or on behalf of state agencies, including institutions of higher education.</w:t>
      </w:r>
    </w:p>
    <w:p w:rsidR="003C03C1" w:rsidRPr="0007750C" w:rsidRDefault="003C03C1" w:rsidP="003C03C1">
      <w:pPr>
        <w:ind w:left="720" w:hanging="720"/>
        <w:jc w:val="both"/>
        <w:rPr>
          <w:rFonts w:ascii="Times New Roman" w:hAnsi="Times New Roman"/>
          <w:sz w:val="20"/>
          <w:szCs w:val="20"/>
        </w:rPr>
      </w:pPr>
    </w:p>
    <w:p w:rsidR="003C03C1" w:rsidRPr="0007750C" w:rsidRDefault="003C03C1" w:rsidP="003C03C1">
      <w:pPr>
        <w:ind w:left="2160" w:hanging="720"/>
        <w:jc w:val="both"/>
        <w:rPr>
          <w:rFonts w:ascii="Times New Roman" w:hAnsi="Times New Roman"/>
          <w:sz w:val="20"/>
          <w:szCs w:val="20"/>
        </w:rPr>
      </w:pPr>
      <w:r w:rsidRPr="0007750C">
        <w:rPr>
          <w:rFonts w:ascii="Times New Roman" w:hAnsi="Times New Roman"/>
          <w:sz w:val="20"/>
          <w:szCs w:val="20"/>
        </w:rPr>
        <w:t>1.</w:t>
      </w:r>
      <w:r w:rsidRPr="0007750C">
        <w:rPr>
          <w:rFonts w:ascii="Times New Roman" w:hAnsi="Times New Roman"/>
          <w:sz w:val="20"/>
          <w:szCs w:val="20"/>
        </w:rPr>
        <w:tab/>
      </w:r>
      <w:r w:rsidRPr="0007750C">
        <w:rPr>
          <w:rFonts w:ascii="Times New Roman" w:hAnsi="Times New Roman"/>
          <w:sz w:val="20"/>
          <w:szCs w:val="20"/>
          <w:u w:val="single"/>
        </w:rPr>
        <w:t>Mandatory Procurement Sources</w:t>
      </w:r>
      <w:r w:rsidRPr="0007750C">
        <w:rPr>
          <w:rFonts w:ascii="Times New Roman" w:hAnsi="Times New Roman"/>
          <w:sz w:val="20"/>
          <w:szCs w:val="20"/>
        </w:rPr>
        <w:t xml:space="preserve">: An originating unit should contact the Procurement Department </w:t>
      </w:r>
      <w:r w:rsidR="008A3BF5">
        <w:rPr>
          <w:rFonts w:ascii="Times New Roman" w:hAnsi="Times New Roman"/>
          <w:sz w:val="20"/>
          <w:szCs w:val="20"/>
        </w:rPr>
        <w:t xml:space="preserve">for assistance with obtaining the </w:t>
      </w:r>
      <w:r w:rsidRPr="0007750C">
        <w:rPr>
          <w:rFonts w:ascii="Times New Roman" w:hAnsi="Times New Roman"/>
          <w:sz w:val="20"/>
          <w:szCs w:val="20"/>
        </w:rPr>
        <w:t>procurement from a mandatory source, including the following:</w:t>
      </w:r>
    </w:p>
    <w:p w:rsidR="003C03C1" w:rsidRPr="0007750C" w:rsidRDefault="003C03C1" w:rsidP="003C03C1">
      <w:pPr>
        <w:ind w:left="2160" w:hanging="720"/>
        <w:jc w:val="both"/>
        <w:rPr>
          <w:rFonts w:ascii="Times New Roman" w:hAnsi="Times New Roman"/>
          <w:sz w:val="20"/>
          <w:szCs w:val="20"/>
        </w:rPr>
      </w:pPr>
    </w:p>
    <w:p w:rsidR="008A3BF5" w:rsidRPr="008A3BF5" w:rsidRDefault="003C03C1" w:rsidP="008A3BF5">
      <w:pPr>
        <w:pStyle w:val="ListParagraph"/>
        <w:numPr>
          <w:ilvl w:val="0"/>
          <w:numId w:val="19"/>
        </w:numPr>
        <w:jc w:val="both"/>
        <w:rPr>
          <w:rFonts w:ascii="Times New Roman" w:hAnsi="Times New Roman"/>
          <w:sz w:val="20"/>
          <w:szCs w:val="20"/>
        </w:rPr>
      </w:pPr>
      <w:r w:rsidRPr="008A3BF5">
        <w:rPr>
          <w:rFonts w:ascii="Times New Roman" w:hAnsi="Times New Roman"/>
          <w:sz w:val="20"/>
          <w:szCs w:val="20"/>
        </w:rPr>
        <w:t>TIBH:  Goods or services available from TIBH, inclu</w:t>
      </w:r>
      <w:r w:rsidR="008A3BF5" w:rsidRPr="008A3BF5">
        <w:rPr>
          <w:rFonts w:ascii="Times New Roman" w:hAnsi="Times New Roman"/>
          <w:sz w:val="20"/>
          <w:szCs w:val="20"/>
        </w:rPr>
        <w:t xml:space="preserve">ding certain kinds of </w:t>
      </w:r>
      <w:r w:rsidRPr="008A3BF5">
        <w:rPr>
          <w:rFonts w:ascii="Times New Roman" w:hAnsi="Times New Roman"/>
          <w:sz w:val="20"/>
          <w:szCs w:val="20"/>
        </w:rPr>
        <w:t>furniture, janitorial supplies, and office supplies over $15, must b</w:t>
      </w:r>
      <w:r w:rsidR="008A3BF5" w:rsidRPr="008A3BF5">
        <w:rPr>
          <w:rFonts w:ascii="Times New Roman" w:hAnsi="Times New Roman"/>
          <w:sz w:val="20"/>
          <w:szCs w:val="20"/>
        </w:rPr>
        <w:t xml:space="preserve">e purchased </w:t>
      </w:r>
      <w:r w:rsidR="008A3BF5" w:rsidRPr="008A3BF5">
        <w:rPr>
          <w:rFonts w:ascii="Times New Roman" w:hAnsi="Times New Roman"/>
          <w:sz w:val="20"/>
          <w:szCs w:val="20"/>
        </w:rPr>
        <w:tab/>
        <w:t xml:space="preserve">from this source. </w:t>
      </w:r>
      <w:r w:rsidRPr="008A3BF5">
        <w:rPr>
          <w:rFonts w:ascii="Times New Roman" w:hAnsi="Times New Roman"/>
          <w:sz w:val="20"/>
          <w:szCs w:val="20"/>
        </w:rPr>
        <w:t>A list of TIBH product</w:t>
      </w:r>
      <w:r w:rsidR="008A3BF5" w:rsidRPr="008A3BF5">
        <w:rPr>
          <w:rFonts w:ascii="Times New Roman" w:hAnsi="Times New Roman"/>
          <w:sz w:val="20"/>
          <w:szCs w:val="20"/>
        </w:rPr>
        <w:t xml:space="preserve">s and services is available at </w:t>
      </w:r>
      <w:hyperlink r:id="rId18" w:history="1">
        <w:r w:rsidRPr="008A3BF5">
          <w:rPr>
            <w:rFonts w:ascii="Times New Roman" w:hAnsi="Times New Roman"/>
            <w:color w:val="0000FF"/>
            <w:sz w:val="20"/>
            <w:szCs w:val="20"/>
            <w:u w:val="single"/>
          </w:rPr>
          <w:t>http://www.tibh.org/</w:t>
        </w:r>
      </w:hyperlink>
      <w:r w:rsidRPr="008A3BF5">
        <w:rPr>
          <w:rFonts w:ascii="Times New Roman" w:hAnsi="Times New Roman"/>
          <w:sz w:val="20"/>
          <w:szCs w:val="20"/>
        </w:rPr>
        <w:t xml:space="preserve"> or contact the Procurement Department.</w:t>
      </w:r>
    </w:p>
    <w:p w:rsidR="008A3BF5" w:rsidRDefault="008A3BF5" w:rsidP="008A3BF5">
      <w:pPr>
        <w:pStyle w:val="ListParagraph"/>
        <w:ind w:left="2520"/>
        <w:jc w:val="both"/>
        <w:rPr>
          <w:rFonts w:ascii="Times New Roman" w:hAnsi="Times New Roman"/>
          <w:sz w:val="20"/>
          <w:szCs w:val="20"/>
        </w:rPr>
      </w:pPr>
    </w:p>
    <w:p w:rsidR="003C03C1" w:rsidRPr="008A3BF5" w:rsidRDefault="003C03C1" w:rsidP="008A3BF5">
      <w:pPr>
        <w:pStyle w:val="ListParagraph"/>
        <w:numPr>
          <w:ilvl w:val="0"/>
          <w:numId w:val="19"/>
        </w:numPr>
        <w:jc w:val="both"/>
        <w:rPr>
          <w:rFonts w:ascii="Times New Roman" w:hAnsi="Times New Roman"/>
          <w:sz w:val="20"/>
          <w:szCs w:val="20"/>
        </w:rPr>
      </w:pPr>
      <w:r w:rsidRPr="008A3BF5">
        <w:rPr>
          <w:rFonts w:ascii="Times New Roman" w:hAnsi="Times New Roman"/>
          <w:sz w:val="20"/>
          <w:szCs w:val="20"/>
        </w:rPr>
        <w:t>Recycled: Each fiscal year TPASS will designate purchasing goals for the procurement of recycl</w:t>
      </w:r>
      <w:r w:rsidR="008A3BF5" w:rsidRPr="008A3BF5">
        <w:rPr>
          <w:rFonts w:ascii="Times New Roman" w:hAnsi="Times New Roman"/>
          <w:sz w:val="20"/>
          <w:szCs w:val="20"/>
        </w:rPr>
        <w:t xml:space="preserve">ed products by state agencies. </w:t>
      </w:r>
      <w:r w:rsidRPr="008A3BF5">
        <w:rPr>
          <w:rFonts w:ascii="Times New Roman" w:hAnsi="Times New Roman"/>
          <w:sz w:val="20"/>
          <w:szCs w:val="20"/>
        </w:rPr>
        <w:t xml:space="preserve">These commodities are as follow: </w:t>
      </w:r>
    </w:p>
    <w:p w:rsidR="003C03C1" w:rsidRPr="0007750C" w:rsidRDefault="003C03C1" w:rsidP="003C03C1">
      <w:pPr>
        <w:numPr>
          <w:ilvl w:val="0"/>
          <w:numId w:val="15"/>
        </w:numPr>
        <w:ind w:left="3240"/>
        <w:rPr>
          <w:rFonts w:ascii="Times New Roman" w:hAnsi="Times New Roman"/>
          <w:sz w:val="20"/>
          <w:szCs w:val="20"/>
        </w:rPr>
      </w:pPr>
      <w:r w:rsidRPr="0007750C">
        <w:rPr>
          <w:rFonts w:ascii="Times New Roman" w:hAnsi="Times New Roman"/>
          <w:sz w:val="20"/>
          <w:szCs w:val="20"/>
        </w:rPr>
        <w:lastRenderedPageBreak/>
        <w:t>Motor oil and lubricants</w:t>
      </w:r>
    </w:p>
    <w:p w:rsidR="003C03C1" w:rsidRPr="0007750C" w:rsidRDefault="003C03C1" w:rsidP="003C03C1">
      <w:pPr>
        <w:numPr>
          <w:ilvl w:val="0"/>
          <w:numId w:val="15"/>
        </w:numPr>
        <w:ind w:left="3240"/>
        <w:rPr>
          <w:rFonts w:ascii="Times New Roman" w:hAnsi="Times New Roman"/>
          <w:sz w:val="20"/>
          <w:szCs w:val="20"/>
        </w:rPr>
      </w:pPr>
      <w:r w:rsidRPr="0007750C">
        <w:rPr>
          <w:rFonts w:ascii="Times New Roman" w:hAnsi="Times New Roman"/>
          <w:sz w:val="20"/>
          <w:szCs w:val="20"/>
        </w:rPr>
        <w:t>Toilet paper, toilet seat covers, and paper towels</w:t>
      </w:r>
    </w:p>
    <w:p w:rsidR="003C03C1" w:rsidRPr="0007750C" w:rsidRDefault="003C03C1" w:rsidP="003C03C1">
      <w:pPr>
        <w:numPr>
          <w:ilvl w:val="0"/>
          <w:numId w:val="15"/>
        </w:numPr>
        <w:ind w:left="3240"/>
        <w:rPr>
          <w:rFonts w:ascii="Times New Roman" w:hAnsi="Times New Roman"/>
          <w:sz w:val="20"/>
          <w:szCs w:val="20"/>
        </w:rPr>
      </w:pPr>
      <w:r w:rsidRPr="0007750C">
        <w:rPr>
          <w:rFonts w:ascii="Times New Roman" w:hAnsi="Times New Roman"/>
          <w:sz w:val="20"/>
          <w:szCs w:val="20"/>
        </w:rPr>
        <w:t>Printing paper, copier paper, and computer paper</w:t>
      </w:r>
    </w:p>
    <w:p w:rsidR="003C03C1" w:rsidRPr="0007750C" w:rsidRDefault="003C03C1" w:rsidP="003C03C1">
      <w:pPr>
        <w:numPr>
          <w:ilvl w:val="0"/>
          <w:numId w:val="15"/>
        </w:numPr>
        <w:ind w:left="3240"/>
        <w:rPr>
          <w:rFonts w:ascii="Times New Roman" w:hAnsi="Times New Roman"/>
          <w:sz w:val="20"/>
          <w:szCs w:val="20"/>
        </w:rPr>
      </w:pPr>
      <w:r w:rsidRPr="0007750C">
        <w:rPr>
          <w:rFonts w:ascii="Times New Roman" w:hAnsi="Times New Roman"/>
          <w:sz w:val="20"/>
          <w:szCs w:val="20"/>
        </w:rPr>
        <w:t>Business envelopes</w:t>
      </w:r>
    </w:p>
    <w:p w:rsidR="003C03C1" w:rsidRPr="0007750C" w:rsidRDefault="003C03C1" w:rsidP="003C03C1">
      <w:pPr>
        <w:ind w:left="2520"/>
        <w:jc w:val="both"/>
        <w:rPr>
          <w:rFonts w:ascii="Times New Roman" w:hAnsi="Times New Roman"/>
          <w:sz w:val="20"/>
          <w:szCs w:val="20"/>
        </w:rPr>
      </w:pPr>
    </w:p>
    <w:p w:rsidR="003C03C1" w:rsidRPr="0007750C" w:rsidRDefault="003C03C1" w:rsidP="003C03C1">
      <w:pPr>
        <w:ind w:left="2160" w:hanging="720"/>
        <w:jc w:val="both"/>
        <w:rPr>
          <w:rFonts w:ascii="Times New Roman" w:hAnsi="Times New Roman"/>
          <w:sz w:val="20"/>
          <w:szCs w:val="20"/>
        </w:rPr>
      </w:pPr>
      <w:r w:rsidRPr="0007750C">
        <w:rPr>
          <w:rFonts w:ascii="Times New Roman" w:hAnsi="Times New Roman"/>
          <w:sz w:val="20"/>
          <w:szCs w:val="20"/>
        </w:rPr>
        <w:t>2.</w:t>
      </w:r>
      <w:r w:rsidRPr="0007750C">
        <w:rPr>
          <w:rFonts w:ascii="Times New Roman" w:hAnsi="Times New Roman"/>
          <w:sz w:val="20"/>
          <w:szCs w:val="20"/>
        </w:rPr>
        <w:tab/>
      </w:r>
      <w:r w:rsidRPr="0007750C">
        <w:rPr>
          <w:rFonts w:ascii="Times New Roman" w:hAnsi="Times New Roman"/>
          <w:sz w:val="20"/>
          <w:szCs w:val="20"/>
          <w:u w:val="single"/>
        </w:rPr>
        <w:t>Other Procurement Sources</w:t>
      </w:r>
      <w:r w:rsidRPr="0007750C">
        <w:rPr>
          <w:rFonts w:ascii="Times New Roman" w:hAnsi="Times New Roman"/>
          <w:sz w:val="20"/>
          <w:szCs w:val="20"/>
        </w:rPr>
        <w:t xml:space="preserve">: For state-funded procurements obtained from sources other than those on term contracts, TIBH, Department of Information Resources (DIR) contracts, or cooperative contracts, The </w:t>
      </w:r>
      <w:r w:rsidR="008A3BF5" w:rsidRPr="0007750C">
        <w:rPr>
          <w:rFonts w:ascii="Times New Roman" w:hAnsi="Times New Roman"/>
          <w:sz w:val="20"/>
          <w:szCs w:val="20"/>
        </w:rPr>
        <w:t>University</w:t>
      </w:r>
      <w:r w:rsidRPr="0007750C">
        <w:rPr>
          <w:rFonts w:ascii="Times New Roman" w:hAnsi="Times New Roman"/>
          <w:sz w:val="20"/>
          <w:szCs w:val="20"/>
        </w:rPr>
        <w:t xml:space="preserve"> requires strict adherence to the following bidding requirements:</w:t>
      </w:r>
    </w:p>
    <w:p w:rsidR="003C03C1" w:rsidRPr="0007750C" w:rsidRDefault="003C03C1" w:rsidP="003C03C1">
      <w:pPr>
        <w:ind w:left="3600" w:hanging="1440"/>
        <w:jc w:val="both"/>
        <w:rPr>
          <w:rFonts w:ascii="Times New Roman" w:hAnsi="Times New Roman"/>
          <w:sz w:val="20"/>
          <w:szCs w:val="20"/>
        </w:rPr>
      </w:pPr>
    </w:p>
    <w:p w:rsidR="003C03C1" w:rsidRPr="0007750C" w:rsidRDefault="003C03C1" w:rsidP="003C03C1">
      <w:pPr>
        <w:ind w:left="2880" w:hanging="720"/>
        <w:rPr>
          <w:rFonts w:ascii="Times New Roman" w:hAnsi="Times New Roman"/>
          <w:sz w:val="20"/>
          <w:szCs w:val="20"/>
        </w:rPr>
      </w:pPr>
      <w:r w:rsidRPr="0007750C">
        <w:rPr>
          <w:rFonts w:ascii="Times New Roman" w:hAnsi="Times New Roman"/>
          <w:sz w:val="20"/>
          <w:szCs w:val="20"/>
        </w:rPr>
        <w:t>a.</w:t>
      </w:r>
      <w:r w:rsidRPr="0007750C">
        <w:rPr>
          <w:rFonts w:ascii="Times New Roman" w:hAnsi="Times New Roman"/>
          <w:sz w:val="20"/>
          <w:szCs w:val="20"/>
        </w:rPr>
        <w:tab/>
      </w:r>
      <w:r w:rsidRPr="0007750C">
        <w:rPr>
          <w:rFonts w:ascii="Times New Roman" w:hAnsi="Times New Roman"/>
          <w:sz w:val="20"/>
          <w:szCs w:val="20"/>
          <w:u w:val="single"/>
        </w:rPr>
        <w:t>Les</w:t>
      </w:r>
      <w:r w:rsidR="0025433A" w:rsidRPr="0007750C">
        <w:rPr>
          <w:rFonts w:ascii="Times New Roman" w:hAnsi="Times New Roman"/>
          <w:sz w:val="20"/>
          <w:szCs w:val="20"/>
          <w:u w:val="single"/>
        </w:rPr>
        <w:t>s than $</w:t>
      </w:r>
      <w:r w:rsidR="002421BD">
        <w:rPr>
          <w:rFonts w:ascii="Times New Roman" w:hAnsi="Times New Roman"/>
          <w:sz w:val="20"/>
          <w:szCs w:val="20"/>
          <w:u w:val="single"/>
        </w:rPr>
        <w:t>1</w:t>
      </w:r>
      <w:r w:rsidR="0025433A" w:rsidRPr="0007750C">
        <w:rPr>
          <w:rFonts w:ascii="Times New Roman" w:hAnsi="Times New Roman"/>
          <w:sz w:val="20"/>
          <w:szCs w:val="20"/>
          <w:u w:val="single"/>
        </w:rPr>
        <w:t>5</w:t>
      </w:r>
      <w:r w:rsidRPr="0007750C">
        <w:rPr>
          <w:rFonts w:ascii="Times New Roman" w:hAnsi="Times New Roman"/>
          <w:sz w:val="20"/>
          <w:szCs w:val="20"/>
          <w:u w:val="single"/>
        </w:rPr>
        <w:t>,000</w:t>
      </w:r>
      <w:r w:rsidRPr="0007750C">
        <w:rPr>
          <w:rFonts w:ascii="Times New Roman" w:hAnsi="Times New Roman"/>
          <w:sz w:val="20"/>
          <w:szCs w:val="20"/>
        </w:rPr>
        <w:t>: Competitive bidding, whether formal or informal, is not required.  The Procurement Department has the option to bid and will look to see if a Historically Underutilized Business (HUB) can be utilized.</w:t>
      </w:r>
    </w:p>
    <w:p w:rsidR="003C03C1" w:rsidRPr="0007750C" w:rsidRDefault="003C03C1" w:rsidP="003C03C1">
      <w:pPr>
        <w:ind w:left="3600" w:hanging="1440"/>
        <w:rPr>
          <w:rFonts w:ascii="Times New Roman" w:hAnsi="Times New Roman"/>
          <w:sz w:val="20"/>
          <w:szCs w:val="20"/>
        </w:rPr>
      </w:pPr>
    </w:p>
    <w:p w:rsidR="003C03C1" w:rsidRPr="0007750C" w:rsidRDefault="003C03C1" w:rsidP="003C03C1">
      <w:pPr>
        <w:ind w:left="2880" w:hanging="720"/>
        <w:rPr>
          <w:rFonts w:ascii="Times New Roman" w:hAnsi="Times New Roman"/>
          <w:sz w:val="20"/>
          <w:szCs w:val="20"/>
        </w:rPr>
      </w:pPr>
      <w:r w:rsidRPr="0007750C">
        <w:rPr>
          <w:rFonts w:ascii="Times New Roman" w:hAnsi="Times New Roman"/>
          <w:sz w:val="20"/>
          <w:szCs w:val="20"/>
        </w:rPr>
        <w:t>b.</w:t>
      </w:r>
      <w:r w:rsidRPr="0007750C">
        <w:rPr>
          <w:rFonts w:ascii="Times New Roman" w:hAnsi="Times New Roman"/>
          <w:sz w:val="20"/>
          <w:szCs w:val="20"/>
        </w:rPr>
        <w:tab/>
      </w:r>
      <w:r w:rsidR="0025433A" w:rsidRPr="0007750C">
        <w:rPr>
          <w:rFonts w:ascii="Times New Roman" w:hAnsi="Times New Roman"/>
          <w:sz w:val="20"/>
          <w:szCs w:val="20"/>
          <w:u w:val="single"/>
        </w:rPr>
        <w:t>$</w:t>
      </w:r>
      <w:r w:rsidR="002421BD">
        <w:rPr>
          <w:rFonts w:ascii="Times New Roman" w:hAnsi="Times New Roman"/>
          <w:sz w:val="20"/>
          <w:szCs w:val="20"/>
          <w:u w:val="single"/>
        </w:rPr>
        <w:t>1</w:t>
      </w:r>
      <w:r w:rsidR="0025433A" w:rsidRPr="0007750C">
        <w:rPr>
          <w:rFonts w:ascii="Times New Roman" w:hAnsi="Times New Roman"/>
          <w:sz w:val="20"/>
          <w:szCs w:val="20"/>
          <w:u w:val="single"/>
        </w:rPr>
        <w:t>5</w:t>
      </w:r>
      <w:r w:rsidR="002421BD">
        <w:rPr>
          <w:rFonts w:ascii="Times New Roman" w:hAnsi="Times New Roman"/>
          <w:sz w:val="20"/>
          <w:szCs w:val="20"/>
          <w:u w:val="single"/>
        </w:rPr>
        <w:t>,001</w:t>
      </w:r>
      <w:r w:rsidRPr="0007750C">
        <w:rPr>
          <w:rFonts w:ascii="Times New Roman" w:hAnsi="Times New Roman"/>
          <w:sz w:val="20"/>
          <w:szCs w:val="20"/>
          <w:u w:val="single"/>
        </w:rPr>
        <w:t xml:space="preserve"> to $</w:t>
      </w:r>
      <w:r w:rsidR="002421BD">
        <w:rPr>
          <w:rFonts w:ascii="Times New Roman" w:hAnsi="Times New Roman"/>
          <w:sz w:val="20"/>
          <w:szCs w:val="20"/>
          <w:u w:val="single"/>
        </w:rPr>
        <w:t>25,000</w:t>
      </w:r>
      <w:r w:rsidRPr="0007750C">
        <w:rPr>
          <w:rFonts w:ascii="Times New Roman" w:hAnsi="Times New Roman"/>
          <w:sz w:val="20"/>
          <w:szCs w:val="20"/>
        </w:rPr>
        <w:t>: Informal telephone or fax bidding occurs with a minimum of three vendors being contacted with two HUBs being included in the process.</w:t>
      </w:r>
    </w:p>
    <w:p w:rsidR="003C03C1" w:rsidRPr="0007750C" w:rsidRDefault="003C03C1" w:rsidP="003C03C1">
      <w:pPr>
        <w:ind w:left="3600" w:hanging="1440"/>
        <w:rPr>
          <w:rFonts w:ascii="Times New Roman" w:hAnsi="Times New Roman"/>
          <w:sz w:val="20"/>
          <w:szCs w:val="20"/>
        </w:rPr>
      </w:pPr>
    </w:p>
    <w:p w:rsidR="003C03C1" w:rsidRPr="0007750C" w:rsidRDefault="003C03C1" w:rsidP="003C03C1">
      <w:pPr>
        <w:ind w:left="2880" w:hanging="720"/>
        <w:rPr>
          <w:rFonts w:ascii="Times New Roman" w:hAnsi="Times New Roman"/>
          <w:sz w:val="20"/>
          <w:szCs w:val="20"/>
        </w:rPr>
      </w:pPr>
      <w:r w:rsidRPr="0007750C">
        <w:rPr>
          <w:rFonts w:ascii="Times New Roman" w:hAnsi="Times New Roman"/>
          <w:sz w:val="20"/>
          <w:szCs w:val="20"/>
        </w:rPr>
        <w:t>c.</w:t>
      </w:r>
      <w:r w:rsidRPr="0007750C">
        <w:rPr>
          <w:rFonts w:ascii="Times New Roman" w:hAnsi="Times New Roman"/>
          <w:sz w:val="20"/>
          <w:szCs w:val="20"/>
        </w:rPr>
        <w:tab/>
      </w:r>
      <w:r w:rsidRPr="0007750C">
        <w:rPr>
          <w:rFonts w:ascii="Times New Roman" w:hAnsi="Times New Roman"/>
          <w:sz w:val="20"/>
          <w:szCs w:val="20"/>
          <w:u w:val="single"/>
        </w:rPr>
        <w:t>$25,00</w:t>
      </w:r>
      <w:r w:rsidR="002421BD">
        <w:rPr>
          <w:rFonts w:ascii="Times New Roman" w:hAnsi="Times New Roman"/>
          <w:sz w:val="20"/>
          <w:szCs w:val="20"/>
          <w:u w:val="single"/>
        </w:rPr>
        <w:t>1</w:t>
      </w:r>
      <w:r w:rsidRPr="0007750C">
        <w:rPr>
          <w:rFonts w:ascii="Times New Roman" w:hAnsi="Times New Roman"/>
          <w:sz w:val="20"/>
          <w:szCs w:val="20"/>
          <w:u w:val="single"/>
        </w:rPr>
        <w:t>+</w:t>
      </w:r>
      <w:r w:rsidRPr="0007750C">
        <w:rPr>
          <w:rFonts w:ascii="Times New Roman" w:hAnsi="Times New Roman"/>
          <w:sz w:val="20"/>
          <w:szCs w:val="20"/>
        </w:rPr>
        <w:t>: Formal bidding occurs with a minimum of three vendors being contacted with two HUBs being included in the process.  The bidding opportunity may be posted on the Electronic State Business Daily.</w:t>
      </w:r>
    </w:p>
    <w:p w:rsidR="003C03C1" w:rsidRPr="0007750C" w:rsidRDefault="003C03C1" w:rsidP="003C03C1">
      <w:pPr>
        <w:ind w:left="2160" w:hanging="720"/>
        <w:jc w:val="both"/>
        <w:rPr>
          <w:rFonts w:ascii="Times New Roman" w:hAnsi="Times New Roman"/>
          <w:sz w:val="20"/>
          <w:szCs w:val="20"/>
        </w:rPr>
      </w:pPr>
    </w:p>
    <w:p w:rsidR="003C03C1" w:rsidRPr="0007750C" w:rsidRDefault="003C03C1" w:rsidP="003C03C1">
      <w:pPr>
        <w:ind w:left="2160" w:hanging="720"/>
        <w:jc w:val="both"/>
        <w:rPr>
          <w:rFonts w:ascii="Times New Roman" w:hAnsi="Times New Roman"/>
          <w:sz w:val="20"/>
          <w:szCs w:val="20"/>
        </w:rPr>
      </w:pPr>
      <w:r w:rsidRPr="0007750C">
        <w:rPr>
          <w:rFonts w:ascii="Times New Roman" w:hAnsi="Times New Roman"/>
          <w:sz w:val="20"/>
          <w:szCs w:val="20"/>
        </w:rPr>
        <w:t>3.</w:t>
      </w:r>
      <w:r w:rsidRPr="0007750C">
        <w:rPr>
          <w:rFonts w:ascii="Times New Roman" w:hAnsi="Times New Roman"/>
          <w:sz w:val="20"/>
          <w:szCs w:val="20"/>
        </w:rPr>
        <w:tab/>
      </w:r>
      <w:r w:rsidRPr="0007750C">
        <w:rPr>
          <w:rFonts w:ascii="Times New Roman" w:hAnsi="Times New Roman"/>
          <w:sz w:val="20"/>
          <w:szCs w:val="20"/>
          <w:u w:val="single"/>
        </w:rPr>
        <w:t>Proprietary/Sole Source Procurement</w:t>
      </w:r>
      <w:r w:rsidRPr="0007750C">
        <w:rPr>
          <w:rFonts w:ascii="Times New Roman" w:hAnsi="Times New Roman"/>
          <w:sz w:val="20"/>
          <w:szCs w:val="20"/>
        </w:rPr>
        <w:t>: A procurement for which bids would usually be required, but for the documented unique features or capabilities of the vendor or of the equipment.  An originating unit that obtains a pro</w:t>
      </w:r>
      <w:r w:rsidR="0025433A" w:rsidRPr="0007750C">
        <w:rPr>
          <w:rFonts w:ascii="Times New Roman" w:hAnsi="Times New Roman"/>
          <w:sz w:val="20"/>
          <w:szCs w:val="20"/>
        </w:rPr>
        <w:t>curement for which more than $</w:t>
      </w:r>
      <w:r w:rsidR="002421BD">
        <w:rPr>
          <w:rFonts w:ascii="Times New Roman" w:hAnsi="Times New Roman"/>
          <w:sz w:val="20"/>
          <w:szCs w:val="20"/>
        </w:rPr>
        <w:t>1</w:t>
      </w:r>
      <w:r w:rsidR="0025433A" w:rsidRPr="0007750C">
        <w:rPr>
          <w:rFonts w:ascii="Times New Roman" w:hAnsi="Times New Roman"/>
          <w:sz w:val="20"/>
          <w:szCs w:val="20"/>
        </w:rPr>
        <w:t>5</w:t>
      </w:r>
      <w:r w:rsidRPr="0007750C">
        <w:rPr>
          <w:rFonts w:ascii="Times New Roman" w:hAnsi="Times New Roman"/>
          <w:sz w:val="20"/>
          <w:szCs w:val="20"/>
        </w:rPr>
        <w:t xml:space="preserve">,000 is expended without obtaining bids must complete and submit a Proprietary/Sole Source Justification Form with the procurement documents.  This form is available from the Procurement Department or from the Procurement </w:t>
      </w:r>
      <w:r w:rsidR="002421BD">
        <w:rPr>
          <w:rFonts w:ascii="Times New Roman" w:hAnsi="Times New Roman"/>
          <w:sz w:val="20"/>
          <w:szCs w:val="20"/>
        </w:rPr>
        <w:t xml:space="preserve">Department’s </w:t>
      </w:r>
      <w:r w:rsidR="002421BD" w:rsidRPr="0007750C">
        <w:rPr>
          <w:rFonts w:ascii="Times New Roman" w:hAnsi="Times New Roman"/>
          <w:sz w:val="20"/>
          <w:szCs w:val="20"/>
        </w:rPr>
        <w:t>website</w:t>
      </w:r>
      <w:r w:rsidRPr="0007750C">
        <w:rPr>
          <w:rFonts w:ascii="Times New Roman" w:hAnsi="Times New Roman"/>
          <w:sz w:val="20"/>
          <w:szCs w:val="20"/>
        </w:rPr>
        <w:t xml:space="preserve"> </w:t>
      </w:r>
      <w:r w:rsidR="0025433A" w:rsidRPr="0007750C">
        <w:rPr>
          <w:rFonts w:ascii="Times New Roman" w:hAnsi="Times New Roman"/>
          <w:sz w:val="20"/>
          <w:szCs w:val="20"/>
        </w:rPr>
        <w:t>(</w:t>
      </w:r>
      <w:hyperlink r:id="rId19" w:history="1">
        <w:r w:rsidR="0025433A" w:rsidRPr="0007750C">
          <w:rPr>
            <w:rStyle w:val="Hyperlink"/>
            <w:sz w:val="20"/>
            <w:szCs w:val="20"/>
          </w:rPr>
          <w:t>http://prtl.uhcl.edu/portal/page/portal/PROPAY/Procurement_Payables/Contracts/Contract_Forms/Sole%20Source%20Form-2012-03-28-secured.pdf</w:t>
        </w:r>
      </w:hyperlink>
      <w:r w:rsidR="0025433A" w:rsidRPr="0007750C">
        <w:rPr>
          <w:rFonts w:ascii="Times New Roman" w:hAnsi="Times New Roman"/>
          <w:sz w:val="20"/>
          <w:szCs w:val="20"/>
        </w:rPr>
        <w:t xml:space="preserve"> )</w:t>
      </w:r>
      <w:r w:rsidRPr="0007750C">
        <w:rPr>
          <w:rFonts w:ascii="Times New Roman" w:hAnsi="Times New Roman"/>
          <w:sz w:val="20"/>
          <w:szCs w:val="20"/>
        </w:rPr>
        <w:t>.  After the completed form is reviewed, it will be determined whether the procurement is compliant with Proprietary/Sole Source requirements.</w:t>
      </w:r>
    </w:p>
    <w:p w:rsidR="003C03C1" w:rsidRPr="0007750C" w:rsidRDefault="003C03C1" w:rsidP="003C03C1">
      <w:pPr>
        <w:ind w:left="720" w:hanging="720"/>
        <w:jc w:val="both"/>
        <w:rPr>
          <w:rFonts w:ascii="Times New Roman" w:hAnsi="Times New Roman"/>
          <w:sz w:val="20"/>
          <w:szCs w:val="20"/>
        </w:rPr>
      </w:pPr>
    </w:p>
    <w:p w:rsidR="003C03C1" w:rsidRPr="0007750C" w:rsidRDefault="003C03C1" w:rsidP="003C03C1">
      <w:pPr>
        <w:ind w:left="2160" w:hanging="720"/>
        <w:jc w:val="both"/>
        <w:rPr>
          <w:rFonts w:ascii="Times New Roman" w:hAnsi="Times New Roman"/>
          <w:sz w:val="20"/>
          <w:szCs w:val="20"/>
        </w:rPr>
      </w:pPr>
      <w:r w:rsidRPr="0007750C">
        <w:rPr>
          <w:rFonts w:ascii="Times New Roman" w:hAnsi="Times New Roman"/>
          <w:sz w:val="20"/>
          <w:szCs w:val="20"/>
        </w:rPr>
        <w:t>4.</w:t>
      </w:r>
      <w:r w:rsidRPr="0007750C">
        <w:rPr>
          <w:rFonts w:ascii="Times New Roman" w:hAnsi="Times New Roman"/>
          <w:sz w:val="20"/>
          <w:szCs w:val="20"/>
        </w:rPr>
        <w:tab/>
      </w:r>
      <w:r w:rsidRPr="0007750C">
        <w:rPr>
          <w:rFonts w:ascii="Times New Roman" w:hAnsi="Times New Roman"/>
          <w:sz w:val="20"/>
          <w:szCs w:val="20"/>
          <w:u w:val="single"/>
        </w:rPr>
        <w:t>General Restrictions</w:t>
      </w:r>
      <w:r w:rsidRPr="0007750C">
        <w:rPr>
          <w:rFonts w:ascii="Times New Roman" w:hAnsi="Times New Roman"/>
          <w:sz w:val="20"/>
          <w:szCs w:val="20"/>
        </w:rPr>
        <w:t>:</w:t>
      </w:r>
    </w:p>
    <w:p w:rsidR="003C03C1" w:rsidRPr="0007750C" w:rsidRDefault="003C03C1" w:rsidP="003C03C1">
      <w:pPr>
        <w:ind w:left="2160" w:hanging="720"/>
        <w:jc w:val="both"/>
        <w:rPr>
          <w:rFonts w:ascii="Times New Roman" w:hAnsi="Times New Roman"/>
          <w:sz w:val="20"/>
          <w:szCs w:val="20"/>
        </w:rPr>
      </w:pPr>
    </w:p>
    <w:p w:rsidR="008A3BF5" w:rsidRDefault="003C03C1" w:rsidP="003C03C1">
      <w:pPr>
        <w:ind w:left="2880" w:hanging="720"/>
        <w:jc w:val="both"/>
        <w:rPr>
          <w:rFonts w:ascii="Times New Roman" w:hAnsi="Times New Roman"/>
          <w:sz w:val="20"/>
          <w:szCs w:val="20"/>
        </w:rPr>
      </w:pPr>
      <w:r w:rsidRPr="0007750C">
        <w:rPr>
          <w:rFonts w:ascii="Times New Roman" w:hAnsi="Times New Roman"/>
          <w:sz w:val="20"/>
          <w:szCs w:val="20"/>
        </w:rPr>
        <w:t>a.</w:t>
      </w:r>
      <w:r w:rsidRPr="0007750C">
        <w:rPr>
          <w:rFonts w:ascii="Times New Roman" w:hAnsi="Times New Roman"/>
          <w:sz w:val="20"/>
          <w:szCs w:val="20"/>
        </w:rPr>
        <w:tab/>
      </w:r>
      <w:r w:rsidRPr="0007750C">
        <w:rPr>
          <w:rFonts w:ascii="Times New Roman" w:hAnsi="Times New Roman"/>
          <w:sz w:val="20"/>
          <w:szCs w:val="20"/>
          <w:u w:val="single"/>
        </w:rPr>
        <w:t>Prohibited Procurements</w:t>
      </w:r>
      <w:r w:rsidRPr="0007750C">
        <w:rPr>
          <w:rFonts w:ascii="Times New Roman" w:hAnsi="Times New Roman"/>
          <w:sz w:val="20"/>
          <w:szCs w:val="20"/>
        </w:rPr>
        <w:t xml:space="preserve">: Certain items cannot be obtained with state funds, including the following (for a complete list, refer to Title IX of the current appropriations bill, which can be accessed on the Legislative Budget Board website, at </w:t>
      </w:r>
      <w:hyperlink r:id="rId20" w:history="1">
        <w:r w:rsidR="008A3BF5" w:rsidRPr="00280020">
          <w:rPr>
            <w:rStyle w:val="Hyperlink"/>
            <w:sz w:val="20"/>
            <w:szCs w:val="20"/>
          </w:rPr>
          <w:t>http://www.lbb.state.tx.us/</w:t>
        </w:r>
      </w:hyperlink>
      <w:r w:rsidRPr="0007750C">
        <w:rPr>
          <w:rFonts w:ascii="Times New Roman" w:hAnsi="Times New Roman"/>
          <w:sz w:val="20"/>
          <w:szCs w:val="20"/>
        </w:rPr>
        <w:t xml:space="preserve">): </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f</w:t>
      </w:r>
      <w:r w:rsidR="003C03C1" w:rsidRPr="003F3874">
        <w:rPr>
          <w:rFonts w:ascii="Times New Roman" w:hAnsi="Times New Roman"/>
          <w:sz w:val="20"/>
          <w:szCs w:val="20"/>
        </w:rPr>
        <w:t>ood or beverages for employees or visitors, other than as allowed</w:t>
      </w:r>
      <w:r>
        <w:rPr>
          <w:rFonts w:ascii="Times New Roman" w:hAnsi="Times New Roman"/>
          <w:sz w:val="20"/>
          <w:szCs w:val="20"/>
        </w:rPr>
        <w:t xml:space="preserve"> under state travel guidelines, </w:t>
      </w:r>
      <w:r w:rsidR="003C03C1" w:rsidRPr="003F3874">
        <w:rPr>
          <w:rFonts w:ascii="Times New Roman" w:hAnsi="Times New Roman"/>
          <w:sz w:val="20"/>
          <w:szCs w:val="20"/>
        </w:rPr>
        <w:t xml:space="preserve">refer to </w:t>
      </w:r>
      <w:hyperlink r:id="rId21" w:history="1">
        <w:r w:rsidRPr="00280020">
          <w:rPr>
            <w:rStyle w:val="Hyperlink"/>
            <w:sz w:val="20"/>
            <w:szCs w:val="20"/>
          </w:rPr>
          <w:t>http://www.tbpc.state.tx.us/travel/travel.html</w:t>
        </w:r>
      </w:hyperlink>
      <w:r>
        <w:rPr>
          <w:rFonts w:ascii="Times New Roman" w:hAnsi="Times New Roman"/>
          <w:sz w:val="20"/>
          <w:szCs w:val="20"/>
        </w:rPr>
        <w:t xml:space="preserve">; </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O</w:t>
      </w:r>
      <w:r w:rsidR="003C03C1" w:rsidRPr="003F3874">
        <w:rPr>
          <w:rFonts w:ascii="Times New Roman" w:hAnsi="Times New Roman"/>
          <w:sz w:val="20"/>
          <w:szCs w:val="20"/>
        </w:rPr>
        <w:t>t</w:t>
      </w:r>
      <w:r>
        <w:rPr>
          <w:rFonts w:ascii="Times New Roman" w:hAnsi="Times New Roman"/>
          <w:sz w:val="20"/>
          <w:szCs w:val="20"/>
        </w:rPr>
        <w:t>her entertainment expenses;</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Decorative plants,</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F</w:t>
      </w:r>
      <w:r w:rsidR="003C03C1" w:rsidRPr="003F3874">
        <w:rPr>
          <w:rFonts w:ascii="Times New Roman" w:hAnsi="Times New Roman"/>
          <w:sz w:val="20"/>
          <w:szCs w:val="20"/>
        </w:rPr>
        <w:t>or support of alumni o</w:t>
      </w:r>
      <w:r>
        <w:rPr>
          <w:rFonts w:ascii="Times New Roman" w:hAnsi="Times New Roman"/>
          <w:sz w:val="20"/>
          <w:szCs w:val="20"/>
        </w:rPr>
        <w:t>rganizations or activities;</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Aircraft;</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R</w:t>
      </w:r>
      <w:r w:rsidR="003C03C1" w:rsidRPr="003F3874">
        <w:rPr>
          <w:rFonts w:ascii="Times New Roman" w:hAnsi="Times New Roman"/>
          <w:sz w:val="20"/>
          <w:szCs w:val="20"/>
        </w:rPr>
        <w:t>ental or use charges for telephones with unlisted numbers, unless maintained for security purposes</w:t>
      </w:r>
      <w:r>
        <w:rPr>
          <w:rFonts w:ascii="Times New Roman" w:hAnsi="Times New Roman"/>
          <w:sz w:val="20"/>
          <w:szCs w:val="20"/>
        </w:rPr>
        <w:t>,</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P</w:t>
      </w:r>
      <w:r w:rsidR="003C03C1" w:rsidRPr="003F3874">
        <w:rPr>
          <w:rFonts w:ascii="Times New Roman" w:hAnsi="Times New Roman"/>
          <w:sz w:val="20"/>
          <w:szCs w:val="20"/>
        </w:rPr>
        <w:t xml:space="preserve">remiums on insurance policies covering claims arising under the Texas Tort Claims Act; </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Honoraria</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A</w:t>
      </w:r>
      <w:r w:rsidR="003C03C1" w:rsidRPr="003F3874">
        <w:rPr>
          <w:rFonts w:ascii="Times New Roman" w:hAnsi="Times New Roman"/>
          <w:sz w:val="20"/>
          <w:szCs w:val="20"/>
        </w:rPr>
        <w:t xml:space="preserve">udit fees, except those paid to or expressly authorized by the State Auditor's Office; </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P</w:t>
      </w:r>
      <w:r w:rsidR="003C03C1" w:rsidRPr="003F3874">
        <w:rPr>
          <w:rFonts w:ascii="Times New Roman" w:hAnsi="Times New Roman"/>
          <w:sz w:val="20"/>
          <w:szCs w:val="20"/>
        </w:rPr>
        <w:t>ersonal gifts or expenditures, other than expenditures for employee service awards and/or safety awards no</w:t>
      </w:r>
      <w:r>
        <w:rPr>
          <w:rFonts w:ascii="Times New Roman" w:hAnsi="Times New Roman"/>
          <w:sz w:val="20"/>
          <w:szCs w:val="20"/>
        </w:rPr>
        <w:t>t exceeding $50 per award;</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F</w:t>
      </w:r>
      <w:r w:rsidR="003C03C1" w:rsidRPr="003F3874">
        <w:rPr>
          <w:rFonts w:ascii="Times New Roman" w:hAnsi="Times New Roman"/>
          <w:sz w:val="20"/>
          <w:szCs w:val="20"/>
        </w:rPr>
        <w:t>or operation of</w:t>
      </w:r>
      <w:r>
        <w:rPr>
          <w:rFonts w:ascii="Times New Roman" w:hAnsi="Times New Roman"/>
          <w:sz w:val="20"/>
          <w:szCs w:val="20"/>
        </w:rPr>
        <w:t xml:space="preserve"> an athletics department;</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F</w:t>
      </w:r>
      <w:r w:rsidR="003C03C1" w:rsidRPr="003F3874">
        <w:rPr>
          <w:rFonts w:ascii="Times New Roman" w:hAnsi="Times New Roman"/>
          <w:sz w:val="20"/>
          <w:szCs w:val="20"/>
        </w:rPr>
        <w:t>or operation o</w:t>
      </w:r>
      <w:r>
        <w:rPr>
          <w:rFonts w:ascii="Times New Roman" w:hAnsi="Times New Roman"/>
          <w:sz w:val="20"/>
          <w:szCs w:val="20"/>
        </w:rPr>
        <w:t>f an auxiliary enterprise;</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S</w:t>
      </w:r>
      <w:r w:rsidR="003C03C1" w:rsidRPr="003F3874">
        <w:rPr>
          <w:rFonts w:ascii="Times New Roman" w:hAnsi="Times New Roman"/>
          <w:sz w:val="20"/>
          <w:szCs w:val="20"/>
        </w:rPr>
        <w:t xml:space="preserve">alary payments to an employee who consumes alcoholic beverages while on </w:t>
      </w:r>
      <w:r>
        <w:rPr>
          <w:rFonts w:ascii="Times New Roman" w:hAnsi="Times New Roman"/>
          <w:sz w:val="20"/>
          <w:szCs w:val="20"/>
        </w:rPr>
        <w:t xml:space="preserve">the job; </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P</w:t>
      </w:r>
      <w:r w:rsidR="003C03C1" w:rsidRPr="003F3874">
        <w:rPr>
          <w:rFonts w:ascii="Times New Roman" w:hAnsi="Times New Roman"/>
          <w:sz w:val="20"/>
          <w:szCs w:val="20"/>
        </w:rPr>
        <w:t>urchase, rental, or cleaning of caps, gowns, and other item</w:t>
      </w:r>
      <w:r>
        <w:rPr>
          <w:rFonts w:ascii="Times New Roman" w:hAnsi="Times New Roman"/>
          <w:sz w:val="20"/>
          <w:szCs w:val="20"/>
        </w:rPr>
        <w:t xml:space="preserve">s related to commencement; </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 xml:space="preserve">Personal moving expenses; </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E</w:t>
      </w:r>
      <w:r w:rsidR="003C03C1" w:rsidRPr="003F3874">
        <w:rPr>
          <w:rFonts w:ascii="Times New Roman" w:hAnsi="Times New Roman"/>
          <w:sz w:val="20"/>
          <w:szCs w:val="20"/>
        </w:rPr>
        <w:t xml:space="preserve">xpenses </w:t>
      </w:r>
      <w:r>
        <w:rPr>
          <w:rFonts w:ascii="Times New Roman" w:hAnsi="Times New Roman"/>
          <w:sz w:val="20"/>
          <w:szCs w:val="20"/>
        </w:rPr>
        <w:t>related to student travel;</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P</w:t>
      </w:r>
      <w:r w:rsidR="003C03C1" w:rsidRPr="003F3874">
        <w:rPr>
          <w:rFonts w:ascii="Times New Roman" w:hAnsi="Times New Roman"/>
          <w:sz w:val="20"/>
          <w:szCs w:val="20"/>
        </w:rPr>
        <w:t>assenger transportation vehicles, unless used for delivery, equipped with two-way radios, used for public safety or for criminal law enforcement, or</w:t>
      </w:r>
      <w:r>
        <w:rPr>
          <w:rFonts w:ascii="Times New Roman" w:hAnsi="Times New Roman"/>
          <w:sz w:val="20"/>
          <w:szCs w:val="20"/>
        </w:rPr>
        <w:t xml:space="preserve"> for mass transportation; </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P</w:t>
      </w:r>
      <w:r w:rsidR="003C03C1" w:rsidRPr="003F3874">
        <w:rPr>
          <w:rFonts w:ascii="Times New Roman" w:hAnsi="Times New Roman"/>
          <w:sz w:val="20"/>
          <w:szCs w:val="20"/>
        </w:rPr>
        <w:t xml:space="preserve">ayments to </w:t>
      </w:r>
      <w:r>
        <w:rPr>
          <w:rFonts w:ascii="Times New Roman" w:hAnsi="Times New Roman"/>
          <w:sz w:val="20"/>
          <w:szCs w:val="20"/>
        </w:rPr>
        <w:t>charitable organizations;</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D</w:t>
      </w:r>
      <w:r w:rsidR="003C03C1" w:rsidRPr="003F3874">
        <w:rPr>
          <w:rFonts w:ascii="Times New Roman" w:hAnsi="Times New Roman"/>
          <w:sz w:val="20"/>
          <w:szCs w:val="20"/>
        </w:rPr>
        <w:t>elinque</w:t>
      </w:r>
      <w:r>
        <w:rPr>
          <w:rFonts w:ascii="Times New Roman" w:hAnsi="Times New Roman"/>
          <w:sz w:val="20"/>
          <w:szCs w:val="20"/>
        </w:rPr>
        <w:t xml:space="preserve">nt child support payments; </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Christmas cards;</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L</w:t>
      </w:r>
      <w:r w:rsidR="003C03C1" w:rsidRPr="003F3874">
        <w:rPr>
          <w:rFonts w:ascii="Times New Roman" w:hAnsi="Times New Roman"/>
          <w:sz w:val="20"/>
          <w:szCs w:val="20"/>
        </w:rPr>
        <w:t>o</w:t>
      </w:r>
      <w:r>
        <w:rPr>
          <w:rFonts w:ascii="Times New Roman" w:hAnsi="Times New Roman"/>
          <w:sz w:val="20"/>
          <w:szCs w:val="20"/>
        </w:rPr>
        <w:t>cal government contracts;</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lastRenderedPageBreak/>
        <w:t>P</w:t>
      </w:r>
      <w:r w:rsidR="003C03C1" w:rsidRPr="003F3874">
        <w:rPr>
          <w:rFonts w:ascii="Times New Roman" w:hAnsi="Times New Roman"/>
          <w:sz w:val="20"/>
          <w:szCs w:val="20"/>
        </w:rPr>
        <w:t>ayment for contracted services of individuals employed by the university w</w:t>
      </w:r>
      <w:r>
        <w:rPr>
          <w:rFonts w:ascii="Times New Roman" w:hAnsi="Times New Roman"/>
          <w:sz w:val="20"/>
          <w:szCs w:val="20"/>
        </w:rPr>
        <w:t xml:space="preserve">ithin the past 12 months; </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O</w:t>
      </w:r>
      <w:r w:rsidR="003C03C1" w:rsidRPr="003F3874">
        <w:rPr>
          <w:rFonts w:ascii="Times New Roman" w:hAnsi="Times New Roman"/>
          <w:sz w:val="20"/>
          <w:szCs w:val="20"/>
        </w:rPr>
        <w:t>ut-of-s</w:t>
      </w:r>
      <w:r>
        <w:rPr>
          <w:rFonts w:ascii="Times New Roman" w:hAnsi="Times New Roman"/>
          <w:sz w:val="20"/>
          <w:szCs w:val="20"/>
        </w:rPr>
        <w:t>tate student recruitment;</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Funeral expenses;</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Indigent health care;</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 xml:space="preserve">Oversized filing cabinets; </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M</w:t>
      </w:r>
      <w:r w:rsidR="003C03C1" w:rsidRPr="003F3874">
        <w:rPr>
          <w:rFonts w:ascii="Times New Roman" w:hAnsi="Times New Roman"/>
          <w:sz w:val="20"/>
          <w:szCs w:val="20"/>
        </w:rPr>
        <w:t xml:space="preserve">ajor information resources projects, unless approved by the Texas Department of Information Resources </w:t>
      </w:r>
      <w:hyperlink r:id="rId22" w:history="1">
        <w:r w:rsidRPr="00280020">
          <w:rPr>
            <w:rStyle w:val="Hyperlink"/>
            <w:sz w:val="20"/>
            <w:szCs w:val="20"/>
          </w:rPr>
          <w:t>http://www.dir.state.tx.us/index.html/</w:t>
        </w:r>
      </w:hyperlink>
      <w:r>
        <w:rPr>
          <w:rFonts w:ascii="Times New Roman" w:hAnsi="Times New Roman"/>
          <w:sz w:val="20"/>
          <w:szCs w:val="20"/>
        </w:rPr>
        <w:t xml:space="preserve"> ;</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F</w:t>
      </w:r>
      <w:r w:rsidR="003C03C1" w:rsidRPr="003F3874">
        <w:rPr>
          <w:rFonts w:ascii="Times New Roman" w:hAnsi="Times New Roman"/>
          <w:sz w:val="20"/>
          <w:szCs w:val="20"/>
        </w:rPr>
        <w:t>ees, taxes, or professional dues, unless directly related to the job duties of the</w:t>
      </w:r>
      <w:r>
        <w:rPr>
          <w:rFonts w:ascii="Times New Roman" w:hAnsi="Times New Roman"/>
          <w:sz w:val="20"/>
          <w:szCs w:val="20"/>
        </w:rPr>
        <w:t xml:space="preserve"> university employee; </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P</w:t>
      </w:r>
      <w:r w:rsidR="003C03C1" w:rsidRPr="003F3874">
        <w:rPr>
          <w:rFonts w:ascii="Times New Roman" w:hAnsi="Times New Roman"/>
          <w:sz w:val="20"/>
          <w:szCs w:val="20"/>
        </w:rPr>
        <w:t>enalties, unless required by federal</w:t>
      </w:r>
      <w:r>
        <w:rPr>
          <w:rFonts w:ascii="Times New Roman" w:hAnsi="Times New Roman"/>
          <w:sz w:val="20"/>
          <w:szCs w:val="20"/>
        </w:rPr>
        <w:t xml:space="preserve"> law or regulation;</w:t>
      </w:r>
    </w:p>
    <w:p w:rsid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T</w:t>
      </w:r>
      <w:r w:rsidR="003C03C1" w:rsidRPr="003F3874">
        <w:rPr>
          <w:rFonts w:ascii="Times New Roman" w:hAnsi="Times New Roman"/>
          <w:sz w:val="20"/>
          <w:szCs w:val="20"/>
        </w:rPr>
        <w:t>elevision</w:t>
      </w:r>
      <w:r>
        <w:rPr>
          <w:rFonts w:ascii="Times New Roman" w:hAnsi="Times New Roman"/>
          <w:sz w:val="20"/>
          <w:szCs w:val="20"/>
        </w:rPr>
        <w:t xml:space="preserve"> transmitter stations; or</w:t>
      </w:r>
    </w:p>
    <w:p w:rsidR="003C03C1" w:rsidRPr="003F3874" w:rsidRDefault="003F3874" w:rsidP="003F3874">
      <w:pPr>
        <w:pStyle w:val="ListParagraph"/>
        <w:numPr>
          <w:ilvl w:val="0"/>
          <w:numId w:val="20"/>
        </w:numPr>
        <w:jc w:val="both"/>
        <w:rPr>
          <w:rFonts w:ascii="Times New Roman" w:hAnsi="Times New Roman"/>
          <w:sz w:val="20"/>
          <w:szCs w:val="20"/>
        </w:rPr>
      </w:pPr>
      <w:r>
        <w:rPr>
          <w:rFonts w:ascii="Times New Roman" w:hAnsi="Times New Roman"/>
          <w:sz w:val="20"/>
          <w:szCs w:val="20"/>
        </w:rPr>
        <w:t>T</w:t>
      </w:r>
      <w:r w:rsidR="003C03C1" w:rsidRPr="003F3874">
        <w:rPr>
          <w:rFonts w:ascii="Times New Roman" w:hAnsi="Times New Roman"/>
          <w:sz w:val="20"/>
          <w:szCs w:val="20"/>
        </w:rPr>
        <w:t>raining for newly-appointed regents.</w:t>
      </w:r>
    </w:p>
    <w:p w:rsidR="003C03C1" w:rsidRPr="0007750C" w:rsidRDefault="003C03C1" w:rsidP="003C03C1">
      <w:pPr>
        <w:ind w:left="2880" w:hanging="720"/>
        <w:jc w:val="both"/>
        <w:rPr>
          <w:rFonts w:ascii="Times New Roman" w:hAnsi="Times New Roman"/>
          <w:sz w:val="20"/>
          <w:szCs w:val="20"/>
        </w:rPr>
      </w:pPr>
    </w:p>
    <w:p w:rsidR="003F3874" w:rsidRDefault="003C03C1" w:rsidP="003F3874">
      <w:pPr>
        <w:ind w:left="2160"/>
        <w:jc w:val="both"/>
        <w:rPr>
          <w:rFonts w:ascii="Times New Roman" w:hAnsi="Times New Roman"/>
          <w:sz w:val="20"/>
          <w:szCs w:val="20"/>
        </w:rPr>
      </w:pPr>
      <w:r w:rsidRPr="003F3874">
        <w:rPr>
          <w:rFonts w:ascii="Times New Roman" w:hAnsi="Times New Roman"/>
          <w:sz w:val="20"/>
          <w:szCs w:val="20"/>
          <w:u w:val="single"/>
        </w:rPr>
        <w:t>Advance Payments</w:t>
      </w:r>
      <w:r w:rsidRPr="003F3874">
        <w:rPr>
          <w:rFonts w:ascii="Times New Roman" w:hAnsi="Times New Roman"/>
          <w:sz w:val="20"/>
          <w:szCs w:val="20"/>
        </w:rPr>
        <w:t>: State funds cannot be used for advance payments</w:t>
      </w:r>
      <w:r w:rsidR="003F3874" w:rsidRPr="003F3874">
        <w:rPr>
          <w:rFonts w:ascii="Times New Roman" w:hAnsi="Times New Roman"/>
          <w:sz w:val="20"/>
          <w:szCs w:val="20"/>
        </w:rPr>
        <w:t xml:space="preserve">, except for the following: </w:t>
      </w:r>
    </w:p>
    <w:p w:rsidR="003F3874" w:rsidRDefault="003F3874" w:rsidP="003F3874">
      <w:pPr>
        <w:pStyle w:val="ListParagraph"/>
        <w:numPr>
          <w:ilvl w:val="0"/>
          <w:numId w:val="21"/>
        </w:numPr>
        <w:jc w:val="both"/>
        <w:rPr>
          <w:rFonts w:ascii="Times New Roman" w:hAnsi="Times New Roman"/>
          <w:sz w:val="20"/>
          <w:szCs w:val="20"/>
        </w:rPr>
      </w:pPr>
      <w:r>
        <w:rPr>
          <w:rFonts w:ascii="Times New Roman" w:hAnsi="Times New Roman"/>
          <w:sz w:val="20"/>
          <w:szCs w:val="20"/>
        </w:rPr>
        <w:t>R</w:t>
      </w:r>
      <w:r w:rsidR="003C03C1" w:rsidRPr="003F3874">
        <w:rPr>
          <w:rFonts w:ascii="Times New Roman" w:hAnsi="Times New Roman"/>
          <w:sz w:val="20"/>
          <w:szCs w:val="20"/>
        </w:rPr>
        <w:t>ent for leased space, up to 14 days before due dat</w:t>
      </w:r>
      <w:r>
        <w:rPr>
          <w:rFonts w:ascii="Times New Roman" w:hAnsi="Times New Roman"/>
          <w:sz w:val="20"/>
          <w:szCs w:val="20"/>
        </w:rPr>
        <w:t xml:space="preserve">e; </w:t>
      </w:r>
    </w:p>
    <w:p w:rsidR="003F3874" w:rsidRDefault="003F3874" w:rsidP="003F3874">
      <w:pPr>
        <w:pStyle w:val="ListParagraph"/>
        <w:numPr>
          <w:ilvl w:val="0"/>
          <w:numId w:val="21"/>
        </w:numPr>
        <w:jc w:val="both"/>
        <w:rPr>
          <w:rFonts w:ascii="Times New Roman" w:hAnsi="Times New Roman"/>
          <w:sz w:val="20"/>
          <w:szCs w:val="20"/>
        </w:rPr>
      </w:pPr>
      <w:r>
        <w:rPr>
          <w:rFonts w:ascii="Times New Roman" w:hAnsi="Times New Roman"/>
          <w:sz w:val="20"/>
          <w:szCs w:val="20"/>
        </w:rPr>
        <w:t>N</w:t>
      </w:r>
      <w:r w:rsidR="003C03C1" w:rsidRPr="003F3874">
        <w:rPr>
          <w:rFonts w:ascii="Times New Roman" w:hAnsi="Times New Roman"/>
          <w:sz w:val="20"/>
          <w:szCs w:val="20"/>
        </w:rPr>
        <w:t>ewspaper or magazine subscriptions, up to six (6) weeks i</w:t>
      </w:r>
      <w:r>
        <w:rPr>
          <w:rFonts w:ascii="Times New Roman" w:hAnsi="Times New Roman"/>
          <w:sz w:val="20"/>
          <w:szCs w:val="20"/>
        </w:rPr>
        <w:t xml:space="preserve">n advance of renewal date; </w:t>
      </w:r>
    </w:p>
    <w:p w:rsidR="003F3874" w:rsidRDefault="003F3874" w:rsidP="003F3874">
      <w:pPr>
        <w:pStyle w:val="ListParagraph"/>
        <w:numPr>
          <w:ilvl w:val="0"/>
          <w:numId w:val="21"/>
        </w:numPr>
        <w:jc w:val="both"/>
        <w:rPr>
          <w:rFonts w:ascii="Times New Roman" w:hAnsi="Times New Roman"/>
          <w:sz w:val="20"/>
          <w:szCs w:val="20"/>
        </w:rPr>
      </w:pPr>
      <w:r>
        <w:rPr>
          <w:rFonts w:ascii="Times New Roman" w:hAnsi="Times New Roman"/>
          <w:sz w:val="20"/>
          <w:szCs w:val="20"/>
        </w:rPr>
        <w:t>C</w:t>
      </w:r>
      <w:r w:rsidR="003C03C1" w:rsidRPr="003F3874">
        <w:rPr>
          <w:rFonts w:ascii="Times New Roman" w:hAnsi="Times New Roman"/>
          <w:sz w:val="20"/>
          <w:szCs w:val="20"/>
        </w:rPr>
        <w:t xml:space="preserve">osts for reserving space for meetings or conferences that will take place in the next fiscal year, </w:t>
      </w:r>
      <w:r>
        <w:rPr>
          <w:rFonts w:ascii="Times New Roman" w:hAnsi="Times New Roman"/>
          <w:sz w:val="20"/>
          <w:szCs w:val="20"/>
        </w:rPr>
        <w:t xml:space="preserve">if required by the vendor; </w:t>
      </w:r>
    </w:p>
    <w:p w:rsidR="003F3874" w:rsidRDefault="003F3874" w:rsidP="003F3874">
      <w:pPr>
        <w:pStyle w:val="ListParagraph"/>
        <w:numPr>
          <w:ilvl w:val="0"/>
          <w:numId w:val="21"/>
        </w:numPr>
        <w:jc w:val="both"/>
        <w:rPr>
          <w:rFonts w:ascii="Times New Roman" w:hAnsi="Times New Roman"/>
          <w:sz w:val="20"/>
          <w:szCs w:val="20"/>
        </w:rPr>
      </w:pPr>
      <w:r>
        <w:rPr>
          <w:rFonts w:ascii="Times New Roman" w:hAnsi="Times New Roman"/>
          <w:sz w:val="20"/>
          <w:szCs w:val="20"/>
        </w:rPr>
        <w:t>A</w:t>
      </w:r>
      <w:r w:rsidR="003C03C1" w:rsidRPr="003F3874">
        <w:rPr>
          <w:rFonts w:ascii="Times New Roman" w:hAnsi="Times New Roman"/>
          <w:sz w:val="20"/>
          <w:szCs w:val="20"/>
        </w:rPr>
        <w:t>nnual maintenance agreements</w:t>
      </w:r>
      <w:r>
        <w:rPr>
          <w:rFonts w:ascii="Times New Roman" w:hAnsi="Times New Roman"/>
          <w:sz w:val="20"/>
          <w:szCs w:val="20"/>
        </w:rPr>
        <w:t>;</w:t>
      </w:r>
    </w:p>
    <w:p w:rsidR="003F3874" w:rsidRDefault="003F3874" w:rsidP="003F3874">
      <w:pPr>
        <w:pStyle w:val="ListParagraph"/>
        <w:numPr>
          <w:ilvl w:val="0"/>
          <w:numId w:val="21"/>
        </w:numPr>
        <w:jc w:val="both"/>
        <w:rPr>
          <w:rFonts w:ascii="Times New Roman" w:hAnsi="Times New Roman"/>
          <w:sz w:val="20"/>
          <w:szCs w:val="20"/>
        </w:rPr>
      </w:pPr>
      <w:r>
        <w:rPr>
          <w:rFonts w:ascii="Times New Roman" w:hAnsi="Times New Roman"/>
          <w:sz w:val="20"/>
          <w:szCs w:val="20"/>
        </w:rPr>
        <w:t>P</w:t>
      </w:r>
      <w:r w:rsidR="003C03C1" w:rsidRPr="003F3874">
        <w:rPr>
          <w:rFonts w:ascii="Times New Roman" w:hAnsi="Times New Roman"/>
          <w:sz w:val="20"/>
          <w:szCs w:val="20"/>
        </w:rPr>
        <w:t>ayments to state or federal agencies, if delivery of products or s</w:t>
      </w:r>
      <w:r>
        <w:rPr>
          <w:rFonts w:ascii="Times New Roman" w:hAnsi="Times New Roman"/>
          <w:sz w:val="20"/>
          <w:szCs w:val="20"/>
        </w:rPr>
        <w:t>ervices will be expedited;</w:t>
      </w:r>
    </w:p>
    <w:p w:rsidR="003F3874" w:rsidRDefault="003F3874" w:rsidP="003F3874">
      <w:pPr>
        <w:pStyle w:val="ListParagraph"/>
        <w:numPr>
          <w:ilvl w:val="0"/>
          <w:numId w:val="21"/>
        </w:numPr>
        <w:jc w:val="both"/>
        <w:rPr>
          <w:rFonts w:ascii="Times New Roman" w:hAnsi="Times New Roman"/>
          <w:sz w:val="20"/>
          <w:szCs w:val="20"/>
        </w:rPr>
      </w:pPr>
      <w:r>
        <w:rPr>
          <w:rFonts w:ascii="Times New Roman" w:hAnsi="Times New Roman"/>
          <w:sz w:val="20"/>
          <w:szCs w:val="20"/>
        </w:rPr>
        <w:t>S</w:t>
      </w:r>
      <w:r w:rsidR="003C03C1" w:rsidRPr="003F3874">
        <w:rPr>
          <w:rFonts w:ascii="Times New Roman" w:hAnsi="Times New Roman"/>
          <w:sz w:val="20"/>
          <w:szCs w:val="20"/>
        </w:rPr>
        <w:t>pecialized or proprietary goods or services, if advance payment</w:t>
      </w:r>
      <w:r>
        <w:rPr>
          <w:rFonts w:ascii="Times New Roman" w:hAnsi="Times New Roman"/>
          <w:sz w:val="20"/>
          <w:szCs w:val="20"/>
        </w:rPr>
        <w:t xml:space="preserve"> is required by the vendor; </w:t>
      </w:r>
    </w:p>
    <w:p w:rsidR="003F3874" w:rsidRDefault="003F3874" w:rsidP="003F3874">
      <w:pPr>
        <w:pStyle w:val="ListParagraph"/>
        <w:numPr>
          <w:ilvl w:val="0"/>
          <w:numId w:val="21"/>
        </w:numPr>
        <w:jc w:val="both"/>
        <w:rPr>
          <w:rFonts w:ascii="Times New Roman" w:hAnsi="Times New Roman"/>
          <w:sz w:val="20"/>
          <w:szCs w:val="20"/>
        </w:rPr>
      </w:pPr>
      <w:r>
        <w:rPr>
          <w:rFonts w:ascii="Times New Roman" w:hAnsi="Times New Roman"/>
          <w:sz w:val="20"/>
          <w:szCs w:val="20"/>
        </w:rPr>
        <w:t>T</w:t>
      </w:r>
      <w:r w:rsidR="003C03C1" w:rsidRPr="003F3874">
        <w:rPr>
          <w:rFonts w:ascii="Times New Roman" w:hAnsi="Times New Roman"/>
          <w:sz w:val="20"/>
          <w:szCs w:val="20"/>
        </w:rPr>
        <w:t>uition paid directly to institutions for higher education, up to six (6) weeks before commencement of classes; however, state employees cannot receive advance</w:t>
      </w:r>
      <w:r>
        <w:rPr>
          <w:rFonts w:ascii="Times New Roman" w:hAnsi="Times New Roman"/>
          <w:sz w:val="20"/>
          <w:szCs w:val="20"/>
        </w:rPr>
        <w:t xml:space="preserve"> reimbursement for tuition; </w:t>
      </w:r>
    </w:p>
    <w:p w:rsidR="003F3874" w:rsidRDefault="003F3874" w:rsidP="003F3874">
      <w:pPr>
        <w:pStyle w:val="ListParagraph"/>
        <w:numPr>
          <w:ilvl w:val="0"/>
          <w:numId w:val="21"/>
        </w:numPr>
        <w:jc w:val="both"/>
        <w:rPr>
          <w:rFonts w:ascii="Times New Roman" w:hAnsi="Times New Roman"/>
          <w:sz w:val="20"/>
          <w:szCs w:val="20"/>
        </w:rPr>
      </w:pPr>
      <w:r>
        <w:rPr>
          <w:rFonts w:ascii="Times New Roman" w:hAnsi="Times New Roman"/>
          <w:sz w:val="20"/>
          <w:szCs w:val="20"/>
        </w:rPr>
        <w:t>B</w:t>
      </w:r>
      <w:r w:rsidR="003C03C1" w:rsidRPr="003F3874">
        <w:rPr>
          <w:rFonts w:ascii="Times New Roman" w:hAnsi="Times New Roman"/>
          <w:sz w:val="20"/>
          <w:szCs w:val="20"/>
        </w:rPr>
        <w:t>enefits of cost savings resul</w:t>
      </w:r>
      <w:r>
        <w:rPr>
          <w:rFonts w:ascii="Times New Roman" w:hAnsi="Times New Roman"/>
          <w:sz w:val="20"/>
          <w:szCs w:val="20"/>
        </w:rPr>
        <w:t>ting from advance payment;</w:t>
      </w:r>
    </w:p>
    <w:p w:rsidR="003F3874" w:rsidRDefault="003F3874" w:rsidP="003F3874">
      <w:pPr>
        <w:pStyle w:val="ListParagraph"/>
        <w:numPr>
          <w:ilvl w:val="0"/>
          <w:numId w:val="21"/>
        </w:numPr>
        <w:jc w:val="both"/>
        <w:rPr>
          <w:rFonts w:ascii="Times New Roman" w:hAnsi="Times New Roman"/>
          <w:sz w:val="20"/>
          <w:szCs w:val="20"/>
        </w:rPr>
      </w:pPr>
      <w:r>
        <w:rPr>
          <w:rFonts w:ascii="Times New Roman" w:hAnsi="Times New Roman"/>
          <w:sz w:val="20"/>
          <w:szCs w:val="20"/>
        </w:rPr>
        <w:t>A</w:t>
      </w:r>
      <w:r w:rsidR="003C03C1" w:rsidRPr="003F3874">
        <w:rPr>
          <w:rFonts w:ascii="Times New Roman" w:hAnsi="Times New Roman"/>
          <w:sz w:val="20"/>
          <w:szCs w:val="20"/>
        </w:rPr>
        <w:t xml:space="preserve"> state warrant for purchase of real property, up to seven (7) days before closing date, if the University delivers the warrant on o</w:t>
      </w:r>
      <w:r>
        <w:rPr>
          <w:rFonts w:ascii="Times New Roman" w:hAnsi="Times New Roman"/>
          <w:sz w:val="20"/>
          <w:szCs w:val="20"/>
        </w:rPr>
        <w:t xml:space="preserve">r after the closing date; </w:t>
      </w:r>
    </w:p>
    <w:p w:rsidR="003F3874" w:rsidRDefault="003F3874" w:rsidP="003F3874">
      <w:pPr>
        <w:pStyle w:val="ListParagraph"/>
        <w:numPr>
          <w:ilvl w:val="0"/>
          <w:numId w:val="21"/>
        </w:numPr>
        <w:jc w:val="both"/>
        <w:rPr>
          <w:rFonts w:ascii="Times New Roman" w:hAnsi="Times New Roman"/>
          <w:sz w:val="20"/>
          <w:szCs w:val="20"/>
        </w:rPr>
      </w:pPr>
      <w:r>
        <w:rPr>
          <w:rFonts w:ascii="Times New Roman" w:hAnsi="Times New Roman"/>
          <w:sz w:val="20"/>
          <w:szCs w:val="20"/>
        </w:rPr>
        <w:t>L</w:t>
      </w:r>
      <w:r w:rsidR="003C03C1" w:rsidRPr="003F3874">
        <w:rPr>
          <w:rFonts w:ascii="Times New Roman" w:hAnsi="Times New Roman"/>
          <w:sz w:val="20"/>
          <w:szCs w:val="20"/>
        </w:rPr>
        <w:t>ibrary books and materials, if necessary for effici</w:t>
      </w:r>
      <w:r>
        <w:rPr>
          <w:rFonts w:ascii="Times New Roman" w:hAnsi="Times New Roman"/>
          <w:sz w:val="20"/>
          <w:szCs w:val="20"/>
        </w:rPr>
        <w:t>ent library operation; and</w:t>
      </w:r>
    </w:p>
    <w:p w:rsidR="003C03C1" w:rsidRPr="003F3874" w:rsidRDefault="003F3874" w:rsidP="003F3874">
      <w:pPr>
        <w:pStyle w:val="ListParagraph"/>
        <w:numPr>
          <w:ilvl w:val="0"/>
          <w:numId w:val="21"/>
        </w:numPr>
        <w:jc w:val="both"/>
        <w:rPr>
          <w:rFonts w:ascii="Times New Roman" w:hAnsi="Times New Roman"/>
          <w:sz w:val="20"/>
          <w:szCs w:val="20"/>
        </w:rPr>
      </w:pPr>
      <w:r>
        <w:rPr>
          <w:rFonts w:ascii="Times New Roman" w:hAnsi="Times New Roman"/>
          <w:sz w:val="20"/>
          <w:szCs w:val="20"/>
        </w:rPr>
        <w:t>A</w:t>
      </w:r>
      <w:r w:rsidR="003C03C1" w:rsidRPr="003F3874">
        <w:rPr>
          <w:rFonts w:ascii="Times New Roman" w:hAnsi="Times New Roman"/>
          <w:sz w:val="20"/>
          <w:szCs w:val="20"/>
        </w:rPr>
        <w:t>ny other advance payment that can be justified as necessary and in furtherance of a legitimate public purpose.</w:t>
      </w:r>
    </w:p>
    <w:p w:rsidR="003C03C1" w:rsidRPr="0007750C" w:rsidRDefault="003C03C1" w:rsidP="003C03C1">
      <w:pPr>
        <w:ind w:left="2880" w:hanging="720"/>
        <w:jc w:val="both"/>
        <w:rPr>
          <w:rFonts w:ascii="Times New Roman" w:hAnsi="Times New Roman"/>
          <w:sz w:val="20"/>
          <w:szCs w:val="20"/>
        </w:rPr>
      </w:pPr>
    </w:p>
    <w:p w:rsidR="003C03C1" w:rsidRPr="0007750C" w:rsidRDefault="003C03C1" w:rsidP="003C03C1">
      <w:pPr>
        <w:ind w:left="2880" w:hanging="720"/>
        <w:jc w:val="both"/>
        <w:rPr>
          <w:rFonts w:ascii="Times New Roman" w:hAnsi="Times New Roman"/>
          <w:sz w:val="20"/>
          <w:szCs w:val="20"/>
        </w:rPr>
      </w:pPr>
      <w:r w:rsidRPr="0007750C">
        <w:rPr>
          <w:rFonts w:ascii="Times New Roman" w:hAnsi="Times New Roman"/>
          <w:sz w:val="20"/>
          <w:szCs w:val="20"/>
        </w:rPr>
        <w:t>c.</w:t>
      </w:r>
      <w:r w:rsidRPr="0007750C">
        <w:rPr>
          <w:rFonts w:ascii="Times New Roman" w:hAnsi="Times New Roman"/>
          <w:sz w:val="20"/>
          <w:szCs w:val="20"/>
        </w:rPr>
        <w:tab/>
      </w:r>
      <w:r w:rsidRPr="0007750C">
        <w:rPr>
          <w:rFonts w:ascii="Times New Roman" w:hAnsi="Times New Roman"/>
          <w:sz w:val="20"/>
          <w:szCs w:val="20"/>
          <w:u w:val="single"/>
        </w:rPr>
        <w:t>Printing Services</w:t>
      </w:r>
      <w:r w:rsidRPr="0007750C">
        <w:rPr>
          <w:rFonts w:ascii="Times New Roman" w:hAnsi="Times New Roman"/>
          <w:sz w:val="20"/>
          <w:szCs w:val="20"/>
        </w:rPr>
        <w:t>: The Procurement Department processes all requisitions for printing services regardless of dollar amount.</w:t>
      </w:r>
    </w:p>
    <w:p w:rsidR="003C03C1" w:rsidRPr="0007750C" w:rsidRDefault="003C03C1" w:rsidP="003C03C1">
      <w:pPr>
        <w:ind w:left="2160" w:hanging="720"/>
        <w:jc w:val="both"/>
        <w:rPr>
          <w:rFonts w:ascii="Times New Roman" w:hAnsi="Times New Roman"/>
          <w:sz w:val="20"/>
          <w:szCs w:val="20"/>
        </w:rPr>
      </w:pPr>
    </w:p>
    <w:p w:rsidR="003C03C1" w:rsidRPr="0007750C" w:rsidRDefault="003C03C1" w:rsidP="003C03C1">
      <w:pPr>
        <w:ind w:left="2160" w:hanging="720"/>
        <w:jc w:val="both"/>
        <w:rPr>
          <w:rFonts w:ascii="Times New Roman" w:hAnsi="Times New Roman"/>
          <w:sz w:val="20"/>
          <w:szCs w:val="20"/>
        </w:rPr>
      </w:pPr>
      <w:r w:rsidRPr="0007750C">
        <w:rPr>
          <w:rFonts w:ascii="Times New Roman" w:hAnsi="Times New Roman"/>
          <w:sz w:val="20"/>
          <w:szCs w:val="20"/>
        </w:rPr>
        <w:t>5.</w:t>
      </w:r>
      <w:r w:rsidRPr="0007750C">
        <w:rPr>
          <w:rFonts w:ascii="Times New Roman" w:hAnsi="Times New Roman"/>
          <w:sz w:val="20"/>
          <w:szCs w:val="20"/>
        </w:rPr>
        <w:tab/>
      </w:r>
      <w:r w:rsidRPr="0007750C">
        <w:rPr>
          <w:rFonts w:ascii="Times New Roman" w:hAnsi="Times New Roman"/>
          <w:sz w:val="20"/>
          <w:szCs w:val="20"/>
          <w:u w:val="single"/>
        </w:rPr>
        <w:t>State Higher Education Assistance Fund (HEAF)</w:t>
      </w:r>
      <w:r w:rsidRPr="0007750C">
        <w:rPr>
          <w:rFonts w:ascii="Times New Roman" w:hAnsi="Times New Roman"/>
          <w:sz w:val="20"/>
          <w:szCs w:val="20"/>
        </w:rPr>
        <w:t xml:space="preserve">: </w:t>
      </w:r>
    </w:p>
    <w:p w:rsidR="003C03C1" w:rsidRPr="0007750C" w:rsidRDefault="003C03C1" w:rsidP="003C03C1">
      <w:pPr>
        <w:ind w:left="2160" w:hanging="720"/>
        <w:jc w:val="both"/>
        <w:rPr>
          <w:rFonts w:ascii="Times New Roman" w:hAnsi="Times New Roman"/>
          <w:sz w:val="20"/>
          <w:szCs w:val="20"/>
        </w:rPr>
      </w:pPr>
    </w:p>
    <w:p w:rsidR="003C03C1" w:rsidRPr="0007750C" w:rsidRDefault="003C03C1" w:rsidP="003C03C1">
      <w:pPr>
        <w:ind w:left="2880" w:hanging="720"/>
        <w:jc w:val="both"/>
        <w:rPr>
          <w:rFonts w:ascii="Times New Roman" w:hAnsi="Times New Roman"/>
          <w:sz w:val="20"/>
          <w:szCs w:val="20"/>
        </w:rPr>
      </w:pPr>
      <w:r w:rsidRPr="0007750C">
        <w:rPr>
          <w:rFonts w:ascii="Times New Roman" w:hAnsi="Times New Roman"/>
          <w:sz w:val="20"/>
          <w:szCs w:val="20"/>
        </w:rPr>
        <w:t>a.</w:t>
      </w:r>
      <w:r w:rsidRPr="0007750C">
        <w:rPr>
          <w:rFonts w:ascii="Times New Roman" w:hAnsi="Times New Roman"/>
          <w:sz w:val="20"/>
          <w:szCs w:val="20"/>
        </w:rPr>
        <w:tab/>
      </w:r>
      <w:r w:rsidRPr="0007750C">
        <w:rPr>
          <w:rFonts w:ascii="Times New Roman" w:hAnsi="Times New Roman"/>
          <w:sz w:val="20"/>
          <w:szCs w:val="20"/>
          <w:u w:val="single"/>
        </w:rPr>
        <w:t>Prohibited Procurements</w:t>
      </w:r>
      <w:r w:rsidRPr="0007750C">
        <w:rPr>
          <w:rFonts w:ascii="Times New Roman" w:hAnsi="Times New Roman"/>
          <w:sz w:val="20"/>
          <w:szCs w:val="20"/>
        </w:rPr>
        <w:t>: HEAF</w:t>
      </w:r>
      <w:r w:rsidR="003C1C54">
        <w:rPr>
          <w:rFonts w:ascii="Times New Roman" w:hAnsi="Times New Roman"/>
          <w:sz w:val="20"/>
          <w:szCs w:val="20"/>
        </w:rPr>
        <w:t xml:space="preserve"> monies cannot be used </w:t>
      </w:r>
      <w:r w:rsidRPr="0007750C">
        <w:rPr>
          <w:rFonts w:ascii="Times New Roman" w:hAnsi="Times New Roman"/>
          <w:sz w:val="20"/>
          <w:szCs w:val="20"/>
        </w:rPr>
        <w:t>for procurements necessi</w:t>
      </w:r>
      <w:r w:rsidR="003C1C54">
        <w:rPr>
          <w:rFonts w:ascii="Times New Roman" w:hAnsi="Times New Roman"/>
          <w:sz w:val="20"/>
          <w:szCs w:val="20"/>
        </w:rPr>
        <w:t xml:space="preserve">tating advance payments or </w:t>
      </w:r>
      <w:r w:rsidRPr="0007750C">
        <w:rPr>
          <w:rFonts w:ascii="Times New Roman" w:hAnsi="Times New Roman"/>
          <w:sz w:val="20"/>
          <w:szCs w:val="20"/>
        </w:rPr>
        <w:t>for programs or facilities that are non-Educa</w:t>
      </w:r>
      <w:r w:rsidR="003C1C54">
        <w:rPr>
          <w:rFonts w:ascii="Times New Roman" w:hAnsi="Times New Roman"/>
          <w:sz w:val="20"/>
          <w:szCs w:val="20"/>
        </w:rPr>
        <w:t xml:space="preserve">tional and General, such as student housing, </w:t>
      </w:r>
      <w:r w:rsidRPr="0007750C">
        <w:rPr>
          <w:rFonts w:ascii="Times New Roman" w:hAnsi="Times New Roman"/>
          <w:sz w:val="20"/>
          <w:szCs w:val="20"/>
        </w:rPr>
        <w:t>in</w:t>
      </w:r>
      <w:r w:rsidR="003C1C54">
        <w:rPr>
          <w:rFonts w:ascii="Times New Roman" w:hAnsi="Times New Roman"/>
          <w:sz w:val="20"/>
          <w:szCs w:val="20"/>
        </w:rPr>
        <w:t xml:space="preserve">tercollegiate athletics, or </w:t>
      </w:r>
      <w:r w:rsidRPr="0007750C">
        <w:rPr>
          <w:rFonts w:ascii="Times New Roman" w:hAnsi="Times New Roman"/>
          <w:sz w:val="20"/>
          <w:szCs w:val="20"/>
        </w:rPr>
        <w:t>auxiliary enterprises.</w:t>
      </w:r>
    </w:p>
    <w:p w:rsidR="003C03C1" w:rsidRPr="0007750C" w:rsidRDefault="003C03C1" w:rsidP="003C03C1">
      <w:pPr>
        <w:ind w:left="2880" w:hanging="720"/>
        <w:jc w:val="both"/>
        <w:rPr>
          <w:rFonts w:ascii="Times New Roman" w:hAnsi="Times New Roman"/>
          <w:sz w:val="20"/>
          <w:szCs w:val="20"/>
        </w:rPr>
      </w:pPr>
    </w:p>
    <w:p w:rsidR="003C03C1" w:rsidRPr="0007750C" w:rsidRDefault="003C03C1" w:rsidP="003C03C1">
      <w:pPr>
        <w:ind w:left="2880" w:hanging="720"/>
        <w:jc w:val="both"/>
        <w:rPr>
          <w:rFonts w:ascii="Times New Roman" w:hAnsi="Times New Roman"/>
          <w:sz w:val="20"/>
          <w:szCs w:val="20"/>
        </w:rPr>
      </w:pPr>
      <w:r w:rsidRPr="0007750C">
        <w:rPr>
          <w:rFonts w:ascii="Times New Roman" w:hAnsi="Times New Roman"/>
          <w:sz w:val="20"/>
          <w:szCs w:val="20"/>
        </w:rPr>
        <w:t>b.</w:t>
      </w:r>
      <w:r w:rsidRPr="0007750C">
        <w:rPr>
          <w:rFonts w:ascii="Times New Roman" w:hAnsi="Times New Roman"/>
          <w:sz w:val="20"/>
          <w:szCs w:val="20"/>
        </w:rPr>
        <w:tab/>
      </w:r>
      <w:r w:rsidRPr="0007750C">
        <w:rPr>
          <w:rFonts w:ascii="Times New Roman" w:hAnsi="Times New Roman"/>
          <w:sz w:val="20"/>
          <w:szCs w:val="20"/>
          <w:u w:val="single"/>
        </w:rPr>
        <w:t>Permitted Procurements</w:t>
      </w:r>
      <w:r w:rsidRPr="0007750C">
        <w:rPr>
          <w:rFonts w:ascii="Times New Roman" w:hAnsi="Times New Roman"/>
          <w:sz w:val="20"/>
          <w:szCs w:val="20"/>
        </w:rPr>
        <w:t xml:space="preserve">: The following procurements can </w:t>
      </w:r>
      <w:r w:rsidR="00EC28B0">
        <w:rPr>
          <w:rFonts w:ascii="Times New Roman" w:hAnsi="Times New Roman"/>
          <w:sz w:val="20"/>
          <w:szCs w:val="20"/>
        </w:rPr>
        <w:t xml:space="preserve">be funded with HEAF monies: </w:t>
      </w:r>
      <w:r w:rsidRPr="0007750C">
        <w:rPr>
          <w:rFonts w:ascii="Times New Roman" w:hAnsi="Times New Roman"/>
          <w:sz w:val="20"/>
          <w:szCs w:val="20"/>
        </w:rPr>
        <w:t>acquiring land, with or with</w:t>
      </w:r>
      <w:r w:rsidR="00EC28B0">
        <w:rPr>
          <w:rFonts w:ascii="Times New Roman" w:hAnsi="Times New Roman"/>
          <w:sz w:val="20"/>
          <w:szCs w:val="20"/>
        </w:rPr>
        <w:t xml:space="preserve">out permanent improvements; </w:t>
      </w:r>
      <w:r w:rsidRPr="0007750C">
        <w:rPr>
          <w:rFonts w:ascii="Times New Roman" w:hAnsi="Times New Roman"/>
          <w:sz w:val="20"/>
          <w:szCs w:val="20"/>
        </w:rPr>
        <w:t xml:space="preserve">constructing and equipping buildings and other permanent </w:t>
      </w:r>
      <w:r w:rsidR="00EC28B0">
        <w:rPr>
          <w:rFonts w:ascii="Times New Roman" w:hAnsi="Times New Roman"/>
          <w:sz w:val="20"/>
          <w:szCs w:val="20"/>
        </w:rPr>
        <w:t xml:space="preserve">improvements to facilities; </w:t>
      </w:r>
      <w:r w:rsidRPr="0007750C">
        <w:rPr>
          <w:rFonts w:ascii="Times New Roman" w:hAnsi="Times New Roman"/>
          <w:sz w:val="20"/>
          <w:szCs w:val="20"/>
        </w:rPr>
        <w:t>major projects for repairing or rehabilitating buildings or ot</w:t>
      </w:r>
      <w:r w:rsidR="00EC28B0">
        <w:rPr>
          <w:rFonts w:ascii="Times New Roman" w:hAnsi="Times New Roman"/>
          <w:sz w:val="20"/>
          <w:szCs w:val="20"/>
        </w:rPr>
        <w:t xml:space="preserve">her permanent improvements; </w:t>
      </w:r>
      <w:r w:rsidRPr="0007750C">
        <w:rPr>
          <w:rFonts w:ascii="Times New Roman" w:hAnsi="Times New Roman"/>
          <w:sz w:val="20"/>
          <w:szCs w:val="20"/>
        </w:rPr>
        <w:t>acquiring capital equipment, library bo</w:t>
      </w:r>
      <w:r w:rsidR="00EC28B0">
        <w:rPr>
          <w:rFonts w:ascii="Times New Roman" w:hAnsi="Times New Roman"/>
          <w:sz w:val="20"/>
          <w:szCs w:val="20"/>
        </w:rPr>
        <w:t xml:space="preserve">oks, and library equipment; </w:t>
      </w:r>
      <w:r w:rsidRPr="0007750C">
        <w:rPr>
          <w:rFonts w:ascii="Times New Roman" w:hAnsi="Times New Roman"/>
          <w:sz w:val="20"/>
          <w:szCs w:val="20"/>
        </w:rPr>
        <w:t xml:space="preserve">issuing bonds to finance </w:t>
      </w:r>
      <w:r w:rsidR="008A40FD">
        <w:rPr>
          <w:rFonts w:ascii="Times New Roman" w:hAnsi="Times New Roman"/>
          <w:sz w:val="20"/>
          <w:szCs w:val="20"/>
        </w:rPr>
        <w:t>land, constructing buildings or other permanent improvements to facilities</w:t>
      </w:r>
      <w:r w:rsidRPr="0007750C">
        <w:rPr>
          <w:rFonts w:ascii="Times New Roman" w:hAnsi="Times New Roman"/>
          <w:sz w:val="20"/>
          <w:szCs w:val="20"/>
        </w:rPr>
        <w:t>, with certain specified limitations.</w:t>
      </w:r>
    </w:p>
    <w:p w:rsidR="003C03C1" w:rsidRPr="0007750C" w:rsidRDefault="003C03C1" w:rsidP="003C03C1">
      <w:pPr>
        <w:ind w:left="2520"/>
        <w:jc w:val="both"/>
        <w:rPr>
          <w:rFonts w:ascii="Times New Roman" w:hAnsi="Times New Roman"/>
          <w:sz w:val="20"/>
          <w:szCs w:val="20"/>
        </w:rPr>
      </w:pPr>
    </w:p>
    <w:p w:rsidR="003C03C1" w:rsidRPr="0007750C" w:rsidRDefault="003C03C1" w:rsidP="003C03C1">
      <w:pPr>
        <w:ind w:left="2160" w:hanging="720"/>
        <w:jc w:val="both"/>
        <w:rPr>
          <w:rFonts w:ascii="Times New Roman" w:hAnsi="Times New Roman"/>
          <w:sz w:val="20"/>
          <w:szCs w:val="20"/>
        </w:rPr>
      </w:pPr>
      <w:r w:rsidRPr="0007750C">
        <w:rPr>
          <w:rFonts w:ascii="Times New Roman" w:hAnsi="Times New Roman"/>
          <w:sz w:val="20"/>
          <w:szCs w:val="20"/>
        </w:rPr>
        <w:t>6.</w:t>
      </w:r>
      <w:r w:rsidRPr="0007750C">
        <w:rPr>
          <w:rFonts w:ascii="Times New Roman" w:hAnsi="Times New Roman"/>
          <w:sz w:val="20"/>
          <w:szCs w:val="20"/>
        </w:rPr>
        <w:tab/>
      </w:r>
      <w:r w:rsidRPr="0007750C">
        <w:rPr>
          <w:rFonts w:ascii="Times New Roman" w:hAnsi="Times New Roman"/>
          <w:sz w:val="20"/>
          <w:szCs w:val="20"/>
          <w:u w:val="single"/>
        </w:rPr>
        <w:t>Sales Tax</w:t>
      </w:r>
      <w:r w:rsidRPr="0007750C">
        <w:rPr>
          <w:rFonts w:ascii="Times New Roman" w:hAnsi="Times New Roman"/>
          <w:sz w:val="20"/>
          <w:szCs w:val="20"/>
        </w:rPr>
        <w:t>: University procurements obtained from Texas vendors are exempt from sales taxes.  Contact the Procurement Department for guidance.</w:t>
      </w:r>
    </w:p>
    <w:p w:rsidR="003C03C1" w:rsidRPr="0007750C" w:rsidRDefault="003C03C1" w:rsidP="003C03C1">
      <w:pPr>
        <w:ind w:left="2160" w:hanging="720"/>
        <w:jc w:val="both"/>
        <w:rPr>
          <w:rFonts w:ascii="Times New Roman" w:hAnsi="Times New Roman"/>
          <w:sz w:val="20"/>
          <w:szCs w:val="20"/>
        </w:rPr>
      </w:pPr>
    </w:p>
    <w:p w:rsidR="003C03C1" w:rsidRPr="0007750C" w:rsidRDefault="003C03C1" w:rsidP="003C03C1">
      <w:pPr>
        <w:ind w:left="1440" w:hanging="720"/>
        <w:jc w:val="both"/>
        <w:rPr>
          <w:rFonts w:ascii="Times New Roman" w:hAnsi="Times New Roman"/>
          <w:sz w:val="20"/>
          <w:szCs w:val="20"/>
        </w:rPr>
      </w:pPr>
      <w:r w:rsidRPr="0007750C">
        <w:rPr>
          <w:rFonts w:ascii="Times New Roman" w:hAnsi="Times New Roman"/>
          <w:sz w:val="20"/>
          <w:szCs w:val="20"/>
        </w:rPr>
        <w:t>B.</w:t>
      </w:r>
      <w:r w:rsidRPr="0007750C">
        <w:rPr>
          <w:rFonts w:ascii="Times New Roman" w:hAnsi="Times New Roman"/>
          <w:sz w:val="20"/>
          <w:szCs w:val="20"/>
        </w:rPr>
        <w:tab/>
      </w:r>
      <w:r w:rsidRPr="0007750C">
        <w:rPr>
          <w:rFonts w:ascii="Times New Roman" w:hAnsi="Times New Roman"/>
          <w:sz w:val="20"/>
          <w:szCs w:val="20"/>
          <w:u w:val="single"/>
        </w:rPr>
        <w:t>Local Funds</w:t>
      </w:r>
      <w:r w:rsidRPr="0007750C">
        <w:rPr>
          <w:rFonts w:ascii="Times New Roman" w:hAnsi="Times New Roman"/>
          <w:sz w:val="20"/>
          <w:szCs w:val="20"/>
        </w:rPr>
        <w:t xml:space="preserve">: University-controlled, non-state funds can be expended to provide for expedient procurement of goods and services necessary to support the mission, goals, and objectives of the University, as long as the following requirements are fulfilled: </w:t>
      </w:r>
    </w:p>
    <w:p w:rsidR="003C03C1" w:rsidRPr="0007750C" w:rsidRDefault="003C03C1" w:rsidP="003C03C1">
      <w:pPr>
        <w:ind w:left="720" w:hanging="720"/>
        <w:jc w:val="both"/>
        <w:rPr>
          <w:rFonts w:ascii="Times New Roman" w:hAnsi="Times New Roman"/>
          <w:sz w:val="20"/>
          <w:szCs w:val="20"/>
        </w:rPr>
      </w:pPr>
    </w:p>
    <w:p w:rsidR="003C03C1" w:rsidRPr="0007750C" w:rsidRDefault="003C03C1" w:rsidP="003C03C1">
      <w:pPr>
        <w:ind w:left="2160" w:hanging="720"/>
        <w:jc w:val="both"/>
        <w:rPr>
          <w:rFonts w:ascii="Times New Roman" w:hAnsi="Times New Roman"/>
          <w:sz w:val="20"/>
          <w:szCs w:val="20"/>
        </w:rPr>
      </w:pPr>
      <w:r w:rsidRPr="0007750C">
        <w:rPr>
          <w:rFonts w:ascii="Times New Roman" w:hAnsi="Times New Roman"/>
          <w:sz w:val="20"/>
          <w:szCs w:val="20"/>
        </w:rPr>
        <w:t>1.</w:t>
      </w:r>
      <w:r w:rsidRPr="0007750C">
        <w:rPr>
          <w:rFonts w:ascii="Times New Roman" w:hAnsi="Times New Roman"/>
          <w:sz w:val="20"/>
          <w:szCs w:val="20"/>
        </w:rPr>
        <w:tab/>
      </w:r>
      <w:r w:rsidRPr="0007750C">
        <w:rPr>
          <w:rFonts w:ascii="Times New Roman" w:hAnsi="Times New Roman"/>
          <w:sz w:val="20"/>
          <w:szCs w:val="20"/>
          <w:u w:val="single"/>
        </w:rPr>
        <w:t>General Guidelines</w:t>
      </w:r>
      <w:r w:rsidRPr="0007750C">
        <w:rPr>
          <w:rFonts w:ascii="Times New Roman" w:hAnsi="Times New Roman"/>
          <w:sz w:val="20"/>
          <w:szCs w:val="20"/>
        </w:rPr>
        <w:t>: Best value for quality goods and services must be obtained by means of competitive bidding.  Greater discretionary latitude is permitted than for procurements made with state funds.</w:t>
      </w:r>
    </w:p>
    <w:p w:rsidR="003C03C1" w:rsidRPr="0007750C" w:rsidRDefault="003C03C1" w:rsidP="003C03C1">
      <w:pPr>
        <w:ind w:left="2160" w:hanging="720"/>
        <w:jc w:val="both"/>
        <w:rPr>
          <w:rFonts w:ascii="Times New Roman" w:hAnsi="Times New Roman"/>
          <w:sz w:val="20"/>
          <w:szCs w:val="20"/>
        </w:rPr>
      </w:pPr>
    </w:p>
    <w:p w:rsidR="003C03C1" w:rsidRPr="0007750C" w:rsidRDefault="003C03C1" w:rsidP="003C03C1">
      <w:pPr>
        <w:ind w:left="2160" w:hanging="720"/>
        <w:jc w:val="both"/>
        <w:rPr>
          <w:rFonts w:ascii="Times New Roman" w:hAnsi="Times New Roman"/>
          <w:sz w:val="20"/>
          <w:szCs w:val="20"/>
        </w:rPr>
      </w:pPr>
      <w:r w:rsidRPr="0007750C">
        <w:rPr>
          <w:rFonts w:ascii="Times New Roman" w:hAnsi="Times New Roman"/>
          <w:sz w:val="20"/>
          <w:szCs w:val="20"/>
        </w:rPr>
        <w:t>2.</w:t>
      </w:r>
      <w:r w:rsidRPr="0007750C">
        <w:rPr>
          <w:rFonts w:ascii="Times New Roman" w:hAnsi="Times New Roman"/>
          <w:sz w:val="20"/>
          <w:szCs w:val="20"/>
        </w:rPr>
        <w:tab/>
      </w:r>
      <w:r w:rsidRPr="0007750C">
        <w:rPr>
          <w:rFonts w:ascii="Times New Roman" w:hAnsi="Times New Roman"/>
          <w:sz w:val="20"/>
          <w:szCs w:val="20"/>
          <w:u w:val="single"/>
        </w:rPr>
        <w:t>Prohibited Procurements</w:t>
      </w:r>
      <w:r w:rsidRPr="0007750C">
        <w:rPr>
          <w:rFonts w:ascii="Times New Roman" w:hAnsi="Times New Roman"/>
          <w:sz w:val="20"/>
          <w:szCs w:val="20"/>
        </w:rPr>
        <w:t>: Local funds cannot be used for t</w:t>
      </w:r>
      <w:r w:rsidR="00497A30">
        <w:rPr>
          <w:rFonts w:ascii="Times New Roman" w:hAnsi="Times New Roman"/>
          <w:sz w:val="20"/>
          <w:szCs w:val="20"/>
        </w:rPr>
        <w:t xml:space="preserve">he following: political aid or </w:t>
      </w:r>
      <w:r w:rsidRPr="0007750C">
        <w:rPr>
          <w:rFonts w:ascii="Times New Roman" w:hAnsi="Times New Roman"/>
          <w:sz w:val="20"/>
          <w:szCs w:val="20"/>
        </w:rPr>
        <w:t>retained counsel fees, unless authorized by the Office of the A</w:t>
      </w:r>
      <w:r w:rsidR="00497A30">
        <w:rPr>
          <w:rFonts w:ascii="Times New Roman" w:hAnsi="Times New Roman"/>
          <w:sz w:val="20"/>
          <w:szCs w:val="20"/>
        </w:rPr>
        <w:t xml:space="preserve">ttorney General of Texas, </w:t>
      </w:r>
      <w:r w:rsidRPr="0007750C">
        <w:rPr>
          <w:rFonts w:ascii="Times New Roman" w:hAnsi="Times New Roman"/>
          <w:sz w:val="20"/>
          <w:szCs w:val="20"/>
        </w:rPr>
        <w:t xml:space="preserve">as indicated in the General Accounting </w:t>
      </w:r>
      <w:r w:rsidRPr="0007750C">
        <w:rPr>
          <w:rFonts w:ascii="Times New Roman" w:hAnsi="Times New Roman"/>
          <w:sz w:val="20"/>
          <w:szCs w:val="20"/>
        </w:rPr>
        <w:lastRenderedPageBreak/>
        <w:t>Procedures Manual.  In order to expend local funds for moving expenses, an originating department must follow requirements specified in the General Accounting Procedures Manual, Section 3.4(1.3).</w:t>
      </w:r>
    </w:p>
    <w:p w:rsidR="003C03C1" w:rsidRPr="0007750C" w:rsidRDefault="003C03C1" w:rsidP="003C03C1">
      <w:pPr>
        <w:ind w:left="2160" w:hanging="720"/>
        <w:jc w:val="both"/>
        <w:rPr>
          <w:rFonts w:ascii="Times New Roman" w:hAnsi="Times New Roman"/>
          <w:sz w:val="20"/>
          <w:szCs w:val="20"/>
        </w:rPr>
      </w:pPr>
    </w:p>
    <w:p w:rsidR="003C03C1" w:rsidRPr="0007750C" w:rsidRDefault="003C03C1" w:rsidP="003C03C1">
      <w:pPr>
        <w:ind w:left="2160" w:hanging="720"/>
        <w:jc w:val="both"/>
        <w:rPr>
          <w:rFonts w:ascii="Times New Roman" w:hAnsi="Times New Roman"/>
          <w:sz w:val="20"/>
          <w:szCs w:val="20"/>
        </w:rPr>
      </w:pPr>
      <w:r w:rsidRPr="0007750C">
        <w:rPr>
          <w:rFonts w:ascii="Times New Roman" w:hAnsi="Times New Roman"/>
          <w:sz w:val="20"/>
          <w:szCs w:val="20"/>
        </w:rPr>
        <w:t>3.</w:t>
      </w:r>
      <w:r w:rsidRPr="0007750C">
        <w:rPr>
          <w:rFonts w:ascii="Times New Roman" w:hAnsi="Times New Roman"/>
          <w:sz w:val="20"/>
          <w:szCs w:val="20"/>
        </w:rPr>
        <w:tab/>
      </w:r>
      <w:r w:rsidRPr="0007750C">
        <w:rPr>
          <w:rFonts w:ascii="Times New Roman" w:hAnsi="Times New Roman"/>
          <w:sz w:val="20"/>
          <w:szCs w:val="20"/>
          <w:u w:val="single"/>
        </w:rPr>
        <w:t>Sales Tax</w:t>
      </w:r>
      <w:r w:rsidRPr="0007750C">
        <w:rPr>
          <w:rFonts w:ascii="Times New Roman" w:hAnsi="Times New Roman"/>
          <w:sz w:val="20"/>
          <w:szCs w:val="20"/>
        </w:rPr>
        <w:t>: University procurements obtained from Texas vendors are exempt from sales taxes.  Contact the Procurement Department for guidance.</w:t>
      </w:r>
    </w:p>
    <w:p w:rsidR="003C03C1" w:rsidRPr="0007750C" w:rsidRDefault="003C03C1" w:rsidP="003C03C1">
      <w:pPr>
        <w:ind w:left="2160" w:hanging="720"/>
        <w:jc w:val="both"/>
        <w:rPr>
          <w:rFonts w:ascii="Times New Roman" w:hAnsi="Times New Roman"/>
          <w:sz w:val="20"/>
          <w:szCs w:val="20"/>
        </w:rPr>
      </w:pPr>
    </w:p>
    <w:p w:rsidR="003C03C1" w:rsidRPr="0007750C" w:rsidRDefault="003C03C1" w:rsidP="003C03C1">
      <w:pPr>
        <w:ind w:left="2160" w:hanging="720"/>
        <w:jc w:val="both"/>
        <w:rPr>
          <w:rFonts w:ascii="Times New Roman" w:hAnsi="Times New Roman"/>
          <w:sz w:val="20"/>
          <w:szCs w:val="20"/>
        </w:rPr>
      </w:pPr>
      <w:r w:rsidRPr="0007750C">
        <w:rPr>
          <w:rFonts w:ascii="Times New Roman" w:hAnsi="Times New Roman"/>
          <w:sz w:val="20"/>
          <w:szCs w:val="20"/>
        </w:rPr>
        <w:t>4.</w:t>
      </w:r>
      <w:r w:rsidRPr="0007750C">
        <w:rPr>
          <w:rFonts w:ascii="Times New Roman" w:hAnsi="Times New Roman"/>
          <w:sz w:val="20"/>
          <w:szCs w:val="20"/>
        </w:rPr>
        <w:tab/>
      </w:r>
      <w:r w:rsidRPr="0007750C">
        <w:rPr>
          <w:rFonts w:ascii="Times New Roman" w:hAnsi="Times New Roman"/>
          <w:sz w:val="20"/>
          <w:szCs w:val="20"/>
          <w:u w:val="single"/>
        </w:rPr>
        <w:t>Bidding Requirements</w:t>
      </w:r>
      <w:r w:rsidRPr="0007750C">
        <w:rPr>
          <w:rFonts w:ascii="Times New Roman" w:hAnsi="Times New Roman"/>
          <w:sz w:val="20"/>
          <w:szCs w:val="20"/>
        </w:rPr>
        <w:t>: The following bidding requirements are applicable to procurements for which local funds are expended:</w:t>
      </w:r>
    </w:p>
    <w:p w:rsidR="003C03C1" w:rsidRPr="0007750C" w:rsidRDefault="003C03C1" w:rsidP="003C03C1">
      <w:pPr>
        <w:ind w:left="720" w:hanging="720"/>
        <w:jc w:val="both"/>
        <w:rPr>
          <w:rFonts w:ascii="Times New Roman" w:hAnsi="Times New Roman"/>
          <w:sz w:val="20"/>
          <w:szCs w:val="20"/>
        </w:rPr>
      </w:pPr>
    </w:p>
    <w:p w:rsidR="003C03C1" w:rsidRPr="0007750C" w:rsidRDefault="003C03C1" w:rsidP="003C03C1">
      <w:pPr>
        <w:ind w:left="2880" w:hanging="720"/>
        <w:jc w:val="both"/>
        <w:rPr>
          <w:rFonts w:ascii="Times New Roman" w:hAnsi="Times New Roman"/>
          <w:sz w:val="20"/>
          <w:szCs w:val="20"/>
        </w:rPr>
      </w:pPr>
      <w:r w:rsidRPr="0007750C">
        <w:rPr>
          <w:rFonts w:ascii="Times New Roman" w:hAnsi="Times New Roman"/>
          <w:sz w:val="20"/>
          <w:szCs w:val="20"/>
        </w:rPr>
        <w:t>a.</w:t>
      </w:r>
      <w:r w:rsidRPr="0007750C">
        <w:rPr>
          <w:rFonts w:ascii="Times New Roman" w:hAnsi="Times New Roman"/>
          <w:sz w:val="20"/>
          <w:szCs w:val="20"/>
        </w:rPr>
        <w:tab/>
      </w:r>
      <w:r w:rsidR="000A1196">
        <w:rPr>
          <w:rFonts w:ascii="Times New Roman" w:hAnsi="Times New Roman"/>
          <w:sz w:val="20"/>
          <w:szCs w:val="20"/>
          <w:u w:val="single"/>
        </w:rPr>
        <w:t>$</w:t>
      </w:r>
      <w:r w:rsidR="002421BD">
        <w:rPr>
          <w:rFonts w:ascii="Times New Roman" w:hAnsi="Times New Roman"/>
          <w:sz w:val="20"/>
          <w:szCs w:val="20"/>
          <w:u w:val="single"/>
        </w:rPr>
        <w:t>1</w:t>
      </w:r>
      <w:r w:rsidR="000A1196">
        <w:rPr>
          <w:rFonts w:ascii="Times New Roman" w:hAnsi="Times New Roman"/>
          <w:sz w:val="20"/>
          <w:szCs w:val="20"/>
          <w:u w:val="single"/>
        </w:rPr>
        <w:t>5</w:t>
      </w:r>
      <w:r w:rsidRPr="0007750C">
        <w:rPr>
          <w:rFonts w:ascii="Times New Roman" w:hAnsi="Times New Roman"/>
          <w:sz w:val="20"/>
          <w:szCs w:val="20"/>
          <w:u w:val="single"/>
        </w:rPr>
        <w:t>,000 or less</w:t>
      </w:r>
      <w:r w:rsidR="000A1196">
        <w:rPr>
          <w:rFonts w:ascii="Times New Roman" w:hAnsi="Times New Roman"/>
          <w:sz w:val="20"/>
          <w:szCs w:val="20"/>
        </w:rPr>
        <w:t>: For procurements expending $</w:t>
      </w:r>
      <w:r w:rsidR="002421BD">
        <w:rPr>
          <w:rFonts w:ascii="Times New Roman" w:hAnsi="Times New Roman"/>
          <w:sz w:val="20"/>
          <w:szCs w:val="20"/>
        </w:rPr>
        <w:t>1</w:t>
      </w:r>
      <w:r w:rsidR="000A1196">
        <w:rPr>
          <w:rFonts w:ascii="Times New Roman" w:hAnsi="Times New Roman"/>
          <w:sz w:val="20"/>
          <w:szCs w:val="20"/>
        </w:rPr>
        <w:t>5</w:t>
      </w:r>
      <w:r w:rsidRPr="0007750C">
        <w:rPr>
          <w:rFonts w:ascii="Times New Roman" w:hAnsi="Times New Roman"/>
          <w:sz w:val="20"/>
          <w:szCs w:val="20"/>
        </w:rPr>
        <w:t>,000 or less, bids are not required.</w:t>
      </w:r>
    </w:p>
    <w:p w:rsidR="003C03C1" w:rsidRPr="0007750C" w:rsidRDefault="003C03C1" w:rsidP="003C03C1">
      <w:pPr>
        <w:ind w:left="2880" w:hanging="720"/>
        <w:jc w:val="both"/>
        <w:rPr>
          <w:rFonts w:ascii="Times New Roman" w:hAnsi="Times New Roman"/>
          <w:sz w:val="20"/>
          <w:szCs w:val="20"/>
        </w:rPr>
      </w:pPr>
    </w:p>
    <w:p w:rsidR="003C03C1" w:rsidRPr="0007750C" w:rsidRDefault="003C03C1" w:rsidP="003C03C1">
      <w:pPr>
        <w:ind w:left="2880" w:hanging="720"/>
        <w:jc w:val="both"/>
        <w:rPr>
          <w:rFonts w:ascii="Times New Roman" w:hAnsi="Times New Roman"/>
          <w:sz w:val="20"/>
          <w:szCs w:val="20"/>
        </w:rPr>
      </w:pPr>
      <w:r w:rsidRPr="0007750C">
        <w:rPr>
          <w:rFonts w:ascii="Times New Roman" w:hAnsi="Times New Roman"/>
          <w:sz w:val="20"/>
          <w:szCs w:val="20"/>
        </w:rPr>
        <w:t>b.</w:t>
      </w:r>
      <w:r w:rsidRPr="0007750C">
        <w:rPr>
          <w:rFonts w:ascii="Times New Roman" w:hAnsi="Times New Roman"/>
          <w:sz w:val="20"/>
          <w:szCs w:val="20"/>
        </w:rPr>
        <w:tab/>
      </w:r>
      <w:r w:rsidR="000A1196">
        <w:rPr>
          <w:rFonts w:ascii="Times New Roman" w:hAnsi="Times New Roman"/>
          <w:sz w:val="20"/>
          <w:szCs w:val="20"/>
          <w:u w:val="single"/>
        </w:rPr>
        <w:t>$</w:t>
      </w:r>
      <w:r w:rsidR="002421BD">
        <w:rPr>
          <w:rFonts w:ascii="Times New Roman" w:hAnsi="Times New Roman"/>
          <w:sz w:val="20"/>
          <w:szCs w:val="20"/>
          <w:u w:val="single"/>
        </w:rPr>
        <w:t>1</w:t>
      </w:r>
      <w:r w:rsidR="000A1196">
        <w:rPr>
          <w:rFonts w:ascii="Times New Roman" w:hAnsi="Times New Roman"/>
          <w:sz w:val="20"/>
          <w:szCs w:val="20"/>
          <w:u w:val="single"/>
        </w:rPr>
        <w:t>5,</w:t>
      </w:r>
      <w:r w:rsidRPr="0007750C">
        <w:rPr>
          <w:rFonts w:ascii="Times New Roman" w:hAnsi="Times New Roman"/>
          <w:sz w:val="20"/>
          <w:szCs w:val="20"/>
          <w:u w:val="single"/>
        </w:rPr>
        <w:t>00</w:t>
      </w:r>
      <w:r w:rsidR="002421BD">
        <w:rPr>
          <w:rFonts w:ascii="Times New Roman" w:hAnsi="Times New Roman"/>
          <w:sz w:val="20"/>
          <w:szCs w:val="20"/>
          <w:u w:val="single"/>
        </w:rPr>
        <w:t>1</w:t>
      </w:r>
      <w:r w:rsidRPr="0007750C">
        <w:rPr>
          <w:rFonts w:ascii="Times New Roman" w:hAnsi="Times New Roman"/>
          <w:sz w:val="20"/>
          <w:szCs w:val="20"/>
          <w:u w:val="single"/>
        </w:rPr>
        <w:t xml:space="preserve"> to $</w:t>
      </w:r>
      <w:r w:rsidR="002421BD">
        <w:rPr>
          <w:rFonts w:ascii="Times New Roman" w:hAnsi="Times New Roman"/>
          <w:sz w:val="20"/>
          <w:szCs w:val="20"/>
          <w:u w:val="single"/>
        </w:rPr>
        <w:t>25,000</w:t>
      </w:r>
      <w:r w:rsidRPr="0007750C">
        <w:rPr>
          <w:rFonts w:ascii="Times New Roman" w:hAnsi="Times New Roman"/>
          <w:sz w:val="20"/>
          <w:szCs w:val="20"/>
        </w:rPr>
        <w:t>:</w:t>
      </w:r>
      <w:r w:rsidR="000A1196">
        <w:rPr>
          <w:rFonts w:ascii="Times New Roman" w:hAnsi="Times New Roman"/>
          <w:sz w:val="20"/>
          <w:szCs w:val="20"/>
        </w:rPr>
        <w:t xml:space="preserve">  For procurements expending $</w:t>
      </w:r>
      <w:r w:rsidRPr="0007750C">
        <w:rPr>
          <w:rFonts w:ascii="Times New Roman" w:hAnsi="Times New Roman"/>
          <w:sz w:val="20"/>
          <w:szCs w:val="20"/>
        </w:rPr>
        <w:t>,</w:t>
      </w:r>
      <w:r w:rsidR="002421BD">
        <w:rPr>
          <w:rFonts w:ascii="Times New Roman" w:hAnsi="Times New Roman"/>
          <w:sz w:val="20"/>
          <w:szCs w:val="20"/>
        </w:rPr>
        <w:t>15,001</w:t>
      </w:r>
      <w:r w:rsidRPr="0007750C">
        <w:rPr>
          <w:rFonts w:ascii="Times New Roman" w:hAnsi="Times New Roman"/>
          <w:sz w:val="20"/>
          <w:szCs w:val="20"/>
        </w:rPr>
        <w:t xml:space="preserve"> to $</w:t>
      </w:r>
      <w:r w:rsidR="002421BD">
        <w:rPr>
          <w:rFonts w:ascii="Times New Roman" w:hAnsi="Times New Roman"/>
          <w:sz w:val="20"/>
          <w:szCs w:val="20"/>
        </w:rPr>
        <w:t>25,000</w:t>
      </w:r>
      <w:r w:rsidRPr="0007750C">
        <w:rPr>
          <w:rFonts w:ascii="Times New Roman" w:hAnsi="Times New Roman"/>
          <w:sz w:val="20"/>
          <w:szCs w:val="20"/>
        </w:rPr>
        <w:t>, the Procurement Department must obtain three (3) informal, telephone or fax quotations, including a minimum of two HUB vendors.</w:t>
      </w:r>
    </w:p>
    <w:p w:rsidR="003C03C1" w:rsidRPr="0007750C" w:rsidRDefault="003C03C1" w:rsidP="003C03C1">
      <w:pPr>
        <w:ind w:left="2880" w:hanging="720"/>
        <w:jc w:val="both"/>
        <w:rPr>
          <w:rFonts w:ascii="Times New Roman" w:hAnsi="Times New Roman"/>
          <w:sz w:val="20"/>
          <w:szCs w:val="20"/>
        </w:rPr>
      </w:pPr>
    </w:p>
    <w:p w:rsidR="003C03C1" w:rsidRPr="0007750C" w:rsidRDefault="003C03C1" w:rsidP="003C03C1">
      <w:pPr>
        <w:ind w:left="2880" w:hanging="720"/>
        <w:jc w:val="both"/>
        <w:rPr>
          <w:rFonts w:ascii="Times New Roman" w:hAnsi="Times New Roman"/>
          <w:sz w:val="20"/>
          <w:szCs w:val="20"/>
        </w:rPr>
      </w:pPr>
      <w:r w:rsidRPr="0007750C">
        <w:rPr>
          <w:rFonts w:ascii="Times New Roman" w:hAnsi="Times New Roman"/>
          <w:sz w:val="20"/>
          <w:szCs w:val="20"/>
        </w:rPr>
        <w:t>c.</w:t>
      </w:r>
      <w:r w:rsidRPr="0007750C">
        <w:rPr>
          <w:rFonts w:ascii="Times New Roman" w:hAnsi="Times New Roman"/>
          <w:sz w:val="20"/>
          <w:szCs w:val="20"/>
        </w:rPr>
        <w:tab/>
      </w:r>
      <w:r w:rsidRPr="0007750C">
        <w:rPr>
          <w:rFonts w:ascii="Times New Roman" w:hAnsi="Times New Roman"/>
          <w:sz w:val="20"/>
          <w:szCs w:val="20"/>
          <w:u w:val="single"/>
        </w:rPr>
        <w:t>$25,00</w:t>
      </w:r>
      <w:r w:rsidR="002421BD">
        <w:rPr>
          <w:rFonts w:ascii="Times New Roman" w:hAnsi="Times New Roman"/>
          <w:sz w:val="20"/>
          <w:szCs w:val="20"/>
          <w:u w:val="single"/>
        </w:rPr>
        <w:t>1</w:t>
      </w:r>
      <w:r w:rsidRPr="0007750C">
        <w:rPr>
          <w:rFonts w:ascii="Times New Roman" w:hAnsi="Times New Roman"/>
          <w:sz w:val="20"/>
          <w:szCs w:val="20"/>
          <w:u w:val="single"/>
        </w:rPr>
        <w:t xml:space="preserve"> or more</w:t>
      </w:r>
      <w:r w:rsidRPr="0007750C">
        <w:rPr>
          <w:rFonts w:ascii="Times New Roman" w:hAnsi="Times New Roman"/>
          <w:sz w:val="20"/>
          <w:szCs w:val="20"/>
        </w:rPr>
        <w:t>: For procurements expending $25,00</w:t>
      </w:r>
      <w:r w:rsidR="002421BD">
        <w:rPr>
          <w:rFonts w:ascii="Times New Roman" w:hAnsi="Times New Roman"/>
          <w:sz w:val="20"/>
          <w:szCs w:val="20"/>
        </w:rPr>
        <w:t>1</w:t>
      </w:r>
      <w:r w:rsidRPr="0007750C">
        <w:rPr>
          <w:rFonts w:ascii="Times New Roman" w:hAnsi="Times New Roman"/>
          <w:sz w:val="20"/>
          <w:szCs w:val="20"/>
        </w:rPr>
        <w:t xml:space="preserve"> or more, the Procurement Department must solicit at least three (3) formal, written bids, including a minimum from two HUB vendors.  The solicitation may be posted on the Electronic State Business Daily.  </w:t>
      </w:r>
    </w:p>
    <w:p w:rsidR="003C03C1" w:rsidRPr="0007750C" w:rsidRDefault="003C03C1" w:rsidP="003C03C1">
      <w:pPr>
        <w:ind w:left="2160" w:hanging="720"/>
        <w:jc w:val="both"/>
        <w:rPr>
          <w:rFonts w:ascii="Times New Roman" w:hAnsi="Times New Roman"/>
          <w:sz w:val="20"/>
          <w:szCs w:val="20"/>
        </w:rPr>
      </w:pPr>
    </w:p>
    <w:p w:rsidR="0025433A" w:rsidRPr="0007750C" w:rsidRDefault="003C03C1" w:rsidP="0025433A">
      <w:pPr>
        <w:pStyle w:val="ListParagraph"/>
        <w:numPr>
          <w:ilvl w:val="0"/>
          <w:numId w:val="16"/>
        </w:numPr>
        <w:jc w:val="both"/>
        <w:rPr>
          <w:rFonts w:ascii="Times New Roman" w:hAnsi="Times New Roman"/>
          <w:sz w:val="20"/>
          <w:szCs w:val="20"/>
        </w:rPr>
      </w:pPr>
      <w:r w:rsidRPr="0007750C">
        <w:rPr>
          <w:rFonts w:ascii="Times New Roman" w:hAnsi="Times New Roman"/>
          <w:sz w:val="20"/>
          <w:szCs w:val="20"/>
          <w:u w:val="single"/>
        </w:rPr>
        <w:t>Proprietary/Sole Source Procurement</w:t>
      </w:r>
      <w:r w:rsidRPr="0007750C">
        <w:rPr>
          <w:rFonts w:ascii="Times New Roman" w:hAnsi="Times New Roman"/>
          <w:sz w:val="20"/>
          <w:szCs w:val="20"/>
        </w:rPr>
        <w:t>: A procurement for which bids would usually be required, but for the documented unique features or capabilities of the vendor or of the equipment.  An originating unit that obtains a pro</w:t>
      </w:r>
      <w:r w:rsidR="000A1196">
        <w:rPr>
          <w:rFonts w:ascii="Times New Roman" w:hAnsi="Times New Roman"/>
          <w:sz w:val="20"/>
          <w:szCs w:val="20"/>
        </w:rPr>
        <w:t>curement for which more than $</w:t>
      </w:r>
      <w:r w:rsidR="002421BD">
        <w:rPr>
          <w:rFonts w:ascii="Times New Roman" w:hAnsi="Times New Roman"/>
          <w:sz w:val="20"/>
          <w:szCs w:val="20"/>
        </w:rPr>
        <w:t>1</w:t>
      </w:r>
      <w:r w:rsidR="000A1196">
        <w:rPr>
          <w:rFonts w:ascii="Times New Roman" w:hAnsi="Times New Roman"/>
          <w:sz w:val="20"/>
          <w:szCs w:val="20"/>
        </w:rPr>
        <w:t>5</w:t>
      </w:r>
      <w:r w:rsidRPr="0007750C">
        <w:rPr>
          <w:rFonts w:ascii="Times New Roman" w:hAnsi="Times New Roman"/>
          <w:sz w:val="20"/>
          <w:szCs w:val="20"/>
        </w:rPr>
        <w:t>,000 is expended without obtaining bids must complete and submit a Proprietary/Sole Source Justification Form with the procurement documents.  This form is available from  the Procurement Department or fr</w:t>
      </w:r>
      <w:r w:rsidR="002421BD">
        <w:rPr>
          <w:rFonts w:ascii="Times New Roman" w:hAnsi="Times New Roman"/>
          <w:sz w:val="20"/>
          <w:szCs w:val="20"/>
        </w:rPr>
        <w:t xml:space="preserve">om the Procurement department’s </w:t>
      </w:r>
      <w:r w:rsidRPr="0007750C">
        <w:rPr>
          <w:rFonts w:ascii="Times New Roman" w:hAnsi="Times New Roman"/>
          <w:sz w:val="20"/>
          <w:szCs w:val="20"/>
        </w:rPr>
        <w:t xml:space="preserve">website, </w:t>
      </w:r>
      <w:hyperlink r:id="rId23" w:history="1">
        <w:r w:rsidR="0025433A" w:rsidRPr="0007750C">
          <w:rPr>
            <w:rStyle w:val="Hyperlink"/>
            <w:sz w:val="20"/>
            <w:szCs w:val="20"/>
          </w:rPr>
          <w:t>http://prtl.uhcl.edu/portal/page/portal/PROPAY/Procurement_Payables/Contracts/Contract_Forms/Sole%20Source%20Form-2012-03-28-secured.pdf</w:t>
        </w:r>
      </w:hyperlink>
      <w:r w:rsidR="0025433A" w:rsidRPr="0007750C">
        <w:rPr>
          <w:rFonts w:ascii="Times New Roman" w:hAnsi="Times New Roman"/>
          <w:sz w:val="20"/>
          <w:szCs w:val="20"/>
        </w:rPr>
        <w:t xml:space="preserve"> </w:t>
      </w:r>
    </w:p>
    <w:p w:rsidR="0025433A" w:rsidRPr="0007750C" w:rsidRDefault="0025433A" w:rsidP="0025433A">
      <w:pPr>
        <w:pStyle w:val="ListParagraph"/>
        <w:ind w:left="1440"/>
        <w:jc w:val="both"/>
        <w:rPr>
          <w:rFonts w:ascii="Times New Roman" w:hAnsi="Times New Roman"/>
          <w:sz w:val="20"/>
          <w:szCs w:val="20"/>
        </w:rPr>
      </w:pPr>
    </w:p>
    <w:p w:rsidR="003C03C1" w:rsidRPr="0007750C" w:rsidRDefault="003C03C1" w:rsidP="0025433A">
      <w:pPr>
        <w:pStyle w:val="ListParagraph"/>
        <w:numPr>
          <w:ilvl w:val="0"/>
          <w:numId w:val="16"/>
        </w:numPr>
        <w:jc w:val="both"/>
        <w:rPr>
          <w:rFonts w:ascii="Times New Roman" w:hAnsi="Times New Roman"/>
          <w:sz w:val="20"/>
          <w:szCs w:val="20"/>
        </w:rPr>
      </w:pPr>
      <w:r w:rsidRPr="0007750C">
        <w:rPr>
          <w:rFonts w:ascii="Times New Roman" w:hAnsi="Times New Roman"/>
          <w:sz w:val="20"/>
          <w:szCs w:val="20"/>
          <w:u w:val="single"/>
        </w:rPr>
        <w:t>Certifying Signatures</w:t>
      </w:r>
      <w:r w:rsidRPr="0007750C">
        <w:rPr>
          <w:rFonts w:ascii="Times New Roman" w:hAnsi="Times New Roman"/>
          <w:sz w:val="20"/>
          <w:szCs w:val="20"/>
        </w:rPr>
        <w:t>: With the exception of expenditures exempted by the Procurement Department’s policies, which are processed directly through the Accounts Payable Department on State of Texas Purchase Vouchers, it is the responsibility of the certifying signatory to ensure that all proper guidelines are followed and state contracts are used where applicable.</w:t>
      </w:r>
    </w:p>
    <w:p w:rsidR="003C03C1" w:rsidRPr="0007750C" w:rsidRDefault="003C03C1" w:rsidP="003C03C1">
      <w:pPr>
        <w:jc w:val="both"/>
        <w:rPr>
          <w:rFonts w:ascii="Times New Roman" w:hAnsi="Times New Roman"/>
          <w:sz w:val="20"/>
          <w:szCs w:val="20"/>
        </w:rPr>
      </w:pPr>
    </w:p>
    <w:p w:rsidR="003C03C1" w:rsidRPr="0007750C" w:rsidRDefault="003C03C1" w:rsidP="003C03C1">
      <w:pPr>
        <w:ind w:left="2160" w:hanging="720"/>
        <w:jc w:val="both"/>
        <w:rPr>
          <w:rFonts w:ascii="Times New Roman" w:hAnsi="Times New Roman"/>
          <w:sz w:val="20"/>
          <w:szCs w:val="20"/>
        </w:rPr>
      </w:pPr>
      <w:r w:rsidRPr="0007750C">
        <w:rPr>
          <w:rFonts w:ascii="Times New Roman" w:hAnsi="Times New Roman"/>
          <w:sz w:val="20"/>
          <w:szCs w:val="20"/>
        </w:rPr>
        <w:t>1.</w:t>
      </w:r>
      <w:r w:rsidRPr="0007750C">
        <w:rPr>
          <w:rFonts w:ascii="Times New Roman" w:hAnsi="Times New Roman"/>
          <w:sz w:val="20"/>
          <w:szCs w:val="20"/>
        </w:rPr>
        <w:tab/>
      </w:r>
      <w:r w:rsidRPr="0007750C">
        <w:rPr>
          <w:rFonts w:ascii="Times New Roman" w:hAnsi="Times New Roman"/>
          <w:sz w:val="20"/>
          <w:szCs w:val="20"/>
          <w:u w:val="single"/>
        </w:rPr>
        <w:t>Expenditure Request</w:t>
      </w:r>
      <w:r w:rsidRPr="0007750C">
        <w:rPr>
          <w:rFonts w:ascii="Times New Roman" w:hAnsi="Times New Roman"/>
          <w:sz w:val="20"/>
          <w:szCs w:val="20"/>
        </w:rPr>
        <w:t xml:space="preserve">: The appropriate signature authority for the department, college, or division for which that expenditure is requested must certify every expenditure request. An up-to-date list of authorized signatories is to be maintained by all processing unit/division/component.  Requests not meeting the approval standards and other guidelines contained in this document and in other related policies and procedures will be rejected and returned to the department, with the reason noted.  </w:t>
      </w:r>
    </w:p>
    <w:p w:rsidR="003C03C1" w:rsidRPr="0007750C" w:rsidRDefault="003C03C1" w:rsidP="003C03C1">
      <w:pPr>
        <w:ind w:left="720" w:hanging="720"/>
        <w:jc w:val="both"/>
        <w:rPr>
          <w:rFonts w:ascii="Times New Roman" w:hAnsi="Times New Roman"/>
          <w:sz w:val="20"/>
          <w:szCs w:val="20"/>
        </w:rPr>
      </w:pPr>
    </w:p>
    <w:p w:rsidR="003C03C1" w:rsidRPr="003C03C1" w:rsidRDefault="003C03C1" w:rsidP="003C03C1">
      <w:pPr>
        <w:ind w:left="2160" w:hanging="720"/>
        <w:jc w:val="both"/>
        <w:rPr>
          <w:rFonts w:ascii="Times New Roman" w:hAnsi="Times New Roman"/>
          <w:sz w:val="20"/>
          <w:szCs w:val="20"/>
          <w:u w:val="single"/>
        </w:rPr>
      </w:pPr>
      <w:r w:rsidRPr="0007750C">
        <w:rPr>
          <w:rFonts w:ascii="Times New Roman" w:hAnsi="Times New Roman"/>
          <w:sz w:val="20"/>
          <w:szCs w:val="20"/>
        </w:rPr>
        <w:t>2.</w:t>
      </w:r>
      <w:r w:rsidRPr="0007750C">
        <w:rPr>
          <w:rFonts w:ascii="Times New Roman" w:hAnsi="Times New Roman"/>
          <w:sz w:val="20"/>
          <w:szCs w:val="20"/>
        </w:rPr>
        <w:tab/>
      </w:r>
      <w:r w:rsidRPr="0007750C">
        <w:rPr>
          <w:rFonts w:ascii="Times New Roman" w:hAnsi="Times New Roman"/>
          <w:sz w:val="20"/>
          <w:szCs w:val="20"/>
          <w:u w:val="single"/>
        </w:rPr>
        <w:t>Additional Approvals</w:t>
      </w:r>
      <w:r w:rsidRPr="0007750C">
        <w:rPr>
          <w:rFonts w:ascii="Times New Roman" w:hAnsi="Times New Roman"/>
          <w:sz w:val="20"/>
          <w:szCs w:val="20"/>
        </w:rPr>
        <w:t>: In addition to the authorized certifying signature, certain additional approvals may be required when Procurement specialized items or using sponsored project funds.</w:t>
      </w:r>
    </w:p>
    <w:p w:rsidR="003C03C1" w:rsidRPr="003C03C1" w:rsidRDefault="003C03C1" w:rsidP="003C03C1">
      <w:pPr>
        <w:ind w:left="720" w:hanging="720"/>
        <w:jc w:val="both"/>
        <w:rPr>
          <w:rFonts w:ascii="Times New Roman" w:hAnsi="Times New Roman"/>
          <w:sz w:val="20"/>
          <w:szCs w:val="20"/>
        </w:rPr>
      </w:pPr>
    </w:p>
    <w:p w:rsidR="003C03C1" w:rsidRPr="003C03C1" w:rsidRDefault="003C03C1" w:rsidP="003C03C1">
      <w:pPr>
        <w:rPr>
          <w:rFonts w:ascii="Times New Roman" w:hAnsi="Times New Roman"/>
          <w:sz w:val="20"/>
          <w:szCs w:val="20"/>
        </w:rPr>
      </w:pPr>
    </w:p>
    <w:p w:rsidR="003C03C1" w:rsidRPr="003C03C1" w:rsidRDefault="003C03C1" w:rsidP="003C03C1">
      <w:pPr>
        <w:rPr>
          <w:rFonts w:ascii="Times New Roman" w:hAnsi="Times New Roman"/>
          <w:sz w:val="20"/>
          <w:szCs w:val="20"/>
        </w:rPr>
      </w:pPr>
    </w:p>
    <w:p w:rsidR="00910EBB" w:rsidRDefault="00910EBB" w:rsidP="003C03C1">
      <w:pPr>
        <w:spacing w:after="200" w:line="276" w:lineRule="auto"/>
        <w:rPr>
          <w:rFonts w:ascii="Century Gothic" w:eastAsiaTheme="minorEastAsia" w:hAnsi="Century Gothic"/>
          <w:noProof/>
          <w:sz w:val="18"/>
          <w:szCs w:val="18"/>
        </w:rPr>
      </w:pPr>
    </w:p>
    <w:sectPr w:rsidR="00910EBB" w:rsidSect="002A067B">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F71" w:rsidRDefault="00810F71" w:rsidP="00527B3F">
      <w:r>
        <w:separator/>
      </w:r>
    </w:p>
  </w:endnote>
  <w:endnote w:type="continuationSeparator" w:id="0">
    <w:p w:rsidR="00810F71" w:rsidRDefault="00810F71" w:rsidP="0052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84" w:rsidRPr="00527B3F" w:rsidRDefault="00104605" w:rsidP="00335348">
    <w:pPr>
      <w:tabs>
        <w:tab w:val="right" w:pos="10710"/>
      </w:tabs>
      <w:rPr>
        <w:rFonts w:ascii="Century Gothic" w:hAnsi="Century Gothic"/>
        <w:i/>
        <w:color w:val="0F243E" w:themeColor="text2" w:themeShade="80"/>
        <w:sz w:val="16"/>
        <w:szCs w:val="26"/>
      </w:rPr>
    </w:pPr>
    <w:r>
      <w:rPr>
        <w:rFonts w:ascii="Century Gothic" w:hAnsi="Century Gothic"/>
        <w:i/>
        <w:color w:val="0F243E" w:themeColor="text2" w:themeShade="80"/>
        <w:sz w:val="14"/>
        <w:szCs w:val="16"/>
      </w:rPr>
      <w:t>Effective 06/</w:t>
    </w:r>
    <w:r w:rsidR="00F632F2">
      <w:rPr>
        <w:rFonts w:ascii="Century Gothic" w:hAnsi="Century Gothic"/>
        <w:i/>
        <w:color w:val="0F243E" w:themeColor="text2" w:themeShade="80"/>
        <w:sz w:val="14"/>
        <w:szCs w:val="16"/>
      </w:rPr>
      <w:t>10/</w:t>
    </w:r>
    <w:r>
      <w:rPr>
        <w:rFonts w:ascii="Century Gothic" w:hAnsi="Century Gothic"/>
        <w:i/>
        <w:color w:val="0F243E" w:themeColor="text2" w:themeShade="80"/>
        <w:sz w:val="14"/>
        <w:szCs w:val="16"/>
      </w:rPr>
      <w:t>14</w:t>
    </w:r>
    <w:r>
      <w:rPr>
        <w:rFonts w:ascii="Century Gothic" w:hAnsi="Century Gothic"/>
        <w:i/>
        <w:color w:val="0F243E" w:themeColor="text2" w:themeShade="80"/>
        <w:sz w:val="14"/>
        <w:szCs w:val="16"/>
      </w:rPr>
      <w:tab/>
    </w:r>
    <w:r w:rsidR="00A03284">
      <w:rPr>
        <w:rFonts w:ascii="Century Gothic" w:hAnsi="Century Gothic"/>
        <w:i/>
        <w:color w:val="0F243E" w:themeColor="text2" w:themeShade="80"/>
        <w:sz w:val="16"/>
        <w:szCs w:val="16"/>
      </w:rPr>
      <w:tab/>
    </w:r>
    <w:r w:rsidR="00A03284" w:rsidRPr="00B238BF">
      <w:rPr>
        <w:rFonts w:ascii="Century Gothic" w:hAnsi="Century Gothic"/>
        <w:i/>
        <w:color w:val="0F243E" w:themeColor="text2" w:themeShade="80"/>
        <w:sz w:val="16"/>
        <w:szCs w:val="26"/>
      </w:rPr>
      <w:fldChar w:fldCharType="begin"/>
    </w:r>
    <w:r w:rsidR="00A03284" w:rsidRPr="00B238BF">
      <w:rPr>
        <w:rFonts w:ascii="Century Gothic" w:hAnsi="Century Gothic"/>
        <w:i/>
        <w:color w:val="0F243E" w:themeColor="text2" w:themeShade="80"/>
        <w:sz w:val="16"/>
        <w:szCs w:val="26"/>
      </w:rPr>
      <w:instrText xml:space="preserve"> PAGE  \* Arabic  \* MERGEFORMAT </w:instrText>
    </w:r>
    <w:r w:rsidR="00A03284" w:rsidRPr="00B238BF">
      <w:rPr>
        <w:rFonts w:ascii="Century Gothic" w:hAnsi="Century Gothic"/>
        <w:i/>
        <w:color w:val="0F243E" w:themeColor="text2" w:themeShade="80"/>
        <w:sz w:val="16"/>
        <w:szCs w:val="26"/>
      </w:rPr>
      <w:fldChar w:fldCharType="separate"/>
    </w:r>
    <w:r w:rsidR="002421BD">
      <w:rPr>
        <w:rFonts w:ascii="Century Gothic" w:hAnsi="Century Gothic"/>
        <w:i/>
        <w:noProof/>
        <w:color w:val="0F243E" w:themeColor="text2" w:themeShade="80"/>
        <w:sz w:val="16"/>
        <w:szCs w:val="26"/>
      </w:rPr>
      <w:t>1</w:t>
    </w:r>
    <w:r w:rsidR="00A03284" w:rsidRPr="00B238BF">
      <w:rPr>
        <w:rFonts w:ascii="Century Gothic" w:hAnsi="Century Gothic"/>
        <w:i/>
        <w:color w:val="0F243E" w:themeColor="text2" w:themeShade="80"/>
        <w:sz w:val="16"/>
        <w:szCs w:val="26"/>
      </w:rPr>
      <w:fldChar w:fldCharType="end"/>
    </w:r>
    <w:r w:rsidR="00A03284">
      <w:rPr>
        <w:rFonts w:ascii="Century Gothic" w:hAnsi="Century Gothic"/>
        <w:i/>
        <w:color w:val="0F243E" w:themeColor="text2" w:themeShade="80"/>
        <w:sz w:val="16"/>
        <w:szCs w:val="26"/>
      </w:rPr>
      <w:t xml:space="preserve"> of </w:t>
    </w:r>
    <w:r w:rsidR="00810F71">
      <w:fldChar w:fldCharType="begin"/>
    </w:r>
    <w:r w:rsidR="00810F71">
      <w:instrText xml:space="preserve"> NUMPAGES   \* MERGEFORMAT </w:instrText>
    </w:r>
    <w:r w:rsidR="00810F71">
      <w:fldChar w:fldCharType="separate"/>
    </w:r>
    <w:r w:rsidR="002421BD" w:rsidRPr="002421BD">
      <w:rPr>
        <w:rFonts w:ascii="Century Gothic" w:hAnsi="Century Gothic"/>
        <w:i/>
        <w:noProof/>
        <w:color w:val="0F243E" w:themeColor="text2" w:themeShade="80"/>
        <w:sz w:val="16"/>
        <w:szCs w:val="26"/>
      </w:rPr>
      <w:t>8</w:t>
    </w:r>
    <w:r w:rsidR="00810F71">
      <w:rPr>
        <w:rFonts w:ascii="Century Gothic" w:hAnsi="Century Gothic"/>
        <w:i/>
        <w:noProof/>
        <w:color w:val="0F243E" w:themeColor="text2" w:themeShade="80"/>
        <w:sz w:val="1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F71" w:rsidRDefault="00810F71" w:rsidP="00527B3F">
      <w:r>
        <w:separator/>
      </w:r>
    </w:p>
  </w:footnote>
  <w:footnote w:type="continuationSeparator" w:id="0">
    <w:p w:rsidR="00810F71" w:rsidRDefault="00810F71" w:rsidP="00527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24A0"/>
    <w:multiLevelType w:val="hybridMultilevel"/>
    <w:tmpl w:val="3B16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0460A"/>
    <w:multiLevelType w:val="hybridMultilevel"/>
    <w:tmpl w:val="45009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631018"/>
    <w:multiLevelType w:val="singleLevel"/>
    <w:tmpl w:val="1930BF48"/>
    <w:lvl w:ilvl="0">
      <w:start w:val="23"/>
      <w:numFmt w:val="upperLetter"/>
      <w:lvlText w:val="%1."/>
      <w:lvlJc w:val="left"/>
      <w:pPr>
        <w:tabs>
          <w:tab w:val="num" w:pos="1440"/>
        </w:tabs>
        <w:ind w:left="1440" w:hanging="720"/>
      </w:pPr>
      <w:rPr>
        <w:rFonts w:hint="default"/>
      </w:rPr>
    </w:lvl>
  </w:abstractNum>
  <w:abstractNum w:abstractNumId="3" w15:restartNumberingAfterBreak="0">
    <w:nsid w:val="16056BA2"/>
    <w:multiLevelType w:val="hybridMultilevel"/>
    <w:tmpl w:val="DA50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C3689"/>
    <w:multiLevelType w:val="singleLevel"/>
    <w:tmpl w:val="A73C5B8C"/>
    <w:lvl w:ilvl="0">
      <w:start w:val="1"/>
      <w:numFmt w:val="upperLetter"/>
      <w:lvlText w:val="%1."/>
      <w:lvlJc w:val="left"/>
      <w:pPr>
        <w:tabs>
          <w:tab w:val="num" w:pos="1440"/>
        </w:tabs>
        <w:ind w:left="1440" w:hanging="720"/>
      </w:pPr>
      <w:rPr>
        <w:rFonts w:hint="default"/>
      </w:rPr>
    </w:lvl>
  </w:abstractNum>
  <w:abstractNum w:abstractNumId="5" w15:restartNumberingAfterBreak="0">
    <w:nsid w:val="22D7497B"/>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49055FC"/>
    <w:multiLevelType w:val="hybridMultilevel"/>
    <w:tmpl w:val="F3CC8F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A74B8D"/>
    <w:multiLevelType w:val="hybridMultilevel"/>
    <w:tmpl w:val="62D4BAA2"/>
    <w:lvl w:ilvl="0" w:tplc="59325B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9817811"/>
    <w:multiLevelType w:val="hybridMultilevel"/>
    <w:tmpl w:val="1B40BF40"/>
    <w:lvl w:ilvl="0" w:tplc="0A3E4A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65D55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B51E8F"/>
    <w:multiLevelType w:val="hybridMultilevel"/>
    <w:tmpl w:val="14F2F5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3141C8B"/>
    <w:multiLevelType w:val="hybridMultilevel"/>
    <w:tmpl w:val="92044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71E70"/>
    <w:multiLevelType w:val="singleLevel"/>
    <w:tmpl w:val="DE4493BA"/>
    <w:lvl w:ilvl="0">
      <w:start w:val="5"/>
      <w:numFmt w:val="upperLetter"/>
      <w:lvlText w:val="%1."/>
      <w:lvlJc w:val="left"/>
      <w:pPr>
        <w:tabs>
          <w:tab w:val="num" w:pos="1440"/>
        </w:tabs>
        <w:ind w:left="1440" w:hanging="720"/>
      </w:pPr>
      <w:rPr>
        <w:rFonts w:hint="default"/>
      </w:rPr>
    </w:lvl>
  </w:abstractNum>
  <w:abstractNum w:abstractNumId="13" w15:restartNumberingAfterBreak="0">
    <w:nsid w:val="4C49469A"/>
    <w:multiLevelType w:val="hybridMultilevel"/>
    <w:tmpl w:val="09CAE2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F510EAF"/>
    <w:multiLevelType w:val="singleLevel"/>
    <w:tmpl w:val="139A82FE"/>
    <w:lvl w:ilvl="0">
      <w:start w:val="1"/>
      <w:numFmt w:val="upperLetter"/>
      <w:lvlText w:val="%1."/>
      <w:lvlJc w:val="left"/>
      <w:pPr>
        <w:tabs>
          <w:tab w:val="num" w:pos="1440"/>
        </w:tabs>
        <w:ind w:left="1440" w:hanging="720"/>
      </w:pPr>
      <w:rPr>
        <w:rFonts w:hint="default"/>
      </w:rPr>
    </w:lvl>
  </w:abstractNum>
  <w:abstractNum w:abstractNumId="15" w15:restartNumberingAfterBreak="0">
    <w:nsid w:val="52A37FF5"/>
    <w:multiLevelType w:val="singleLevel"/>
    <w:tmpl w:val="53762AB4"/>
    <w:lvl w:ilvl="0">
      <w:start w:val="1"/>
      <w:numFmt w:val="upperLetter"/>
      <w:lvlText w:val="%1."/>
      <w:lvlJc w:val="left"/>
      <w:pPr>
        <w:tabs>
          <w:tab w:val="num" w:pos="1440"/>
        </w:tabs>
        <w:ind w:left="1440" w:hanging="720"/>
      </w:pPr>
      <w:rPr>
        <w:rFonts w:hint="default"/>
      </w:rPr>
    </w:lvl>
  </w:abstractNum>
  <w:abstractNum w:abstractNumId="16" w15:restartNumberingAfterBreak="0">
    <w:nsid w:val="5D611C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D21BCC"/>
    <w:multiLevelType w:val="singleLevel"/>
    <w:tmpl w:val="37D2DD3C"/>
    <w:lvl w:ilvl="0">
      <w:start w:val="1"/>
      <w:numFmt w:val="upperLetter"/>
      <w:lvlText w:val="%1."/>
      <w:lvlJc w:val="left"/>
      <w:pPr>
        <w:tabs>
          <w:tab w:val="num" w:pos="1440"/>
        </w:tabs>
        <w:ind w:left="1440" w:hanging="720"/>
      </w:pPr>
      <w:rPr>
        <w:rFonts w:hint="default"/>
      </w:rPr>
    </w:lvl>
  </w:abstractNum>
  <w:abstractNum w:abstractNumId="18" w15:restartNumberingAfterBreak="0">
    <w:nsid w:val="718D7691"/>
    <w:multiLevelType w:val="hybridMultilevel"/>
    <w:tmpl w:val="B4940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8912D65"/>
    <w:multiLevelType w:val="hybridMultilevel"/>
    <w:tmpl w:val="6D90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5E1463"/>
    <w:multiLevelType w:val="hybridMultilevel"/>
    <w:tmpl w:val="15D28710"/>
    <w:lvl w:ilvl="0" w:tplc="B2260E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1"/>
  </w:num>
  <w:num w:numId="3">
    <w:abstractNumId w:val="19"/>
  </w:num>
  <w:num w:numId="4">
    <w:abstractNumId w:val="0"/>
  </w:num>
  <w:num w:numId="5">
    <w:abstractNumId w:val="3"/>
  </w:num>
  <w:num w:numId="6">
    <w:abstractNumId w:val="11"/>
  </w:num>
  <w:num w:numId="7">
    <w:abstractNumId w:val="15"/>
  </w:num>
  <w:num w:numId="8">
    <w:abstractNumId w:val="6"/>
  </w:num>
  <w:num w:numId="9">
    <w:abstractNumId w:val="2"/>
  </w:num>
  <w:num w:numId="10">
    <w:abstractNumId w:val="12"/>
  </w:num>
  <w:num w:numId="11">
    <w:abstractNumId w:val="9"/>
  </w:num>
  <w:num w:numId="12">
    <w:abstractNumId w:val="14"/>
  </w:num>
  <w:num w:numId="13">
    <w:abstractNumId w:val="17"/>
  </w:num>
  <w:num w:numId="14">
    <w:abstractNumId w:val="16"/>
  </w:num>
  <w:num w:numId="15">
    <w:abstractNumId w:val="5"/>
  </w:num>
  <w:num w:numId="16">
    <w:abstractNumId w:val="4"/>
  </w:num>
  <w:num w:numId="17">
    <w:abstractNumId w:val="8"/>
  </w:num>
  <w:num w:numId="18">
    <w:abstractNumId w:val="20"/>
  </w:num>
  <w:num w:numId="19">
    <w:abstractNumId w:val="7"/>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3F"/>
    <w:rsid w:val="000159F3"/>
    <w:rsid w:val="0003683A"/>
    <w:rsid w:val="00062465"/>
    <w:rsid w:val="00075A84"/>
    <w:rsid w:val="0007750C"/>
    <w:rsid w:val="000A1196"/>
    <w:rsid w:val="000A699E"/>
    <w:rsid w:val="000F60EE"/>
    <w:rsid w:val="00104605"/>
    <w:rsid w:val="0013180B"/>
    <w:rsid w:val="00135FBB"/>
    <w:rsid w:val="0013605E"/>
    <w:rsid w:val="001367CC"/>
    <w:rsid w:val="0013793B"/>
    <w:rsid w:val="00145ABE"/>
    <w:rsid w:val="00151BC8"/>
    <w:rsid w:val="001C2D2F"/>
    <w:rsid w:val="00223EB3"/>
    <w:rsid w:val="002421BD"/>
    <w:rsid w:val="0025433A"/>
    <w:rsid w:val="002A067B"/>
    <w:rsid w:val="002A0C0D"/>
    <w:rsid w:val="002D637F"/>
    <w:rsid w:val="002E1C1F"/>
    <w:rsid w:val="0030346E"/>
    <w:rsid w:val="00323EAA"/>
    <w:rsid w:val="00326441"/>
    <w:rsid w:val="00335348"/>
    <w:rsid w:val="0035109C"/>
    <w:rsid w:val="00355DB0"/>
    <w:rsid w:val="00366855"/>
    <w:rsid w:val="003820B2"/>
    <w:rsid w:val="00385947"/>
    <w:rsid w:val="003A65C2"/>
    <w:rsid w:val="003B2373"/>
    <w:rsid w:val="003C03C1"/>
    <w:rsid w:val="003C1C54"/>
    <w:rsid w:val="003C6CD3"/>
    <w:rsid w:val="003E4CF8"/>
    <w:rsid w:val="003F2639"/>
    <w:rsid w:val="003F3874"/>
    <w:rsid w:val="003F5B12"/>
    <w:rsid w:val="004054EB"/>
    <w:rsid w:val="004232BF"/>
    <w:rsid w:val="00425280"/>
    <w:rsid w:val="004506CE"/>
    <w:rsid w:val="004534BC"/>
    <w:rsid w:val="00497A30"/>
    <w:rsid w:val="004B28DA"/>
    <w:rsid w:val="004D7C64"/>
    <w:rsid w:val="004E7571"/>
    <w:rsid w:val="004F5A2F"/>
    <w:rsid w:val="00500353"/>
    <w:rsid w:val="00527B3F"/>
    <w:rsid w:val="0053045F"/>
    <w:rsid w:val="00565DBF"/>
    <w:rsid w:val="005A4B1E"/>
    <w:rsid w:val="005E1667"/>
    <w:rsid w:val="00605653"/>
    <w:rsid w:val="006138B0"/>
    <w:rsid w:val="00613F89"/>
    <w:rsid w:val="006366BC"/>
    <w:rsid w:val="00643B60"/>
    <w:rsid w:val="006565FC"/>
    <w:rsid w:val="00672D75"/>
    <w:rsid w:val="0067756A"/>
    <w:rsid w:val="006842DE"/>
    <w:rsid w:val="0069618A"/>
    <w:rsid w:val="006A26A7"/>
    <w:rsid w:val="006A4E3B"/>
    <w:rsid w:val="006C69A1"/>
    <w:rsid w:val="006E624C"/>
    <w:rsid w:val="006F0EA9"/>
    <w:rsid w:val="0070270B"/>
    <w:rsid w:val="00706B65"/>
    <w:rsid w:val="00716C87"/>
    <w:rsid w:val="007270D7"/>
    <w:rsid w:val="0077261C"/>
    <w:rsid w:val="007A0D82"/>
    <w:rsid w:val="007B23DF"/>
    <w:rsid w:val="007B5697"/>
    <w:rsid w:val="007D583A"/>
    <w:rsid w:val="00810F71"/>
    <w:rsid w:val="00835325"/>
    <w:rsid w:val="008558EB"/>
    <w:rsid w:val="00871314"/>
    <w:rsid w:val="008878F9"/>
    <w:rsid w:val="008A021F"/>
    <w:rsid w:val="008A3BF5"/>
    <w:rsid w:val="008A40FD"/>
    <w:rsid w:val="008B4361"/>
    <w:rsid w:val="008C17BA"/>
    <w:rsid w:val="008E39D9"/>
    <w:rsid w:val="00906277"/>
    <w:rsid w:val="00910EBB"/>
    <w:rsid w:val="00925095"/>
    <w:rsid w:val="009313FE"/>
    <w:rsid w:val="00943A31"/>
    <w:rsid w:val="009471DD"/>
    <w:rsid w:val="009474C9"/>
    <w:rsid w:val="009858CE"/>
    <w:rsid w:val="009970AD"/>
    <w:rsid w:val="00997EC3"/>
    <w:rsid w:val="009B54FD"/>
    <w:rsid w:val="009C4D0A"/>
    <w:rsid w:val="009D153F"/>
    <w:rsid w:val="009D70D7"/>
    <w:rsid w:val="009E24B4"/>
    <w:rsid w:val="00A03284"/>
    <w:rsid w:val="00A13BA8"/>
    <w:rsid w:val="00A258C9"/>
    <w:rsid w:val="00A35A99"/>
    <w:rsid w:val="00AC2814"/>
    <w:rsid w:val="00AE647F"/>
    <w:rsid w:val="00B52327"/>
    <w:rsid w:val="00B569DA"/>
    <w:rsid w:val="00B711A3"/>
    <w:rsid w:val="00B8519B"/>
    <w:rsid w:val="00B90FFC"/>
    <w:rsid w:val="00BB12A7"/>
    <w:rsid w:val="00BC03BB"/>
    <w:rsid w:val="00C25F9F"/>
    <w:rsid w:val="00C45276"/>
    <w:rsid w:val="00C53163"/>
    <w:rsid w:val="00C72E47"/>
    <w:rsid w:val="00C8572A"/>
    <w:rsid w:val="00C97723"/>
    <w:rsid w:val="00CA202D"/>
    <w:rsid w:val="00CB2B85"/>
    <w:rsid w:val="00CC16EA"/>
    <w:rsid w:val="00CC1DE0"/>
    <w:rsid w:val="00CD6F11"/>
    <w:rsid w:val="00D25230"/>
    <w:rsid w:val="00D27875"/>
    <w:rsid w:val="00D502D7"/>
    <w:rsid w:val="00D73367"/>
    <w:rsid w:val="00D83074"/>
    <w:rsid w:val="00D83075"/>
    <w:rsid w:val="00D8416B"/>
    <w:rsid w:val="00DA44EF"/>
    <w:rsid w:val="00DA6287"/>
    <w:rsid w:val="00DD49A2"/>
    <w:rsid w:val="00DD5C73"/>
    <w:rsid w:val="00E05280"/>
    <w:rsid w:val="00E1135C"/>
    <w:rsid w:val="00E17A3B"/>
    <w:rsid w:val="00E2529C"/>
    <w:rsid w:val="00E36252"/>
    <w:rsid w:val="00E76D5D"/>
    <w:rsid w:val="00E976BE"/>
    <w:rsid w:val="00EB351D"/>
    <w:rsid w:val="00EC28B0"/>
    <w:rsid w:val="00ED3CDE"/>
    <w:rsid w:val="00F23226"/>
    <w:rsid w:val="00F3059B"/>
    <w:rsid w:val="00F632F2"/>
    <w:rsid w:val="00FA6537"/>
    <w:rsid w:val="00FE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A2EB3"/>
  <w15:docId w15:val="{812F7D53-A861-472B-8F74-38B445FA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B3F"/>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B3F"/>
    <w:rPr>
      <w:rFonts w:ascii="Times New Roman" w:hAnsi="Times New Roman" w:cs="Times New Roman" w:hint="default"/>
      <w:color w:val="0000FF" w:themeColor="hyperlink"/>
      <w:u w:val="single"/>
    </w:rPr>
  </w:style>
  <w:style w:type="paragraph" w:styleId="PlainText">
    <w:name w:val="Plain Text"/>
    <w:basedOn w:val="Normal"/>
    <w:link w:val="PlainTextChar"/>
    <w:uiPriority w:val="99"/>
    <w:semiHidden/>
    <w:unhideWhenUsed/>
    <w:rsid w:val="00527B3F"/>
    <w:rPr>
      <w:rFonts w:ascii="Century Gothic" w:hAnsi="Century Gothic"/>
      <w:sz w:val="20"/>
      <w:szCs w:val="20"/>
    </w:rPr>
  </w:style>
  <w:style w:type="character" w:customStyle="1" w:styleId="PlainTextChar">
    <w:name w:val="Plain Text Char"/>
    <w:basedOn w:val="DefaultParagraphFont"/>
    <w:link w:val="PlainText"/>
    <w:uiPriority w:val="99"/>
    <w:semiHidden/>
    <w:rsid w:val="00527B3F"/>
    <w:rPr>
      <w:rFonts w:ascii="Century Gothic" w:eastAsia="Times New Roman" w:hAnsi="Century Gothic" w:cs="Times New Roman"/>
      <w:sz w:val="20"/>
      <w:szCs w:val="20"/>
    </w:rPr>
  </w:style>
  <w:style w:type="paragraph" w:styleId="ListParagraph">
    <w:name w:val="List Paragraph"/>
    <w:basedOn w:val="Normal"/>
    <w:uiPriority w:val="34"/>
    <w:qFormat/>
    <w:rsid w:val="00527B3F"/>
    <w:pPr>
      <w:ind w:left="720"/>
    </w:pPr>
  </w:style>
  <w:style w:type="paragraph" w:styleId="BalloonText">
    <w:name w:val="Balloon Text"/>
    <w:basedOn w:val="Normal"/>
    <w:link w:val="BalloonTextChar"/>
    <w:uiPriority w:val="99"/>
    <w:semiHidden/>
    <w:unhideWhenUsed/>
    <w:rsid w:val="00527B3F"/>
    <w:rPr>
      <w:rFonts w:ascii="Tahoma" w:hAnsi="Tahoma" w:cs="Tahoma"/>
      <w:sz w:val="16"/>
      <w:szCs w:val="16"/>
    </w:rPr>
  </w:style>
  <w:style w:type="character" w:customStyle="1" w:styleId="BalloonTextChar">
    <w:name w:val="Balloon Text Char"/>
    <w:basedOn w:val="DefaultParagraphFont"/>
    <w:link w:val="BalloonText"/>
    <w:uiPriority w:val="99"/>
    <w:semiHidden/>
    <w:rsid w:val="00527B3F"/>
    <w:rPr>
      <w:rFonts w:ascii="Tahoma" w:eastAsia="Times New Roman" w:hAnsi="Tahoma" w:cs="Tahoma"/>
      <w:sz w:val="16"/>
      <w:szCs w:val="16"/>
    </w:rPr>
  </w:style>
  <w:style w:type="paragraph" w:styleId="Header">
    <w:name w:val="header"/>
    <w:basedOn w:val="Normal"/>
    <w:link w:val="HeaderChar"/>
    <w:uiPriority w:val="99"/>
    <w:unhideWhenUsed/>
    <w:rsid w:val="00527B3F"/>
    <w:pPr>
      <w:tabs>
        <w:tab w:val="center" w:pos="4680"/>
        <w:tab w:val="right" w:pos="9360"/>
      </w:tabs>
    </w:pPr>
  </w:style>
  <w:style w:type="character" w:customStyle="1" w:styleId="HeaderChar">
    <w:name w:val="Header Char"/>
    <w:basedOn w:val="DefaultParagraphFont"/>
    <w:link w:val="Header"/>
    <w:uiPriority w:val="99"/>
    <w:rsid w:val="00527B3F"/>
    <w:rPr>
      <w:rFonts w:eastAsia="Times New Roman" w:cs="Times New Roman"/>
    </w:rPr>
  </w:style>
  <w:style w:type="paragraph" w:styleId="Footer">
    <w:name w:val="footer"/>
    <w:basedOn w:val="Normal"/>
    <w:link w:val="FooterChar"/>
    <w:uiPriority w:val="99"/>
    <w:unhideWhenUsed/>
    <w:rsid w:val="00527B3F"/>
    <w:pPr>
      <w:tabs>
        <w:tab w:val="center" w:pos="4680"/>
        <w:tab w:val="right" w:pos="9360"/>
      </w:tabs>
    </w:pPr>
  </w:style>
  <w:style w:type="character" w:customStyle="1" w:styleId="FooterChar">
    <w:name w:val="Footer Char"/>
    <w:basedOn w:val="DefaultParagraphFont"/>
    <w:link w:val="Footer"/>
    <w:uiPriority w:val="99"/>
    <w:rsid w:val="00527B3F"/>
    <w:rPr>
      <w:rFonts w:eastAsia="Times New Roman" w:cs="Times New Roman"/>
    </w:rPr>
  </w:style>
  <w:style w:type="paragraph" w:customStyle="1" w:styleId="Body1">
    <w:name w:val="Body 1"/>
    <w:basedOn w:val="Normal"/>
    <w:rsid w:val="003C03C1"/>
    <w:pPr>
      <w:ind w:left="720" w:hanging="72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5E1667"/>
    <w:rPr>
      <w:color w:val="800080" w:themeColor="followedHyperlink"/>
      <w:u w:val="single"/>
    </w:rPr>
  </w:style>
  <w:style w:type="paragraph" w:customStyle="1" w:styleId="Default">
    <w:name w:val="Default"/>
    <w:rsid w:val="00C25F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6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ycpa.cpa.state.tx.us/tpasscmblsearch/index.jsp" TargetMode="External"/><Relationship Id="rId18" Type="http://schemas.openxmlformats.org/officeDocument/2006/relationships/hyperlink" Target="http://www.tibh.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bpc.state.tx.us/travel/travel.html" TargetMode="External"/><Relationship Id="rId7" Type="http://schemas.openxmlformats.org/officeDocument/2006/relationships/endnotes" Target="endnotes.xml"/><Relationship Id="rId12" Type="http://schemas.openxmlformats.org/officeDocument/2006/relationships/hyperlink" Target="http://www.window.state.tx.us/procurement/pub/manual/2-25.pdf)" TargetMode="External"/><Relationship Id="rId17" Type="http://schemas.openxmlformats.org/officeDocument/2006/relationships/hyperlink" Target="http://www.lbb.state.tx.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indow.state.tx.us/procurement/" TargetMode="External"/><Relationship Id="rId20" Type="http://schemas.openxmlformats.org/officeDocument/2006/relationships/hyperlink" Target="http://www.lbb.state.tx.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bb.state.tx.u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bb.state.tx.us/" TargetMode="External"/><Relationship Id="rId23" Type="http://schemas.openxmlformats.org/officeDocument/2006/relationships/hyperlink" Target="http://prtl.uhcl.edu/portal/page/portal/PROPAY/Procurement_Payables/Contracts/Contract_Forms/Sole%20Source%20Form-2012-03-28-secured.pdf" TargetMode="External"/><Relationship Id="rId10" Type="http://schemas.openxmlformats.org/officeDocument/2006/relationships/hyperlink" Target="http://www.uh.edu/af/universityservices/policies/sam/index.html" TargetMode="External"/><Relationship Id="rId19" Type="http://schemas.openxmlformats.org/officeDocument/2006/relationships/hyperlink" Target="http://prtl.uhcl.edu/portal/page/portal/PROPAY/Procurement_Payables/Contracts/Contract_Forms/Sole%20Source%20Form-2012-03-28-secured.pdf" TargetMode="External"/><Relationship Id="rId4" Type="http://schemas.openxmlformats.org/officeDocument/2006/relationships/settings" Target="settings.xml"/><Relationship Id="rId9" Type="http://schemas.openxmlformats.org/officeDocument/2006/relationships/hyperlink" Target="http://www.uhsa.uh.edu/board-of-regents/policies/index.php" TargetMode="External"/><Relationship Id="rId14" Type="http://schemas.openxmlformats.org/officeDocument/2006/relationships/hyperlink" Target="http://esbd.cpa.state.tx.us/" TargetMode="External"/><Relationship Id="rId22" Type="http://schemas.openxmlformats.org/officeDocument/2006/relationships/hyperlink" Target="http://www.dir.state.tx.u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1D5C1-3E23-41F9-82C0-B6F2AD72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4511</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McCloud, Jessica</dc:creator>
  <cp:lastModifiedBy>Raines, Patricia Gail</cp:lastModifiedBy>
  <cp:revision>2</cp:revision>
  <cp:lastPrinted>2014-06-04T20:11:00Z</cp:lastPrinted>
  <dcterms:created xsi:type="dcterms:W3CDTF">2019-08-29T16:15:00Z</dcterms:created>
  <dcterms:modified xsi:type="dcterms:W3CDTF">2019-08-29T16:15:00Z</dcterms:modified>
</cp:coreProperties>
</file>