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4E4" w:rsidRPr="00A568DB" w:rsidRDefault="008C04E4" w:rsidP="00B807D6">
      <w:pPr>
        <w:rPr>
          <w:rFonts w:asciiTheme="minorHAnsi" w:hAnsiTheme="minorHAnsi" w:cstheme="minorHAnsi"/>
          <w:b/>
          <w:sz w:val="24"/>
          <w:szCs w:val="24"/>
        </w:rPr>
      </w:pPr>
      <w:r w:rsidRPr="00A568DB">
        <w:rPr>
          <w:rFonts w:asciiTheme="minorHAnsi" w:hAnsiTheme="minorHAnsi" w:cstheme="minorHAnsi"/>
          <w:b/>
          <w:sz w:val="24"/>
          <w:szCs w:val="24"/>
        </w:rPr>
        <w:t>GET READY!</w:t>
      </w:r>
      <w:r w:rsidR="00201817">
        <w:rPr>
          <w:rFonts w:asciiTheme="minorHAnsi" w:hAnsiTheme="minorHAnsi" w:cstheme="minorHAnsi"/>
          <w:b/>
          <w:sz w:val="24"/>
          <w:szCs w:val="24"/>
        </w:rPr>
        <w:t xml:space="preserve">    </w:t>
      </w:r>
      <w:r w:rsidR="00487F5A" w:rsidRPr="00487F5A">
        <w:t xml:space="preserve"> </w:t>
      </w:r>
      <w:r w:rsidR="00487F5A">
        <w:rPr>
          <w:noProof/>
          <w:color w:val="0000FF"/>
        </w:rPr>
        <w:drawing>
          <wp:inline distT="0" distB="0" distL="0" distR="0">
            <wp:extent cx="952500" cy="952500"/>
            <wp:effectExtent l="0" t="0" r="0" b="0"/>
            <wp:docPr id="5" name="Picture 5" descr="http://www.christart.com/IMAGES-art9ab/clipart/thumb/color/2500/img_2592_2c.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hristart.com/IMAGES-art9ab/clipart/thumb/color/2500/img_2592_2c.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C04E4" w:rsidRPr="00991D11" w:rsidRDefault="008C04E4" w:rsidP="00B807D6">
      <w:pPr>
        <w:rPr>
          <w:rFonts w:asciiTheme="minorHAnsi" w:hAnsiTheme="minorHAnsi" w:cstheme="minorHAnsi"/>
        </w:rPr>
      </w:pPr>
    </w:p>
    <w:p w:rsidR="00E53AEB" w:rsidRPr="00991D11" w:rsidRDefault="00E53AEB" w:rsidP="00B807D6">
      <w:pPr>
        <w:rPr>
          <w:rFonts w:asciiTheme="minorHAnsi" w:hAnsiTheme="minorHAnsi" w:cstheme="minorHAnsi"/>
        </w:rPr>
      </w:pPr>
      <w:r w:rsidRPr="00991D11">
        <w:rPr>
          <w:rFonts w:asciiTheme="minorHAnsi" w:hAnsiTheme="minorHAnsi" w:cstheme="minorHAnsi"/>
        </w:rPr>
        <w:t>To get ready for the Budget Development Process, the following activities need to take place:</w:t>
      </w:r>
    </w:p>
    <w:p w:rsidR="00E53AEB" w:rsidRPr="00991D11" w:rsidRDefault="00E53AEB" w:rsidP="00E53AEB">
      <w:pPr>
        <w:rPr>
          <w:rFonts w:asciiTheme="minorHAnsi" w:hAnsiTheme="minorHAnsi" w:cstheme="minorHAnsi"/>
        </w:rPr>
      </w:pPr>
    </w:p>
    <w:p w:rsidR="00560F3C" w:rsidRDefault="00560F3C" w:rsidP="00E53AEB">
      <w:pPr>
        <w:pStyle w:val="ListParagraph"/>
        <w:numPr>
          <w:ilvl w:val="0"/>
          <w:numId w:val="11"/>
        </w:numPr>
        <w:rPr>
          <w:rFonts w:cstheme="minorHAnsi"/>
          <w:sz w:val="20"/>
          <w:szCs w:val="20"/>
        </w:rPr>
      </w:pPr>
      <w:r>
        <w:rPr>
          <w:rFonts w:cstheme="minorHAnsi"/>
          <w:sz w:val="20"/>
          <w:szCs w:val="20"/>
        </w:rPr>
        <w:t>Pay attention to the Planning Calendar for important dates.</w:t>
      </w:r>
    </w:p>
    <w:p w:rsidR="00E53AEB" w:rsidRDefault="00E53AEB" w:rsidP="00E53AEB">
      <w:pPr>
        <w:pStyle w:val="ListParagraph"/>
        <w:numPr>
          <w:ilvl w:val="0"/>
          <w:numId w:val="11"/>
        </w:numPr>
        <w:rPr>
          <w:rFonts w:cstheme="minorHAnsi"/>
          <w:sz w:val="20"/>
          <w:szCs w:val="20"/>
        </w:rPr>
      </w:pPr>
      <w:r w:rsidRPr="00991D11">
        <w:rPr>
          <w:rFonts w:cstheme="minorHAnsi"/>
          <w:sz w:val="20"/>
          <w:szCs w:val="20"/>
        </w:rPr>
        <w:t xml:space="preserve">Attend the </w:t>
      </w:r>
      <w:r w:rsidR="006B10A5">
        <w:rPr>
          <w:rFonts w:cstheme="minorHAnsi"/>
          <w:sz w:val="20"/>
          <w:szCs w:val="20"/>
        </w:rPr>
        <w:t>Initiatives</w:t>
      </w:r>
      <w:r w:rsidRPr="00991D11">
        <w:rPr>
          <w:rFonts w:cstheme="minorHAnsi"/>
          <w:sz w:val="20"/>
          <w:szCs w:val="20"/>
        </w:rPr>
        <w:t xml:space="preserve"> Presentation and get a copy of the </w:t>
      </w:r>
      <w:r w:rsidR="006B10A5">
        <w:rPr>
          <w:rFonts w:cstheme="minorHAnsi"/>
          <w:sz w:val="20"/>
          <w:szCs w:val="20"/>
        </w:rPr>
        <w:t>Initiatives</w:t>
      </w:r>
      <w:r w:rsidRPr="00991D11">
        <w:rPr>
          <w:rFonts w:cstheme="minorHAnsi"/>
          <w:sz w:val="20"/>
          <w:szCs w:val="20"/>
        </w:rPr>
        <w:t xml:space="preserve"> so you know if you are receiving funds for a Priority.</w:t>
      </w:r>
    </w:p>
    <w:p w:rsidR="00E53AEB" w:rsidRPr="00991D11" w:rsidRDefault="00E53AEB" w:rsidP="00E53AEB">
      <w:pPr>
        <w:pStyle w:val="ListParagraph"/>
        <w:numPr>
          <w:ilvl w:val="0"/>
          <w:numId w:val="11"/>
        </w:numPr>
        <w:rPr>
          <w:rFonts w:cstheme="minorHAnsi"/>
          <w:sz w:val="20"/>
          <w:szCs w:val="20"/>
        </w:rPr>
      </w:pPr>
      <w:r w:rsidRPr="00991D11">
        <w:rPr>
          <w:rFonts w:cstheme="minorHAnsi"/>
          <w:sz w:val="20"/>
          <w:szCs w:val="20"/>
        </w:rPr>
        <w:t>Know what your base budget is by each type of funds.  (State, 2064, 2063, 3049, etc.)</w:t>
      </w:r>
    </w:p>
    <w:p w:rsidR="0012463A" w:rsidRDefault="00E53AEB" w:rsidP="00747CA3">
      <w:pPr>
        <w:pStyle w:val="ListParagraph"/>
        <w:numPr>
          <w:ilvl w:val="0"/>
          <w:numId w:val="11"/>
        </w:numPr>
        <w:rPr>
          <w:rFonts w:cstheme="minorHAnsi"/>
          <w:sz w:val="20"/>
          <w:szCs w:val="20"/>
        </w:rPr>
      </w:pPr>
      <w:r w:rsidRPr="0012463A">
        <w:rPr>
          <w:rFonts w:cstheme="minorHAnsi"/>
          <w:sz w:val="20"/>
          <w:szCs w:val="20"/>
        </w:rPr>
        <w:t>Know what all your positions are</w:t>
      </w:r>
      <w:r w:rsidR="00992A03">
        <w:rPr>
          <w:rFonts w:cstheme="minorHAnsi"/>
          <w:sz w:val="20"/>
          <w:szCs w:val="20"/>
        </w:rPr>
        <w:t xml:space="preserve"> and if</w:t>
      </w:r>
      <w:r w:rsidRPr="0012463A">
        <w:rPr>
          <w:rFonts w:cstheme="minorHAnsi"/>
          <w:sz w:val="20"/>
          <w:szCs w:val="20"/>
        </w:rPr>
        <w:t xml:space="preserve"> the job</w:t>
      </w:r>
      <w:r w:rsidR="008C04E4" w:rsidRPr="0012463A">
        <w:rPr>
          <w:rFonts w:cstheme="minorHAnsi"/>
          <w:sz w:val="20"/>
          <w:szCs w:val="20"/>
        </w:rPr>
        <w:t>s</w:t>
      </w:r>
      <w:r w:rsidRPr="0012463A">
        <w:rPr>
          <w:rFonts w:cstheme="minorHAnsi"/>
          <w:sz w:val="20"/>
          <w:szCs w:val="20"/>
        </w:rPr>
        <w:t xml:space="preserve"> </w:t>
      </w:r>
      <w:r w:rsidR="00992A03">
        <w:rPr>
          <w:rFonts w:cstheme="minorHAnsi"/>
          <w:sz w:val="20"/>
          <w:szCs w:val="20"/>
        </w:rPr>
        <w:t xml:space="preserve">are </w:t>
      </w:r>
      <w:r w:rsidRPr="0012463A">
        <w:rPr>
          <w:rFonts w:cstheme="minorHAnsi"/>
          <w:sz w:val="20"/>
          <w:szCs w:val="20"/>
        </w:rPr>
        <w:t xml:space="preserve">fully funded?  Is the FTE correct </w:t>
      </w:r>
      <w:r w:rsidR="008C04E4" w:rsidRPr="0012463A">
        <w:rPr>
          <w:rFonts w:cstheme="minorHAnsi"/>
          <w:sz w:val="20"/>
          <w:szCs w:val="20"/>
        </w:rPr>
        <w:t>on each</w:t>
      </w:r>
      <w:r w:rsidRPr="0012463A">
        <w:rPr>
          <w:rFonts w:cstheme="minorHAnsi"/>
          <w:sz w:val="20"/>
          <w:szCs w:val="20"/>
        </w:rPr>
        <w:t xml:space="preserve"> position?  </w:t>
      </w:r>
    </w:p>
    <w:p w:rsidR="00E53AEB" w:rsidRPr="0012463A" w:rsidRDefault="00E53AEB" w:rsidP="00747CA3">
      <w:pPr>
        <w:pStyle w:val="ListParagraph"/>
        <w:numPr>
          <w:ilvl w:val="0"/>
          <w:numId w:val="11"/>
        </w:numPr>
        <w:rPr>
          <w:rFonts w:cstheme="minorHAnsi"/>
          <w:sz w:val="20"/>
          <w:szCs w:val="20"/>
        </w:rPr>
      </w:pPr>
      <w:r w:rsidRPr="0012463A">
        <w:rPr>
          <w:rFonts w:cstheme="minorHAnsi"/>
          <w:sz w:val="20"/>
          <w:szCs w:val="20"/>
        </w:rPr>
        <w:t>Is your revenue and expenditure budget correct or do adjustments need to be made</w:t>
      </w:r>
      <w:r w:rsidR="0012463A" w:rsidRPr="0012463A">
        <w:rPr>
          <w:rFonts w:cstheme="minorHAnsi"/>
          <w:sz w:val="20"/>
          <w:szCs w:val="20"/>
        </w:rPr>
        <w:t xml:space="preserve"> once you have access to Hyperion</w:t>
      </w:r>
      <w:r w:rsidRPr="0012463A">
        <w:rPr>
          <w:rFonts w:cstheme="minorHAnsi"/>
          <w:sz w:val="20"/>
          <w:szCs w:val="20"/>
        </w:rPr>
        <w:t>?</w:t>
      </w:r>
      <w:r w:rsidR="006725EE" w:rsidRPr="0012463A">
        <w:rPr>
          <w:rFonts w:cstheme="minorHAnsi"/>
          <w:sz w:val="20"/>
          <w:szCs w:val="20"/>
        </w:rPr>
        <w:t xml:space="preserve">  Do you have any new fees or increase to fees?  How will you budget those?</w:t>
      </w:r>
    </w:p>
    <w:p w:rsidR="006725EE" w:rsidRDefault="00201817" w:rsidP="00E53AEB">
      <w:pPr>
        <w:pStyle w:val="ListParagraph"/>
        <w:numPr>
          <w:ilvl w:val="0"/>
          <w:numId w:val="11"/>
        </w:numPr>
        <w:rPr>
          <w:rFonts w:cstheme="minorHAnsi"/>
          <w:sz w:val="20"/>
          <w:szCs w:val="20"/>
        </w:rPr>
      </w:pPr>
      <w:r>
        <w:rPr>
          <w:rFonts w:cstheme="minorHAnsi"/>
          <w:sz w:val="20"/>
          <w:szCs w:val="20"/>
        </w:rPr>
        <w:t>Process paperwork to create</w:t>
      </w:r>
      <w:r w:rsidR="006725EE">
        <w:rPr>
          <w:rFonts w:cstheme="minorHAnsi"/>
          <w:sz w:val="20"/>
          <w:szCs w:val="20"/>
        </w:rPr>
        <w:t xml:space="preserve"> any new cost centers or departments need</w:t>
      </w:r>
      <w:r>
        <w:rPr>
          <w:rFonts w:cstheme="minorHAnsi"/>
          <w:sz w:val="20"/>
          <w:szCs w:val="20"/>
        </w:rPr>
        <w:t>ed</w:t>
      </w:r>
      <w:r w:rsidR="006725EE">
        <w:rPr>
          <w:rFonts w:cstheme="minorHAnsi"/>
          <w:sz w:val="20"/>
          <w:szCs w:val="20"/>
        </w:rPr>
        <w:t xml:space="preserve"> for the new budget year</w:t>
      </w:r>
      <w:r>
        <w:rPr>
          <w:rFonts w:cstheme="minorHAnsi"/>
          <w:sz w:val="20"/>
          <w:szCs w:val="20"/>
        </w:rPr>
        <w:t>.</w:t>
      </w:r>
      <w:r w:rsidR="006725EE">
        <w:rPr>
          <w:rFonts w:cstheme="minorHAnsi"/>
          <w:sz w:val="20"/>
          <w:szCs w:val="20"/>
        </w:rPr>
        <w:t xml:space="preserve">  </w:t>
      </w:r>
    </w:p>
    <w:p w:rsidR="00E53AEB" w:rsidRPr="00991D11" w:rsidRDefault="00D530C0" w:rsidP="00E53AEB">
      <w:pPr>
        <w:pStyle w:val="ListParagraph"/>
        <w:numPr>
          <w:ilvl w:val="0"/>
          <w:numId w:val="11"/>
        </w:numPr>
        <w:rPr>
          <w:rFonts w:cstheme="minorHAnsi"/>
          <w:sz w:val="20"/>
          <w:szCs w:val="20"/>
        </w:rPr>
      </w:pPr>
      <w:r>
        <w:rPr>
          <w:rFonts w:cstheme="minorHAnsi"/>
          <w:sz w:val="20"/>
          <w:szCs w:val="20"/>
        </w:rPr>
        <w:t>E</w:t>
      </w:r>
      <w:r w:rsidR="00E53AEB" w:rsidRPr="00991D11">
        <w:rPr>
          <w:rFonts w:cstheme="minorHAnsi"/>
          <w:sz w:val="20"/>
          <w:szCs w:val="20"/>
        </w:rPr>
        <w:t xml:space="preserve">stimate your </w:t>
      </w:r>
      <w:r>
        <w:rPr>
          <w:rFonts w:cstheme="minorHAnsi"/>
          <w:sz w:val="20"/>
          <w:szCs w:val="20"/>
        </w:rPr>
        <w:t xml:space="preserve">DDT </w:t>
      </w:r>
      <w:r w:rsidR="00E53AEB" w:rsidRPr="00991D11">
        <w:rPr>
          <w:rFonts w:cstheme="minorHAnsi"/>
          <w:sz w:val="20"/>
          <w:szCs w:val="20"/>
        </w:rPr>
        <w:t xml:space="preserve">budget </w:t>
      </w:r>
      <w:r>
        <w:rPr>
          <w:rFonts w:cstheme="minorHAnsi"/>
          <w:sz w:val="20"/>
          <w:szCs w:val="20"/>
        </w:rPr>
        <w:t xml:space="preserve">(fund 2164) </w:t>
      </w:r>
      <w:r w:rsidR="00E53AEB" w:rsidRPr="00991D11">
        <w:rPr>
          <w:rFonts w:cstheme="minorHAnsi"/>
          <w:sz w:val="20"/>
          <w:szCs w:val="20"/>
        </w:rPr>
        <w:t xml:space="preserve">for the upcoming budget year based on your actuals.  If you </w:t>
      </w:r>
      <w:r w:rsidR="008C04E4" w:rsidRPr="00991D11">
        <w:rPr>
          <w:rFonts w:cstheme="minorHAnsi"/>
          <w:sz w:val="20"/>
          <w:szCs w:val="20"/>
        </w:rPr>
        <w:t xml:space="preserve">plan to </w:t>
      </w:r>
      <w:r w:rsidR="00E53AEB" w:rsidRPr="00991D11">
        <w:rPr>
          <w:rFonts w:cstheme="minorHAnsi"/>
          <w:sz w:val="20"/>
          <w:szCs w:val="20"/>
        </w:rPr>
        <w:t xml:space="preserve">use a number other than what was provided you by the Budget Office, </w:t>
      </w:r>
      <w:r w:rsidR="00992A03">
        <w:rPr>
          <w:rFonts w:cstheme="minorHAnsi"/>
          <w:sz w:val="20"/>
          <w:szCs w:val="20"/>
        </w:rPr>
        <w:t xml:space="preserve">e-mail a short explanation and </w:t>
      </w:r>
      <w:r w:rsidR="00E53AEB" w:rsidRPr="00991D11">
        <w:rPr>
          <w:rFonts w:cstheme="minorHAnsi"/>
          <w:sz w:val="20"/>
          <w:szCs w:val="20"/>
        </w:rPr>
        <w:t>send it to the Budget Office.</w:t>
      </w:r>
    </w:p>
    <w:p w:rsidR="00791155" w:rsidRDefault="00791155" w:rsidP="008C04E4">
      <w:pPr>
        <w:rPr>
          <w:rFonts w:asciiTheme="minorHAnsi" w:hAnsiTheme="minorHAnsi" w:cstheme="minorHAnsi"/>
          <w:b/>
          <w:sz w:val="24"/>
          <w:szCs w:val="24"/>
        </w:rPr>
      </w:pPr>
    </w:p>
    <w:p w:rsidR="008C04E4" w:rsidRPr="00C03531" w:rsidRDefault="0054470C" w:rsidP="008C04E4">
      <w:pPr>
        <w:rPr>
          <w:rFonts w:asciiTheme="minorHAnsi" w:hAnsiTheme="minorHAnsi" w:cstheme="minorHAnsi"/>
          <w:b/>
          <w:sz w:val="24"/>
          <w:szCs w:val="24"/>
        </w:rPr>
      </w:pPr>
      <w:r>
        <w:rPr>
          <w:rFonts w:asciiTheme="minorHAnsi" w:hAnsiTheme="minorHAnsi" w:cstheme="minorHAnsi"/>
          <w:b/>
          <w:sz w:val="24"/>
          <w:szCs w:val="24"/>
        </w:rPr>
        <w:t>GETTING STARTED IN Hyperion</w:t>
      </w:r>
      <w:r>
        <w:rPr>
          <w:rFonts w:ascii="Arial" w:hAnsi="Arial" w:cs="Arial"/>
          <w:noProof/>
          <w:color w:val="0000FF"/>
          <w:sz w:val="27"/>
          <w:szCs w:val="27"/>
        </w:rPr>
        <w:drawing>
          <wp:inline distT="0" distB="0" distL="0" distR="0" wp14:anchorId="0135D2D0" wp14:editId="08E514BD">
            <wp:extent cx="548640" cy="749808"/>
            <wp:effectExtent l="0" t="0" r="0" b="0"/>
            <wp:docPr id="2" name="Picture 2" descr="https://encrypted-tbn1.gstatic.com/images?q=tbn:ANd9GcSNG7IICGDbe1gcO0s4RAp4LG3H3sLxNrJ1Nq1lsm_Yza73iqrMx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NG7IICGDbe1gcO0s4RAp4LG3H3sLxNrJ1Nq1lsm_Yza73iqrMxA">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 cy="749808"/>
                    </a:xfrm>
                    <a:prstGeom prst="rect">
                      <a:avLst/>
                    </a:prstGeom>
                    <a:noFill/>
                    <a:ln>
                      <a:noFill/>
                    </a:ln>
                  </pic:spPr>
                </pic:pic>
              </a:graphicData>
            </a:graphic>
          </wp:inline>
        </w:drawing>
      </w:r>
      <w:r w:rsidR="00C03531">
        <w:rPr>
          <w:rFonts w:asciiTheme="minorHAnsi" w:hAnsiTheme="minorHAnsi" w:cstheme="minorHAnsi"/>
          <w:b/>
          <w:sz w:val="24"/>
          <w:szCs w:val="24"/>
        </w:rPr>
        <w:t xml:space="preserve">  </w:t>
      </w:r>
    </w:p>
    <w:p w:rsidR="00E53AEB" w:rsidRDefault="00E53AEB" w:rsidP="00E53AEB">
      <w:pPr>
        <w:pStyle w:val="ListParagraph"/>
        <w:rPr>
          <w:rFonts w:cstheme="minorHAnsi"/>
          <w:sz w:val="20"/>
          <w:szCs w:val="20"/>
        </w:rPr>
      </w:pPr>
    </w:p>
    <w:p w:rsidR="00992A03" w:rsidRDefault="00992A03" w:rsidP="00992A03">
      <w:pPr>
        <w:pStyle w:val="ListParagraph"/>
        <w:rPr>
          <w:rFonts w:cstheme="minorHAnsi"/>
          <w:sz w:val="20"/>
          <w:szCs w:val="20"/>
        </w:rPr>
      </w:pPr>
      <w:r w:rsidRPr="00991D11">
        <w:rPr>
          <w:rFonts w:cstheme="minorHAnsi"/>
          <w:sz w:val="20"/>
          <w:szCs w:val="20"/>
        </w:rPr>
        <w:t>You may w</w:t>
      </w:r>
      <w:r>
        <w:rPr>
          <w:rFonts w:cstheme="minorHAnsi"/>
          <w:sz w:val="20"/>
          <w:szCs w:val="20"/>
        </w:rPr>
        <w:t xml:space="preserve">ant to run these reports the </w:t>
      </w:r>
      <w:r w:rsidRPr="00991D11">
        <w:rPr>
          <w:rFonts w:cstheme="minorHAnsi"/>
          <w:sz w:val="20"/>
          <w:szCs w:val="20"/>
        </w:rPr>
        <w:t xml:space="preserve">first day you have access to update </w:t>
      </w:r>
      <w:r>
        <w:rPr>
          <w:rFonts w:cstheme="minorHAnsi"/>
          <w:sz w:val="20"/>
          <w:szCs w:val="20"/>
        </w:rPr>
        <w:t>Hyperion</w:t>
      </w:r>
      <w:r w:rsidRPr="00991D11">
        <w:rPr>
          <w:rFonts w:cstheme="minorHAnsi"/>
          <w:sz w:val="20"/>
          <w:szCs w:val="20"/>
        </w:rPr>
        <w:t>.  This will provide you with a starting point in case you have difficulty balancing the budget after you have entered changes.</w:t>
      </w:r>
    </w:p>
    <w:p w:rsidR="00B807D6" w:rsidRPr="00991D11" w:rsidRDefault="00B807D6" w:rsidP="00B807D6">
      <w:pPr>
        <w:pStyle w:val="ListParagraph"/>
        <w:numPr>
          <w:ilvl w:val="0"/>
          <w:numId w:val="8"/>
        </w:numPr>
        <w:rPr>
          <w:rFonts w:cstheme="minorHAnsi"/>
          <w:sz w:val="20"/>
          <w:szCs w:val="20"/>
        </w:rPr>
      </w:pPr>
      <w:r w:rsidRPr="00991D11">
        <w:rPr>
          <w:rFonts w:cstheme="minorHAnsi"/>
          <w:sz w:val="20"/>
          <w:szCs w:val="20"/>
        </w:rPr>
        <w:t xml:space="preserve">Run the following reports before you start making any changes in </w:t>
      </w:r>
      <w:r w:rsidR="0054470C">
        <w:rPr>
          <w:rFonts w:cstheme="minorHAnsi"/>
          <w:sz w:val="20"/>
          <w:szCs w:val="20"/>
        </w:rPr>
        <w:t>Hyperion</w:t>
      </w:r>
      <w:r w:rsidRPr="00991D11">
        <w:rPr>
          <w:rFonts w:cstheme="minorHAnsi"/>
          <w:sz w:val="20"/>
          <w:szCs w:val="20"/>
        </w:rPr>
        <w:t>:</w:t>
      </w:r>
    </w:p>
    <w:p w:rsidR="00B807D6" w:rsidRPr="00991D11" w:rsidRDefault="00B807D6" w:rsidP="00B807D6">
      <w:pPr>
        <w:pStyle w:val="ListParagraph"/>
        <w:numPr>
          <w:ilvl w:val="1"/>
          <w:numId w:val="9"/>
        </w:numPr>
        <w:rPr>
          <w:rFonts w:cstheme="minorHAnsi"/>
          <w:sz w:val="20"/>
          <w:szCs w:val="20"/>
        </w:rPr>
      </w:pPr>
      <w:r w:rsidRPr="00991D11">
        <w:rPr>
          <w:rFonts w:cstheme="minorHAnsi"/>
          <w:sz w:val="20"/>
          <w:szCs w:val="20"/>
        </w:rPr>
        <w:t>Budget Summary Report by Fund</w:t>
      </w:r>
    </w:p>
    <w:p w:rsidR="00B807D6" w:rsidRPr="00991D11" w:rsidRDefault="00B807D6" w:rsidP="00B807D6">
      <w:pPr>
        <w:pStyle w:val="ListParagraph"/>
        <w:numPr>
          <w:ilvl w:val="1"/>
          <w:numId w:val="9"/>
        </w:numPr>
        <w:rPr>
          <w:rFonts w:cstheme="minorHAnsi"/>
          <w:sz w:val="20"/>
          <w:szCs w:val="20"/>
        </w:rPr>
      </w:pPr>
      <w:r w:rsidRPr="00991D11">
        <w:rPr>
          <w:rFonts w:cstheme="minorHAnsi"/>
          <w:sz w:val="20"/>
          <w:szCs w:val="20"/>
        </w:rPr>
        <w:t>Position Budget Report</w:t>
      </w:r>
    </w:p>
    <w:p w:rsidR="00B807D6" w:rsidRPr="00991D11" w:rsidRDefault="00B807D6" w:rsidP="00B807D6">
      <w:pPr>
        <w:pStyle w:val="ListParagraph"/>
        <w:numPr>
          <w:ilvl w:val="1"/>
          <w:numId w:val="9"/>
        </w:numPr>
        <w:rPr>
          <w:rFonts w:cstheme="minorHAnsi"/>
          <w:sz w:val="20"/>
          <w:szCs w:val="20"/>
        </w:rPr>
      </w:pPr>
      <w:r w:rsidRPr="00991D11">
        <w:rPr>
          <w:rFonts w:cstheme="minorHAnsi"/>
          <w:sz w:val="20"/>
          <w:szCs w:val="20"/>
        </w:rPr>
        <w:t>Budget by Employee Report</w:t>
      </w:r>
    </w:p>
    <w:p w:rsidR="00B807D6" w:rsidRDefault="00B807D6" w:rsidP="00B807D6">
      <w:pPr>
        <w:pStyle w:val="ListParagraph"/>
        <w:numPr>
          <w:ilvl w:val="1"/>
          <w:numId w:val="9"/>
        </w:numPr>
        <w:rPr>
          <w:rFonts w:cstheme="minorHAnsi"/>
          <w:sz w:val="20"/>
          <w:szCs w:val="20"/>
        </w:rPr>
      </w:pPr>
      <w:bookmarkStart w:id="0" w:name="_GoBack"/>
      <w:proofErr w:type="spellStart"/>
      <w:r w:rsidRPr="00991D11">
        <w:rPr>
          <w:rFonts w:cstheme="minorHAnsi"/>
          <w:sz w:val="20"/>
          <w:szCs w:val="20"/>
        </w:rPr>
        <w:t>Megabud</w:t>
      </w:r>
      <w:proofErr w:type="spellEnd"/>
      <w:r w:rsidRPr="00991D11">
        <w:rPr>
          <w:rFonts w:cstheme="minorHAnsi"/>
          <w:sz w:val="20"/>
          <w:szCs w:val="20"/>
        </w:rPr>
        <w:t xml:space="preserve"> Report by Fund</w:t>
      </w:r>
    </w:p>
    <w:bookmarkEnd w:id="0"/>
    <w:p w:rsidR="006B10A5" w:rsidRDefault="006B10A5" w:rsidP="00B807D6">
      <w:pPr>
        <w:pStyle w:val="ListParagraph"/>
        <w:numPr>
          <w:ilvl w:val="1"/>
          <w:numId w:val="9"/>
        </w:numPr>
        <w:rPr>
          <w:rFonts w:cstheme="minorHAnsi"/>
          <w:sz w:val="20"/>
          <w:szCs w:val="20"/>
        </w:rPr>
      </w:pPr>
      <w:r>
        <w:rPr>
          <w:rFonts w:cstheme="minorHAnsi"/>
          <w:sz w:val="20"/>
          <w:szCs w:val="20"/>
        </w:rPr>
        <w:t>Job vs Pool Report</w:t>
      </w:r>
    </w:p>
    <w:p w:rsidR="007919FF" w:rsidRPr="00991D11" w:rsidRDefault="007919FF" w:rsidP="007919FF">
      <w:pPr>
        <w:pStyle w:val="ListParagraph"/>
        <w:ind w:left="1440"/>
        <w:rPr>
          <w:rFonts w:cstheme="minorHAnsi"/>
          <w:sz w:val="20"/>
          <w:szCs w:val="20"/>
        </w:rPr>
      </w:pPr>
    </w:p>
    <w:p w:rsidR="005A2268" w:rsidRDefault="005A2268" w:rsidP="0012463A">
      <w:pPr>
        <w:pStyle w:val="ListParagraph"/>
        <w:numPr>
          <w:ilvl w:val="0"/>
          <w:numId w:val="4"/>
        </w:numPr>
        <w:rPr>
          <w:rFonts w:cstheme="minorHAnsi"/>
          <w:sz w:val="20"/>
          <w:szCs w:val="20"/>
        </w:rPr>
      </w:pPr>
      <w:r>
        <w:rPr>
          <w:rFonts w:cstheme="minorHAnsi"/>
          <w:sz w:val="20"/>
          <w:szCs w:val="20"/>
        </w:rPr>
        <w:lastRenderedPageBreak/>
        <w:t xml:space="preserve">The PBO will provide the following table for all DBA/CBA’s- </w:t>
      </w:r>
      <w:proofErr w:type="spellStart"/>
      <w:r>
        <w:rPr>
          <w:rFonts w:cstheme="minorHAnsi"/>
          <w:sz w:val="20"/>
          <w:szCs w:val="20"/>
        </w:rPr>
        <w:t>CoogPlan</w:t>
      </w:r>
      <w:proofErr w:type="spellEnd"/>
      <w:r>
        <w:rPr>
          <w:rFonts w:cstheme="minorHAnsi"/>
          <w:sz w:val="20"/>
          <w:szCs w:val="20"/>
        </w:rPr>
        <w:t xml:space="preserve"> HR Funding Sources Table – which will provide all positions including base amounts, funding allocations and FTEs. Utilize this table to check the following and to request changes.</w:t>
      </w:r>
    </w:p>
    <w:p w:rsidR="005A2268" w:rsidRDefault="005A2268" w:rsidP="005A2268">
      <w:pPr>
        <w:pStyle w:val="ListParagraph"/>
        <w:numPr>
          <w:ilvl w:val="1"/>
          <w:numId w:val="4"/>
        </w:numPr>
        <w:rPr>
          <w:rFonts w:cstheme="minorHAnsi"/>
          <w:sz w:val="20"/>
          <w:szCs w:val="20"/>
        </w:rPr>
      </w:pPr>
      <w:r>
        <w:rPr>
          <w:rFonts w:cstheme="minorHAnsi"/>
          <w:sz w:val="20"/>
          <w:szCs w:val="20"/>
        </w:rPr>
        <w:t>Are all your base funded employees listed?</w:t>
      </w:r>
    </w:p>
    <w:p w:rsidR="005A2268" w:rsidRDefault="005A2268" w:rsidP="005A2268">
      <w:pPr>
        <w:pStyle w:val="ListParagraph"/>
        <w:numPr>
          <w:ilvl w:val="1"/>
          <w:numId w:val="4"/>
        </w:numPr>
        <w:rPr>
          <w:rFonts w:cstheme="minorHAnsi"/>
          <w:sz w:val="20"/>
          <w:szCs w:val="20"/>
        </w:rPr>
      </w:pPr>
      <w:r>
        <w:rPr>
          <w:rFonts w:cstheme="minorHAnsi"/>
          <w:sz w:val="20"/>
          <w:szCs w:val="20"/>
        </w:rPr>
        <w:t>Are there positions showing cost center funding that need to be removed?</w:t>
      </w:r>
    </w:p>
    <w:p w:rsidR="000B7DB7" w:rsidRDefault="000B7DB7" w:rsidP="005A2268">
      <w:pPr>
        <w:pStyle w:val="ListParagraph"/>
        <w:numPr>
          <w:ilvl w:val="1"/>
          <w:numId w:val="4"/>
        </w:numPr>
        <w:rPr>
          <w:rFonts w:cstheme="minorHAnsi"/>
          <w:sz w:val="20"/>
          <w:szCs w:val="20"/>
        </w:rPr>
      </w:pPr>
      <w:r>
        <w:rPr>
          <w:rFonts w:cstheme="minorHAnsi"/>
          <w:sz w:val="20"/>
          <w:szCs w:val="20"/>
        </w:rPr>
        <w:t xml:space="preserve">Check to see if your proposed year job allocation is correct for every employee. That includes FTE for both the position and the job. Make sure Current new employees are synced to Proposed row in Hyperion. </w:t>
      </w:r>
    </w:p>
    <w:p w:rsidR="000B7DB7" w:rsidRDefault="000B7DB7" w:rsidP="005A2268">
      <w:pPr>
        <w:pStyle w:val="ListParagraph"/>
        <w:numPr>
          <w:ilvl w:val="1"/>
          <w:numId w:val="4"/>
        </w:numPr>
        <w:rPr>
          <w:rFonts w:cstheme="minorHAnsi"/>
          <w:sz w:val="20"/>
          <w:szCs w:val="20"/>
        </w:rPr>
      </w:pPr>
      <w:r>
        <w:rPr>
          <w:rFonts w:cstheme="minorHAnsi"/>
          <w:sz w:val="20"/>
          <w:szCs w:val="20"/>
        </w:rPr>
        <w:t xml:space="preserve">Make changes to the </w:t>
      </w:r>
      <w:proofErr w:type="spellStart"/>
      <w:r>
        <w:rPr>
          <w:rFonts w:cstheme="minorHAnsi"/>
          <w:sz w:val="20"/>
          <w:szCs w:val="20"/>
        </w:rPr>
        <w:t>Coogplan</w:t>
      </w:r>
      <w:proofErr w:type="spellEnd"/>
      <w:r>
        <w:rPr>
          <w:rFonts w:cstheme="minorHAnsi"/>
          <w:sz w:val="20"/>
          <w:szCs w:val="20"/>
        </w:rPr>
        <w:t xml:space="preserve"> HR Funding Source Table and let the PBO know changes are ready for review. PBO will enter the changes in Hyperion.</w:t>
      </w:r>
    </w:p>
    <w:p w:rsidR="00660828" w:rsidRPr="00991D11" w:rsidRDefault="00660828" w:rsidP="000D279D">
      <w:pPr>
        <w:rPr>
          <w:rFonts w:asciiTheme="minorHAnsi" w:hAnsiTheme="minorHAnsi" w:cstheme="minorHAnsi"/>
        </w:rPr>
      </w:pPr>
    </w:p>
    <w:p w:rsidR="00660828" w:rsidRPr="00991D11" w:rsidRDefault="000B7DB7" w:rsidP="000D279D">
      <w:pPr>
        <w:rPr>
          <w:rFonts w:asciiTheme="minorHAnsi" w:hAnsiTheme="minorHAnsi" w:cstheme="minorHAnsi"/>
        </w:rPr>
      </w:pPr>
      <w:r>
        <w:rPr>
          <w:rFonts w:asciiTheme="minorHAnsi" w:hAnsiTheme="minorHAnsi" w:cstheme="minorHAnsi"/>
        </w:rPr>
        <w:t>**Make sure all positions are correct and allocated properly before moving on**</w:t>
      </w:r>
    </w:p>
    <w:p w:rsidR="00660828" w:rsidRPr="00991D11" w:rsidRDefault="00660828" w:rsidP="000D279D">
      <w:pPr>
        <w:rPr>
          <w:rFonts w:asciiTheme="minorHAnsi" w:hAnsiTheme="minorHAnsi" w:cstheme="minorHAnsi"/>
        </w:rPr>
      </w:pPr>
    </w:p>
    <w:p w:rsidR="000D279D" w:rsidRPr="00C03531" w:rsidRDefault="000D279D" w:rsidP="000D279D">
      <w:pPr>
        <w:rPr>
          <w:rFonts w:asciiTheme="minorHAnsi" w:hAnsiTheme="minorHAnsi" w:cstheme="minorHAnsi"/>
          <w:b/>
          <w:sz w:val="24"/>
          <w:szCs w:val="24"/>
        </w:rPr>
      </w:pPr>
      <w:r w:rsidRPr="00C03531">
        <w:rPr>
          <w:rFonts w:asciiTheme="minorHAnsi" w:hAnsiTheme="minorHAnsi" w:cstheme="minorHAnsi"/>
          <w:b/>
          <w:sz w:val="24"/>
          <w:szCs w:val="24"/>
        </w:rPr>
        <w:t>DOING YOUR BUDGET</w:t>
      </w:r>
      <w:r w:rsidR="007B66FC">
        <w:rPr>
          <w:rFonts w:asciiTheme="minorHAnsi" w:hAnsiTheme="minorHAnsi" w:cstheme="minorHAnsi"/>
          <w:b/>
          <w:sz w:val="24"/>
          <w:szCs w:val="24"/>
        </w:rPr>
        <w:t xml:space="preserve">  </w:t>
      </w:r>
      <w:r w:rsidR="007B66FC">
        <w:rPr>
          <w:rFonts w:ascii="Arial" w:hAnsi="Arial" w:cs="Arial"/>
          <w:noProof/>
          <w:color w:val="0000FF"/>
        </w:rPr>
        <w:drawing>
          <wp:inline distT="0" distB="0" distL="0" distR="0">
            <wp:extent cx="630936" cy="649224"/>
            <wp:effectExtent l="0" t="0" r="0" b="0"/>
            <wp:docPr id="6" name="Picture 6" descr="https://encrypted-tbn3.gstatic.com/images?q=tbn:ANd9GcSJEmarNw4xMcAUuF3qwhsQxReZYHMeGt9cmqolTMvEo5Y06nbZ9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3.gstatic.com/images?q=tbn:ANd9GcSJEmarNw4xMcAUuF3qwhsQxReZYHMeGt9cmqolTMvEo5Y06nbZ9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0936" cy="649224"/>
                    </a:xfrm>
                    <a:prstGeom prst="rect">
                      <a:avLst/>
                    </a:prstGeom>
                    <a:noFill/>
                    <a:ln>
                      <a:noFill/>
                    </a:ln>
                  </pic:spPr>
                </pic:pic>
              </a:graphicData>
            </a:graphic>
          </wp:inline>
        </w:drawing>
      </w:r>
    </w:p>
    <w:p w:rsidR="00B807D6" w:rsidRPr="00991D11" w:rsidRDefault="00B807D6" w:rsidP="00B807D6">
      <w:pPr>
        <w:pStyle w:val="ListParagraph"/>
        <w:rPr>
          <w:rFonts w:cstheme="minorHAnsi"/>
          <w:sz w:val="20"/>
          <w:szCs w:val="20"/>
        </w:rPr>
      </w:pPr>
    </w:p>
    <w:p w:rsidR="00B807D6" w:rsidRPr="00991D11" w:rsidRDefault="00B807D6" w:rsidP="00B807D6">
      <w:pPr>
        <w:pStyle w:val="ListParagraph"/>
        <w:ind w:left="0"/>
        <w:rPr>
          <w:rFonts w:cstheme="minorHAnsi"/>
          <w:sz w:val="20"/>
          <w:szCs w:val="20"/>
          <w:u w:val="single"/>
        </w:rPr>
      </w:pPr>
    </w:p>
    <w:p w:rsidR="00B807D6" w:rsidRDefault="00B807D6" w:rsidP="00B807D6">
      <w:pPr>
        <w:pStyle w:val="ListParagraph"/>
        <w:numPr>
          <w:ilvl w:val="0"/>
          <w:numId w:val="4"/>
        </w:numPr>
        <w:rPr>
          <w:rFonts w:cstheme="minorHAnsi"/>
          <w:sz w:val="20"/>
          <w:szCs w:val="20"/>
        </w:rPr>
      </w:pPr>
      <w:r w:rsidRPr="00991D11">
        <w:rPr>
          <w:rFonts w:cstheme="minorHAnsi"/>
          <w:sz w:val="20"/>
          <w:szCs w:val="20"/>
        </w:rPr>
        <w:t xml:space="preserve">Run the Budget Summary Report by Fund Code and Cost Center for Fund 1/2064 for your Units. </w:t>
      </w:r>
    </w:p>
    <w:p w:rsidR="00B807D6" w:rsidRPr="000E3101" w:rsidRDefault="00495CA6" w:rsidP="000E3101">
      <w:pPr>
        <w:pStyle w:val="ListParagraph"/>
        <w:numPr>
          <w:ilvl w:val="0"/>
          <w:numId w:val="4"/>
        </w:numPr>
        <w:rPr>
          <w:rFonts w:cstheme="minorHAnsi"/>
          <w:sz w:val="20"/>
          <w:szCs w:val="20"/>
        </w:rPr>
      </w:pPr>
      <w:r>
        <w:rPr>
          <w:rFonts w:cstheme="minorHAnsi"/>
          <w:sz w:val="20"/>
          <w:szCs w:val="20"/>
        </w:rPr>
        <w:t>Use “Budget Balance Check” to check your Unit’s is in Balance</w:t>
      </w:r>
    </w:p>
    <w:p w:rsidR="00B807D6" w:rsidRPr="00991D11" w:rsidRDefault="001F471B" w:rsidP="00B807D6">
      <w:pPr>
        <w:pStyle w:val="ListParagraph"/>
        <w:numPr>
          <w:ilvl w:val="0"/>
          <w:numId w:val="5"/>
        </w:numPr>
        <w:rPr>
          <w:rFonts w:cstheme="minorHAnsi"/>
          <w:sz w:val="20"/>
          <w:szCs w:val="20"/>
        </w:rPr>
      </w:pPr>
      <w:r w:rsidRPr="00991D11">
        <w:rPr>
          <w:rFonts w:cstheme="minorHAnsi"/>
          <w:sz w:val="20"/>
          <w:szCs w:val="20"/>
        </w:rPr>
        <w:t>R</w:t>
      </w:r>
      <w:r w:rsidR="00B807D6" w:rsidRPr="00991D11">
        <w:rPr>
          <w:rFonts w:cstheme="minorHAnsi"/>
          <w:sz w:val="20"/>
          <w:szCs w:val="20"/>
        </w:rPr>
        <w:t xml:space="preserve">evenue generating cost centers </w:t>
      </w:r>
      <w:r w:rsidR="00992A03">
        <w:rPr>
          <w:rFonts w:cstheme="minorHAnsi"/>
          <w:sz w:val="20"/>
          <w:szCs w:val="20"/>
        </w:rPr>
        <w:t>should be</w:t>
      </w:r>
      <w:r w:rsidRPr="00991D11">
        <w:rPr>
          <w:rFonts w:cstheme="minorHAnsi"/>
          <w:sz w:val="20"/>
          <w:szCs w:val="20"/>
        </w:rPr>
        <w:t xml:space="preserve"> analyzed </w:t>
      </w:r>
      <w:r w:rsidR="000E3101">
        <w:rPr>
          <w:rFonts w:cstheme="minorHAnsi"/>
          <w:sz w:val="20"/>
          <w:szCs w:val="20"/>
        </w:rPr>
        <w:t xml:space="preserve">based on a </w:t>
      </w:r>
      <w:proofErr w:type="gramStart"/>
      <w:r w:rsidR="000E3101">
        <w:rPr>
          <w:rFonts w:cstheme="minorHAnsi"/>
          <w:sz w:val="20"/>
          <w:szCs w:val="20"/>
        </w:rPr>
        <w:t>5</w:t>
      </w:r>
      <w:r w:rsidR="00B807D6" w:rsidRPr="00991D11">
        <w:rPr>
          <w:rFonts w:cstheme="minorHAnsi"/>
          <w:sz w:val="20"/>
          <w:szCs w:val="20"/>
        </w:rPr>
        <w:t xml:space="preserve"> year</w:t>
      </w:r>
      <w:proofErr w:type="gramEnd"/>
      <w:r w:rsidR="00B807D6" w:rsidRPr="00991D11">
        <w:rPr>
          <w:rFonts w:cstheme="minorHAnsi"/>
          <w:sz w:val="20"/>
          <w:szCs w:val="20"/>
        </w:rPr>
        <w:t xml:space="preserve"> </w:t>
      </w:r>
      <w:r w:rsidR="000E3101">
        <w:rPr>
          <w:rFonts w:cstheme="minorHAnsi"/>
          <w:sz w:val="20"/>
          <w:szCs w:val="20"/>
        </w:rPr>
        <w:t>projection</w:t>
      </w:r>
      <w:r w:rsidR="00B807D6" w:rsidRPr="00991D11">
        <w:rPr>
          <w:rFonts w:cstheme="minorHAnsi"/>
          <w:sz w:val="20"/>
          <w:szCs w:val="20"/>
        </w:rPr>
        <w:t xml:space="preserve">.  Make changes as necessary to include </w:t>
      </w:r>
      <w:r w:rsidRPr="00991D11">
        <w:rPr>
          <w:rFonts w:cstheme="minorHAnsi"/>
          <w:sz w:val="20"/>
          <w:szCs w:val="20"/>
        </w:rPr>
        <w:t>proposed</w:t>
      </w:r>
      <w:r w:rsidR="00B807D6" w:rsidRPr="00991D11">
        <w:rPr>
          <w:rFonts w:cstheme="minorHAnsi"/>
          <w:sz w:val="20"/>
          <w:szCs w:val="20"/>
        </w:rPr>
        <w:t xml:space="preserve"> year revenue changes.</w:t>
      </w:r>
      <w:r w:rsidRPr="00991D11">
        <w:rPr>
          <w:rFonts w:cstheme="minorHAnsi"/>
          <w:sz w:val="20"/>
          <w:szCs w:val="20"/>
        </w:rPr>
        <w:t xml:space="preserve">  Remember to also adjust the expenditure budget.</w:t>
      </w:r>
    </w:p>
    <w:p w:rsidR="0086366F" w:rsidRPr="00991D11" w:rsidRDefault="0086366F" w:rsidP="0086366F">
      <w:pPr>
        <w:pStyle w:val="ListParagraph"/>
        <w:numPr>
          <w:ilvl w:val="0"/>
          <w:numId w:val="5"/>
        </w:numPr>
        <w:rPr>
          <w:rFonts w:cstheme="minorHAnsi"/>
          <w:sz w:val="20"/>
          <w:szCs w:val="20"/>
        </w:rPr>
      </w:pPr>
      <w:r>
        <w:rPr>
          <w:rFonts w:cstheme="minorHAnsi"/>
          <w:sz w:val="20"/>
          <w:szCs w:val="20"/>
        </w:rPr>
        <w:t xml:space="preserve">The PBO will provide the following table – </w:t>
      </w:r>
      <w:proofErr w:type="spellStart"/>
      <w:r>
        <w:rPr>
          <w:rFonts w:cstheme="minorHAnsi"/>
          <w:sz w:val="20"/>
          <w:szCs w:val="20"/>
        </w:rPr>
        <w:t>CoogPlan</w:t>
      </w:r>
      <w:proofErr w:type="spellEnd"/>
      <w:r>
        <w:rPr>
          <w:rFonts w:cstheme="minorHAnsi"/>
          <w:sz w:val="20"/>
          <w:szCs w:val="20"/>
        </w:rPr>
        <w:t xml:space="preserve"> Budget Data Extractor- which will provide base budget and base FTE amounts. You will enter your changes needed in the PROPOSED sections. **This table will replace BRFs**</w:t>
      </w:r>
    </w:p>
    <w:p w:rsidR="00B807D6" w:rsidRPr="00991D11" w:rsidRDefault="00AD025F" w:rsidP="00B807D6">
      <w:pPr>
        <w:pStyle w:val="ListParagraph"/>
        <w:numPr>
          <w:ilvl w:val="0"/>
          <w:numId w:val="5"/>
        </w:numPr>
        <w:rPr>
          <w:rFonts w:cstheme="minorHAnsi"/>
          <w:sz w:val="20"/>
          <w:szCs w:val="20"/>
        </w:rPr>
      </w:pPr>
      <w:r>
        <w:rPr>
          <w:rFonts w:cstheme="minorHAnsi"/>
          <w:sz w:val="20"/>
          <w:szCs w:val="20"/>
        </w:rPr>
        <w:t>Budget office will enter any Initiatives</w:t>
      </w:r>
      <w:r w:rsidR="00B807D6" w:rsidRPr="00991D11">
        <w:rPr>
          <w:rFonts w:cstheme="minorHAnsi"/>
          <w:sz w:val="20"/>
          <w:szCs w:val="20"/>
        </w:rPr>
        <w:t xml:space="preserve"> approved in the </w:t>
      </w:r>
      <w:r>
        <w:rPr>
          <w:rFonts w:cstheme="minorHAnsi"/>
          <w:sz w:val="20"/>
          <w:szCs w:val="20"/>
        </w:rPr>
        <w:t>Initiatives</w:t>
      </w:r>
      <w:r w:rsidR="00B807D6" w:rsidRPr="00991D11">
        <w:rPr>
          <w:rFonts w:cstheme="minorHAnsi"/>
          <w:sz w:val="20"/>
          <w:szCs w:val="20"/>
        </w:rPr>
        <w:t xml:space="preserve"> process</w:t>
      </w:r>
      <w:r>
        <w:rPr>
          <w:rFonts w:cstheme="minorHAnsi"/>
          <w:sz w:val="20"/>
          <w:szCs w:val="20"/>
        </w:rPr>
        <w:t xml:space="preserve"> and will request a BRF if funding is not supplied from a centrally allocated source.</w:t>
      </w:r>
    </w:p>
    <w:p w:rsidR="00B807D6" w:rsidRPr="00991D11" w:rsidRDefault="005723C8" w:rsidP="00B807D6">
      <w:pPr>
        <w:pStyle w:val="ListParagraph"/>
        <w:numPr>
          <w:ilvl w:val="0"/>
          <w:numId w:val="5"/>
        </w:numPr>
        <w:rPr>
          <w:rFonts w:cstheme="minorHAnsi"/>
          <w:sz w:val="20"/>
          <w:szCs w:val="20"/>
        </w:rPr>
      </w:pPr>
      <w:r>
        <w:rPr>
          <w:rFonts w:cstheme="minorHAnsi"/>
          <w:sz w:val="20"/>
          <w:szCs w:val="20"/>
        </w:rPr>
        <w:t>Ensure r</w:t>
      </w:r>
      <w:r w:rsidR="00B807D6" w:rsidRPr="00991D11">
        <w:rPr>
          <w:rFonts w:cstheme="minorHAnsi"/>
          <w:sz w:val="20"/>
          <w:szCs w:val="20"/>
        </w:rPr>
        <w:t xml:space="preserve">evenue </w:t>
      </w:r>
      <w:r>
        <w:rPr>
          <w:rFonts w:cstheme="minorHAnsi"/>
          <w:sz w:val="20"/>
          <w:szCs w:val="20"/>
        </w:rPr>
        <w:t>budget</w:t>
      </w:r>
      <w:r w:rsidR="00B807D6" w:rsidRPr="00991D11">
        <w:rPr>
          <w:rFonts w:cstheme="minorHAnsi"/>
          <w:sz w:val="20"/>
          <w:szCs w:val="20"/>
        </w:rPr>
        <w:t xml:space="preserve"> equal</w:t>
      </w:r>
      <w:r>
        <w:rPr>
          <w:rFonts w:cstheme="minorHAnsi"/>
          <w:sz w:val="20"/>
          <w:szCs w:val="20"/>
        </w:rPr>
        <w:t>s the</w:t>
      </w:r>
      <w:r w:rsidR="00B807D6" w:rsidRPr="00991D11">
        <w:rPr>
          <w:rFonts w:cstheme="minorHAnsi"/>
          <w:sz w:val="20"/>
          <w:szCs w:val="20"/>
        </w:rPr>
        <w:t xml:space="preserve"> expense</w:t>
      </w:r>
      <w:r>
        <w:rPr>
          <w:rFonts w:cstheme="minorHAnsi"/>
          <w:sz w:val="20"/>
          <w:szCs w:val="20"/>
        </w:rPr>
        <w:t xml:space="preserve"> budget</w:t>
      </w:r>
      <w:r w:rsidR="00B807D6" w:rsidRPr="00991D11">
        <w:rPr>
          <w:rFonts w:cstheme="minorHAnsi"/>
          <w:sz w:val="20"/>
          <w:szCs w:val="20"/>
        </w:rPr>
        <w:t>.  If your expense budget is higher than your revenue budget, you must either lower the expense budget</w:t>
      </w:r>
      <w:r w:rsidR="00992A03">
        <w:rPr>
          <w:rFonts w:cstheme="minorHAnsi"/>
          <w:sz w:val="20"/>
          <w:szCs w:val="20"/>
        </w:rPr>
        <w:t xml:space="preserve"> or increase revenue</w:t>
      </w:r>
      <w:r w:rsidR="00AD025F">
        <w:rPr>
          <w:rFonts w:cstheme="minorHAnsi"/>
          <w:sz w:val="20"/>
          <w:szCs w:val="20"/>
        </w:rPr>
        <w:t xml:space="preserve">. </w:t>
      </w:r>
      <w:r w:rsidR="00B807D6" w:rsidRPr="00991D11">
        <w:rPr>
          <w:rFonts w:cstheme="minorHAnsi"/>
          <w:sz w:val="20"/>
          <w:szCs w:val="20"/>
        </w:rPr>
        <w:t>If your expenses are supported by revenue outside your area, make sure you’ve only allocated the amount you were told to allocate.</w:t>
      </w:r>
    </w:p>
    <w:p w:rsidR="00B807D6" w:rsidRPr="00991D11" w:rsidRDefault="00B807D6" w:rsidP="00B807D6">
      <w:pPr>
        <w:pStyle w:val="ListParagraph"/>
        <w:numPr>
          <w:ilvl w:val="0"/>
          <w:numId w:val="5"/>
        </w:numPr>
        <w:rPr>
          <w:rFonts w:cstheme="minorHAnsi"/>
          <w:sz w:val="20"/>
          <w:szCs w:val="20"/>
        </w:rPr>
      </w:pPr>
      <w:r w:rsidRPr="00991D11">
        <w:rPr>
          <w:rFonts w:cstheme="minorHAnsi"/>
          <w:sz w:val="20"/>
          <w:szCs w:val="20"/>
        </w:rPr>
        <w:t xml:space="preserve">Work with OSP to determine the </w:t>
      </w:r>
      <w:r w:rsidR="001F471B" w:rsidRPr="00991D11">
        <w:rPr>
          <w:rFonts w:cstheme="minorHAnsi"/>
          <w:sz w:val="20"/>
          <w:szCs w:val="20"/>
        </w:rPr>
        <w:t>Proposed</w:t>
      </w:r>
      <w:r w:rsidRPr="00991D11">
        <w:rPr>
          <w:rFonts w:cstheme="minorHAnsi"/>
          <w:sz w:val="20"/>
          <w:szCs w:val="20"/>
        </w:rPr>
        <w:t xml:space="preserve"> Year grant budget numbers.  OSP will give the Budget Office the numbers to be entered in the </w:t>
      </w:r>
      <w:r w:rsidR="000E3101">
        <w:rPr>
          <w:rFonts w:cstheme="minorHAnsi"/>
          <w:sz w:val="20"/>
          <w:szCs w:val="20"/>
        </w:rPr>
        <w:t>Proposed</w:t>
      </w:r>
      <w:r w:rsidRPr="00991D11">
        <w:rPr>
          <w:rFonts w:cstheme="minorHAnsi"/>
          <w:sz w:val="20"/>
          <w:szCs w:val="20"/>
        </w:rPr>
        <w:t xml:space="preserve"> budget.</w:t>
      </w:r>
      <w:r w:rsidR="001F471B" w:rsidRPr="00991D11">
        <w:rPr>
          <w:rFonts w:cstheme="minorHAnsi"/>
          <w:sz w:val="20"/>
          <w:szCs w:val="20"/>
        </w:rPr>
        <w:t xml:space="preserve">  You do not enter these budgets.</w:t>
      </w:r>
    </w:p>
    <w:p w:rsidR="000E3101" w:rsidRDefault="00093200" w:rsidP="00991D11">
      <w:pPr>
        <w:pStyle w:val="ListParagraph"/>
        <w:numPr>
          <w:ilvl w:val="0"/>
          <w:numId w:val="5"/>
        </w:numPr>
        <w:rPr>
          <w:rFonts w:cstheme="minorHAnsi"/>
          <w:sz w:val="20"/>
          <w:szCs w:val="20"/>
        </w:rPr>
      </w:pPr>
      <w:r>
        <w:rPr>
          <w:rFonts w:cstheme="minorHAnsi"/>
          <w:sz w:val="20"/>
          <w:szCs w:val="20"/>
        </w:rPr>
        <w:t xml:space="preserve">Budget office will enter endowment. Review all endowments for accuracy. </w:t>
      </w:r>
      <w:r w:rsidR="001F471B" w:rsidRPr="00991D11">
        <w:rPr>
          <w:rFonts w:cstheme="minorHAnsi"/>
          <w:sz w:val="20"/>
          <w:szCs w:val="20"/>
        </w:rPr>
        <w:t xml:space="preserve">The income budget </w:t>
      </w:r>
      <w:r w:rsidR="002B7336" w:rsidRPr="00991D11">
        <w:rPr>
          <w:rFonts w:cstheme="minorHAnsi"/>
          <w:sz w:val="20"/>
          <w:szCs w:val="20"/>
        </w:rPr>
        <w:t xml:space="preserve">is budgeted in B4026; the expense budget is in B5009.  </w:t>
      </w:r>
    </w:p>
    <w:p w:rsidR="00B807D6" w:rsidRPr="00AD025F" w:rsidRDefault="00B807D6" w:rsidP="00AD025F">
      <w:pPr>
        <w:rPr>
          <w:rFonts w:cstheme="minorHAnsi"/>
        </w:rPr>
      </w:pPr>
    </w:p>
    <w:p w:rsidR="00B807D6" w:rsidRPr="00ED02AE" w:rsidRDefault="000A6486" w:rsidP="00ED02AE">
      <w:pPr>
        <w:rPr>
          <w:rFonts w:asciiTheme="minorHAnsi" w:hAnsiTheme="minorHAnsi" w:cstheme="minorHAnsi"/>
          <w:u w:val="single"/>
        </w:rPr>
      </w:pPr>
      <w:r w:rsidRPr="000A6486">
        <w:rPr>
          <w:rFonts w:cstheme="minorHAnsi"/>
          <w:b/>
          <w:sz w:val="24"/>
          <w:szCs w:val="24"/>
        </w:rPr>
        <w:t>WHEN YOU THINK YOU’RE FINISHED</w:t>
      </w:r>
      <w:r w:rsidR="007B66FC">
        <w:rPr>
          <w:rFonts w:ascii="Arial" w:hAnsi="Arial" w:cs="Arial"/>
          <w:noProof/>
          <w:color w:val="0000FF"/>
        </w:rPr>
        <w:drawing>
          <wp:inline distT="0" distB="0" distL="0" distR="0" wp14:anchorId="47A6E032" wp14:editId="67F3B4DB">
            <wp:extent cx="581025" cy="631549"/>
            <wp:effectExtent l="0" t="0" r="0" b="0"/>
            <wp:docPr id="7" name="Picture 7" descr="https://encrypted-tbn3.gstatic.com/images?q=tbn:ANd9GcQEJy6RiF4Gdm1CqyqdMqX7iEB36izALFr6NesQ81N1dpobpA641Q">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3.gstatic.com/images?q=tbn:ANd9GcQEJy6RiF4Gdm1CqyqdMqX7iEB36izALFr6NesQ81N1dpobpA641Q">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3962" cy="634742"/>
                    </a:xfrm>
                    <a:prstGeom prst="rect">
                      <a:avLst/>
                    </a:prstGeom>
                    <a:noFill/>
                    <a:ln>
                      <a:noFill/>
                    </a:ln>
                  </pic:spPr>
                </pic:pic>
              </a:graphicData>
            </a:graphic>
          </wp:inline>
        </w:drawing>
      </w:r>
    </w:p>
    <w:p w:rsidR="00B807D6" w:rsidRDefault="00B807D6" w:rsidP="00B807D6">
      <w:pPr>
        <w:pStyle w:val="ListParagraph"/>
        <w:numPr>
          <w:ilvl w:val="0"/>
          <w:numId w:val="6"/>
        </w:numPr>
        <w:rPr>
          <w:rFonts w:cstheme="minorHAnsi"/>
          <w:sz w:val="20"/>
          <w:szCs w:val="20"/>
        </w:rPr>
      </w:pPr>
      <w:r w:rsidRPr="00991D11">
        <w:rPr>
          <w:rFonts w:cstheme="minorHAnsi"/>
          <w:sz w:val="20"/>
          <w:szCs w:val="20"/>
        </w:rPr>
        <w:t>Revenue should equal Expense for all cost centers other than State and Fund 2064 unless your expenses are supported by revenue outside your area.</w:t>
      </w:r>
      <w:r w:rsidR="00550AAA">
        <w:rPr>
          <w:rFonts w:cstheme="minorHAnsi"/>
          <w:sz w:val="20"/>
          <w:szCs w:val="20"/>
        </w:rPr>
        <w:t xml:space="preserve">  To see this, run your Budget Summary report and check the totals.</w:t>
      </w:r>
    </w:p>
    <w:p w:rsidR="00550AAA" w:rsidRDefault="00550AAA" w:rsidP="00B807D6">
      <w:pPr>
        <w:pStyle w:val="ListParagraph"/>
        <w:numPr>
          <w:ilvl w:val="0"/>
          <w:numId w:val="6"/>
        </w:numPr>
        <w:rPr>
          <w:rFonts w:cstheme="minorHAnsi"/>
          <w:sz w:val="20"/>
          <w:szCs w:val="20"/>
        </w:rPr>
      </w:pPr>
      <w:r>
        <w:rPr>
          <w:rFonts w:cstheme="minorHAnsi"/>
          <w:sz w:val="20"/>
          <w:szCs w:val="20"/>
        </w:rPr>
        <w:t>Make sure all salary allocations have been made correctly (i</w:t>
      </w:r>
      <w:r w:rsidR="00540FE2">
        <w:rPr>
          <w:rFonts w:cstheme="minorHAnsi"/>
          <w:sz w:val="20"/>
          <w:szCs w:val="20"/>
        </w:rPr>
        <w:t>.</w:t>
      </w:r>
      <w:r>
        <w:rPr>
          <w:rFonts w:cstheme="minorHAnsi"/>
          <w:sz w:val="20"/>
          <w:szCs w:val="20"/>
        </w:rPr>
        <w:t>e. me</w:t>
      </w:r>
      <w:r w:rsidR="00CF248F">
        <w:rPr>
          <w:rFonts w:cstheme="minorHAnsi"/>
          <w:sz w:val="20"/>
          <w:szCs w:val="20"/>
        </w:rPr>
        <w:t xml:space="preserve">rit, faculty promotions, </w:t>
      </w:r>
      <w:r>
        <w:rPr>
          <w:rFonts w:cstheme="minorHAnsi"/>
          <w:sz w:val="20"/>
          <w:szCs w:val="20"/>
        </w:rPr>
        <w:t>equity</w:t>
      </w:r>
      <w:r w:rsidR="00540FE2">
        <w:rPr>
          <w:rFonts w:cstheme="minorHAnsi"/>
          <w:sz w:val="20"/>
          <w:szCs w:val="20"/>
        </w:rPr>
        <w:t>, etc.</w:t>
      </w:r>
      <w:r>
        <w:rPr>
          <w:rFonts w:cstheme="minorHAnsi"/>
          <w:sz w:val="20"/>
          <w:szCs w:val="20"/>
        </w:rPr>
        <w:t>).  Look at the change in the salary total between the Base and Proposed Year on the Budget Summary Report.</w:t>
      </w:r>
    </w:p>
    <w:p w:rsidR="00550AAA" w:rsidRDefault="00550AAA" w:rsidP="00B807D6">
      <w:pPr>
        <w:pStyle w:val="ListParagraph"/>
        <w:numPr>
          <w:ilvl w:val="0"/>
          <w:numId w:val="6"/>
        </w:numPr>
        <w:rPr>
          <w:rFonts w:cstheme="minorHAnsi"/>
          <w:sz w:val="20"/>
          <w:szCs w:val="20"/>
        </w:rPr>
      </w:pPr>
      <w:r>
        <w:rPr>
          <w:rFonts w:cstheme="minorHAnsi"/>
          <w:sz w:val="20"/>
          <w:szCs w:val="20"/>
        </w:rPr>
        <w:t>Make sure additional Benefits have been budgeted for salary increases for all</w:t>
      </w:r>
      <w:r w:rsidR="00AD025F">
        <w:rPr>
          <w:rFonts w:cstheme="minorHAnsi"/>
          <w:sz w:val="20"/>
          <w:szCs w:val="20"/>
        </w:rPr>
        <w:t xml:space="preserve"> funds other than state</w:t>
      </w:r>
      <w:r>
        <w:rPr>
          <w:rFonts w:cstheme="minorHAnsi"/>
          <w:sz w:val="20"/>
          <w:szCs w:val="20"/>
        </w:rPr>
        <w:t>.  Look at the change in the Benefits total between Base and Proposed Year on the Budget Summary Report.</w:t>
      </w:r>
    </w:p>
    <w:p w:rsidR="000E3101" w:rsidRPr="00991D11" w:rsidRDefault="00AD025F" w:rsidP="00B807D6">
      <w:pPr>
        <w:pStyle w:val="ListParagraph"/>
        <w:numPr>
          <w:ilvl w:val="0"/>
          <w:numId w:val="6"/>
        </w:numPr>
        <w:rPr>
          <w:rFonts w:cstheme="minorHAnsi"/>
          <w:sz w:val="20"/>
          <w:szCs w:val="20"/>
        </w:rPr>
      </w:pPr>
      <w:r>
        <w:rPr>
          <w:rFonts w:cstheme="minorHAnsi"/>
          <w:sz w:val="20"/>
          <w:szCs w:val="20"/>
        </w:rPr>
        <w:t>Make sure new positions are</w:t>
      </w:r>
      <w:r w:rsidR="000E3101">
        <w:rPr>
          <w:rFonts w:cstheme="minorHAnsi"/>
          <w:sz w:val="20"/>
          <w:szCs w:val="20"/>
        </w:rPr>
        <w:t xml:space="preserve"> updated on Proposed line</w:t>
      </w:r>
    </w:p>
    <w:p w:rsidR="005A3028" w:rsidRPr="00991D11" w:rsidRDefault="005A3028" w:rsidP="00B807D6">
      <w:pPr>
        <w:pStyle w:val="ListParagraph"/>
        <w:numPr>
          <w:ilvl w:val="0"/>
          <w:numId w:val="6"/>
        </w:numPr>
        <w:rPr>
          <w:rFonts w:cstheme="minorHAnsi"/>
          <w:sz w:val="20"/>
          <w:szCs w:val="20"/>
        </w:rPr>
      </w:pPr>
      <w:r w:rsidRPr="00991D11">
        <w:rPr>
          <w:rFonts w:cstheme="minorHAnsi"/>
          <w:sz w:val="20"/>
          <w:szCs w:val="20"/>
        </w:rPr>
        <w:t>Run the following</w:t>
      </w:r>
      <w:r w:rsidR="000E3101">
        <w:rPr>
          <w:rFonts w:cstheme="minorHAnsi"/>
          <w:sz w:val="20"/>
          <w:szCs w:val="20"/>
        </w:rPr>
        <w:t xml:space="preserve"> Final</w:t>
      </w:r>
      <w:r w:rsidRPr="00991D11">
        <w:rPr>
          <w:rFonts w:cstheme="minorHAnsi"/>
          <w:sz w:val="20"/>
          <w:szCs w:val="20"/>
        </w:rPr>
        <w:t xml:space="preserve"> reports</w:t>
      </w:r>
      <w:r w:rsidR="008D3985">
        <w:rPr>
          <w:rFonts w:cstheme="minorHAnsi"/>
          <w:sz w:val="20"/>
          <w:szCs w:val="20"/>
        </w:rPr>
        <w:t xml:space="preserve"> to keep for your files</w:t>
      </w:r>
      <w:r w:rsidRPr="00991D11">
        <w:rPr>
          <w:rFonts w:cstheme="minorHAnsi"/>
          <w:sz w:val="20"/>
          <w:szCs w:val="20"/>
        </w:rPr>
        <w:t>:</w:t>
      </w:r>
    </w:p>
    <w:p w:rsidR="005A3028" w:rsidRPr="00991D11" w:rsidRDefault="005A3028" w:rsidP="00992A03">
      <w:pPr>
        <w:pStyle w:val="ListParagraph"/>
        <w:numPr>
          <w:ilvl w:val="0"/>
          <w:numId w:val="6"/>
        </w:numPr>
        <w:spacing w:after="0"/>
        <w:ind w:firstLine="0"/>
        <w:rPr>
          <w:rFonts w:cstheme="minorHAnsi"/>
          <w:sz w:val="20"/>
          <w:szCs w:val="20"/>
        </w:rPr>
      </w:pPr>
      <w:r w:rsidRPr="00991D11">
        <w:rPr>
          <w:rFonts w:cstheme="minorHAnsi"/>
          <w:sz w:val="20"/>
          <w:szCs w:val="20"/>
        </w:rPr>
        <w:t>Budget Summary Report by Fund</w:t>
      </w:r>
      <w:r w:rsidR="008D3985">
        <w:rPr>
          <w:rFonts w:cstheme="minorHAnsi"/>
          <w:sz w:val="20"/>
          <w:szCs w:val="20"/>
        </w:rPr>
        <w:t xml:space="preserve"> and cost center</w:t>
      </w:r>
    </w:p>
    <w:p w:rsidR="005A3028" w:rsidRPr="00991D11" w:rsidRDefault="005A3028" w:rsidP="00992A03">
      <w:pPr>
        <w:pStyle w:val="ListParagraph"/>
        <w:numPr>
          <w:ilvl w:val="0"/>
          <w:numId w:val="6"/>
        </w:numPr>
        <w:spacing w:after="0"/>
        <w:ind w:firstLine="0"/>
        <w:rPr>
          <w:rFonts w:cstheme="minorHAnsi"/>
          <w:sz w:val="20"/>
          <w:szCs w:val="20"/>
        </w:rPr>
      </w:pPr>
      <w:r w:rsidRPr="00991D11">
        <w:rPr>
          <w:rFonts w:cstheme="minorHAnsi"/>
          <w:sz w:val="20"/>
          <w:szCs w:val="20"/>
        </w:rPr>
        <w:t>Position Budget Report</w:t>
      </w:r>
    </w:p>
    <w:p w:rsidR="005A3028" w:rsidRPr="00991D11" w:rsidRDefault="005A3028" w:rsidP="00992A03">
      <w:pPr>
        <w:pStyle w:val="ListParagraph"/>
        <w:numPr>
          <w:ilvl w:val="0"/>
          <w:numId w:val="6"/>
        </w:numPr>
        <w:spacing w:after="0"/>
        <w:ind w:firstLine="0"/>
        <w:rPr>
          <w:rFonts w:cstheme="minorHAnsi"/>
          <w:sz w:val="20"/>
          <w:szCs w:val="20"/>
        </w:rPr>
      </w:pPr>
      <w:r w:rsidRPr="00991D11">
        <w:rPr>
          <w:rFonts w:cstheme="minorHAnsi"/>
          <w:sz w:val="20"/>
          <w:szCs w:val="20"/>
        </w:rPr>
        <w:t>Budget by Employee Report</w:t>
      </w:r>
    </w:p>
    <w:p w:rsidR="004D0E8F" w:rsidRDefault="005A3028" w:rsidP="00992A03">
      <w:pPr>
        <w:pStyle w:val="ListParagraph"/>
        <w:numPr>
          <w:ilvl w:val="0"/>
          <w:numId w:val="6"/>
        </w:numPr>
        <w:spacing w:after="0"/>
        <w:ind w:firstLine="0"/>
        <w:rPr>
          <w:rFonts w:cstheme="minorHAnsi"/>
          <w:sz w:val="20"/>
          <w:szCs w:val="20"/>
        </w:rPr>
      </w:pPr>
      <w:proofErr w:type="spellStart"/>
      <w:r w:rsidRPr="00991D11">
        <w:rPr>
          <w:rFonts w:cstheme="minorHAnsi"/>
          <w:sz w:val="20"/>
          <w:szCs w:val="20"/>
        </w:rPr>
        <w:t>Megabud</w:t>
      </w:r>
      <w:proofErr w:type="spellEnd"/>
      <w:r w:rsidRPr="00991D11">
        <w:rPr>
          <w:rFonts w:cstheme="minorHAnsi"/>
          <w:sz w:val="20"/>
          <w:szCs w:val="20"/>
        </w:rPr>
        <w:t xml:space="preserve"> Report by Fund</w:t>
      </w:r>
      <w:r w:rsidRPr="00991D11">
        <w:rPr>
          <w:rFonts w:cstheme="minorHAnsi"/>
          <w:sz w:val="20"/>
          <w:szCs w:val="20"/>
        </w:rPr>
        <w:tab/>
      </w:r>
    </w:p>
    <w:p w:rsidR="00AD025F" w:rsidRDefault="00AD025F" w:rsidP="00992A03">
      <w:pPr>
        <w:pStyle w:val="ListParagraph"/>
        <w:numPr>
          <w:ilvl w:val="0"/>
          <w:numId w:val="6"/>
        </w:numPr>
        <w:spacing w:after="0"/>
        <w:ind w:firstLine="0"/>
        <w:rPr>
          <w:rFonts w:cstheme="minorHAnsi"/>
          <w:sz w:val="20"/>
          <w:szCs w:val="20"/>
        </w:rPr>
      </w:pPr>
      <w:r>
        <w:rPr>
          <w:rFonts w:cstheme="minorHAnsi"/>
          <w:sz w:val="20"/>
          <w:szCs w:val="20"/>
        </w:rPr>
        <w:t>Job vs Pool Report</w:t>
      </w:r>
    </w:p>
    <w:p w:rsidR="009959F9" w:rsidRDefault="009959F9" w:rsidP="009959F9">
      <w:pPr>
        <w:rPr>
          <w:rFonts w:asciiTheme="minorHAnsi" w:eastAsiaTheme="minorHAnsi" w:hAnsiTheme="minorHAnsi" w:cstheme="minorHAnsi"/>
        </w:rPr>
      </w:pPr>
    </w:p>
    <w:p w:rsidR="00AD025F" w:rsidRDefault="00AD025F" w:rsidP="009959F9">
      <w:pPr>
        <w:rPr>
          <w:rFonts w:asciiTheme="minorHAnsi" w:eastAsiaTheme="minorHAnsi" w:hAnsiTheme="minorHAnsi" w:cstheme="minorHAnsi"/>
        </w:rPr>
      </w:pPr>
    </w:p>
    <w:p w:rsidR="00C03531" w:rsidRPr="004D0E8F" w:rsidRDefault="00C03531" w:rsidP="00B807D6">
      <w:pPr>
        <w:pStyle w:val="ListParagraph"/>
        <w:numPr>
          <w:ilvl w:val="0"/>
          <w:numId w:val="6"/>
        </w:numPr>
        <w:ind w:firstLine="0"/>
        <w:rPr>
          <w:rFonts w:cstheme="minorHAnsi"/>
          <w:sz w:val="20"/>
          <w:szCs w:val="20"/>
        </w:rPr>
      </w:pPr>
      <w:r w:rsidRPr="004D0E8F">
        <w:rPr>
          <w:rFonts w:cstheme="minorHAnsi"/>
          <w:b/>
          <w:sz w:val="24"/>
          <w:szCs w:val="24"/>
        </w:rPr>
        <w:t xml:space="preserve">I’M DONE!   </w:t>
      </w:r>
      <w:r>
        <w:rPr>
          <w:noProof/>
          <w:color w:val="0000FF"/>
        </w:rPr>
        <w:drawing>
          <wp:inline distT="0" distB="0" distL="0" distR="0">
            <wp:extent cx="955785" cy="923925"/>
            <wp:effectExtent l="0" t="0" r="0" b="0"/>
            <wp:docPr id="4" name="Picture 4" descr="http://jtmoore.org/wp-content/uploads/2014/04/finish-line.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jtmoore.org/wp-content/uploads/2014/04/finish-line.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9591" cy="927605"/>
                    </a:xfrm>
                    <a:prstGeom prst="rect">
                      <a:avLst/>
                    </a:prstGeom>
                    <a:noFill/>
                    <a:ln>
                      <a:noFill/>
                    </a:ln>
                  </pic:spPr>
                </pic:pic>
              </a:graphicData>
            </a:graphic>
          </wp:inline>
        </w:drawing>
      </w:r>
    </w:p>
    <w:p w:rsidR="00C03531" w:rsidRDefault="00C03531" w:rsidP="00B807D6">
      <w:pPr>
        <w:rPr>
          <w:rFonts w:asciiTheme="minorHAnsi" w:hAnsiTheme="minorHAnsi" w:cstheme="minorHAnsi"/>
        </w:rPr>
      </w:pPr>
    </w:p>
    <w:p w:rsidR="00B807D6" w:rsidRPr="00991D11" w:rsidRDefault="00B807D6" w:rsidP="00B807D6">
      <w:pPr>
        <w:rPr>
          <w:rFonts w:asciiTheme="minorHAnsi" w:hAnsiTheme="minorHAnsi" w:cstheme="minorHAnsi"/>
        </w:rPr>
      </w:pPr>
      <w:r w:rsidRPr="00991D11">
        <w:rPr>
          <w:rFonts w:asciiTheme="minorHAnsi" w:hAnsiTheme="minorHAnsi" w:cstheme="minorHAnsi"/>
        </w:rPr>
        <w:t xml:space="preserve">Provide the following to the Budget Office on the last day you have update access to </w:t>
      </w:r>
      <w:r w:rsidR="00CF248F">
        <w:rPr>
          <w:rFonts w:asciiTheme="minorHAnsi" w:hAnsiTheme="minorHAnsi" w:cstheme="minorHAnsi"/>
        </w:rPr>
        <w:t>Hyperion</w:t>
      </w:r>
      <w:r w:rsidRPr="00991D11">
        <w:rPr>
          <w:rFonts w:asciiTheme="minorHAnsi" w:hAnsiTheme="minorHAnsi" w:cstheme="minorHAnsi"/>
        </w:rPr>
        <w:t>:</w:t>
      </w:r>
    </w:p>
    <w:p w:rsidR="00041C0A" w:rsidRPr="00991D11" w:rsidRDefault="00041C0A" w:rsidP="00B807D6">
      <w:pPr>
        <w:pStyle w:val="ListParagraph"/>
        <w:numPr>
          <w:ilvl w:val="0"/>
          <w:numId w:val="10"/>
        </w:numPr>
        <w:rPr>
          <w:rFonts w:cstheme="minorHAnsi"/>
          <w:sz w:val="20"/>
          <w:szCs w:val="20"/>
        </w:rPr>
      </w:pPr>
      <w:r w:rsidRPr="00991D11">
        <w:rPr>
          <w:rFonts w:cstheme="minorHAnsi"/>
          <w:sz w:val="20"/>
          <w:szCs w:val="20"/>
        </w:rPr>
        <w:t>Th</w:t>
      </w:r>
      <w:r w:rsidR="00302653">
        <w:rPr>
          <w:rFonts w:cstheme="minorHAnsi"/>
          <w:sz w:val="20"/>
          <w:szCs w:val="20"/>
        </w:rPr>
        <w:t>e</w:t>
      </w:r>
      <w:r w:rsidRPr="00991D11">
        <w:rPr>
          <w:rFonts w:cstheme="minorHAnsi"/>
          <w:sz w:val="20"/>
          <w:szCs w:val="20"/>
        </w:rPr>
        <w:t xml:space="preserve"> Budget Development </w:t>
      </w:r>
      <w:r w:rsidR="00302653">
        <w:rPr>
          <w:rFonts w:cstheme="minorHAnsi"/>
          <w:sz w:val="20"/>
          <w:szCs w:val="20"/>
        </w:rPr>
        <w:t xml:space="preserve">Process </w:t>
      </w:r>
      <w:r w:rsidRPr="00991D11">
        <w:rPr>
          <w:rFonts w:cstheme="minorHAnsi"/>
          <w:sz w:val="20"/>
          <w:szCs w:val="20"/>
        </w:rPr>
        <w:t>Checklist with applicable checkmarks</w:t>
      </w:r>
      <w:r w:rsidR="00070040">
        <w:rPr>
          <w:rFonts w:cstheme="minorHAnsi"/>
          <w:sz w:val="20"/>
          <w:szCs w:val="20"/>
        </w:rPr>
        <w:t xml:space="preserve"> showing all tasks have been completed.</w:t>
      </w:r>
    </w:p>
    <w:p w:rsidR="00070040" w:rsidRDefault="00070040" w:rsidP="00B807D6">
      <w:pPr>
        <w:pStyle w:val="ListParagraph"/>
        <w:numPr>
          <w:ilvl w:val="0"/>
          <w:numId w:val="10"/>
        </w:numPr>
        <w:rPr>
          <w:rFonts w:cstheme="minorHAnsi"/>
          <w:sz w:val="20"/>
          <w:szCs w:val="20"/>
        </w:rPr>
      </w:pPr>
      <w:r>
        <w:rPr>
          <w:rFonts w:cstheme="minorHAnsi"/>
          <w:sz w:val="20"/>
          <w:szCs w:val="20"/>
        </w:rPr>
        <w:t>DDT Worksheets indicating what was budgeted for DDT.</w:t>
      </w:r>
    </w:p>
    <w:p w:rsidR="004046F3" w:rsidRPr="00991D11" w:rsidRDefault="004046F3" w:rsidP="00B807D6">
      <w:pPr>
        <w:pStyle w:val="ListParagraph"/>
        <w:numPr>
          <w:ilvl w:val="0"/>
          <w:numId w:val="10"/>
        </w:numPr>
        <w:rPr>
          <w:rFonts w:cstheme="minorHAnsi"/>
          <w:sz w:val="20"/>
          <w:szCs w:val="20"/>
        </w:rPr>
      </w:pPr>
      <w:r>
        <w:rPr>
          <w:rFonts w:cstheme="minorHAnsi"/>
          <w:sz w:val="20"/>
          <w:szCs w:val="20"/>
        </w:rPr>
        <w:t>Schools only – 2164 worksheets.</w:t>
      </w:r>
    </w:p>
    <w:p w:rsidR="00476C72" w:rsidRPr="00992A03" w:rsidRDefault="00B807D6" w:rsidP="00747CA3">
      <w:pPr>
        <w:pStyle w:val="ListParagraph"/>
        <w:numPr>
          <w:ilvl w:val="0"/>
          <w:numId w:val="10"/>
        </w:numPr>
        <w:rPr>
          <w:rFonts w:cstheme="minorHAnsi"/>
        </w:rPr>
      </w:pPr>
      <w:r w:rsidRPr="00992A03">
        <w:rPr>
          <w:rFonts w:cstheme="minorHAnsi"/>
          <w:sz w:val="20"/>
          <w:szCs w:val="20"/>
        </w:rPr>
        <w:t>Any supporting documentation that would assist the Budget Office in reconciling the budget.</w:t>
      </w:r>
      <w:r w:rsidR="00070040" w:rsidRPr="00992A03">
        <w:rPr>
          <w:rFonts w:cstheme="minorHAnsi"/>
          <w:sz w:val="20"/>
          <w:szCs w:val="20"/>
        </w:rPr>
        <w:t xml:space="preserve">  Helpful documents include information on Faculty Promotions, changes in revenue estimates</w:t>
      </w:r>
      <w:r w:rsidR="00AD025F" w:rsidRPr="00992A03">
        <w:rPr>
          <w:rFonts w:cstheme="minorHAnsi"/>
          <w:sz w:val="20"/>
          <w:szCs w:val="20"/>
        </w:rPr>
        <w:t>, etc.</w:t>
      </w:r>
    </w:p>
    <w:sectPr w:rsidR="00476C72" w:rsidRPr="00992A03" w:rsidSect="00992A03">
      <w:headerReference w:type="default" r:id="rId17"/>
      <w:footerReference w:type="default" r:id="rId18"/>
      <w:pgSz w:w="12240" w:h="15840" w:code="1"/>
      <w:pgMar w:top="360" w:right="1440" w:bottom="864"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CA3" w:rsidRDefault="00747CA3">
      <w:r>
        <w:separator/>
      </w:r>
    </w:p>
  </w:endnote>
  <w:endnote w:type="continuationSeparator" w:id="0">
    <w:p w:rsidR="00747CA3" w:rsidRDefault="0074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66A" w:rsidRPr="00602308" w:rsidRDefault="0011466A">
    <w:pPr>
      <w:pStyle w:val="Footer"/>
      <w:rPr>
        <w:sz w:val="16"/>
        <w:szCs w:val="16"/>
      </w:rPr>
    </w:pPr>
    <w:r>
      <w:rPr>
        <w:sz w:val="16"/>
        <w:szCs w:val="16"/>
      </w:rPr>
      <w:t>Budget-B</w:t>
    </w:r>
    <w:r w:rsidR="00495CA6">
      <w:rPr>
        <w:sz w:val="16"/>
        <w:szCs w:val="16"/>
      </w:rPr>
      <w:t>udget Office Documentation – Hyperion</w:t>
    </w:r>
    <w:r>
      <w:rPr>
        <w:sz w:val="16"/>
        <w:szCs w:val="16"/>
      </w:rPr>
      <w:tab/>
    </w:r>
    <w:r>
      <w:rPr>
        <w:sz w:val="16"/>
        <w:szCs w:val="16"/>
      </w:rPr>
      <w:tab/>
    </w:r>
    <w:r w:rsidR="00ED02AE">
      <w:rPr>
        <w:sz w:val="16"/>
        <w:szCs w:val="16"/>
      </w:rPr>
      <w:t>2-24-2021</w:t>
    </w:r>
    <w:r w:rsidRPr="00602308">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CA3" w:rsidRDefault="00747CA3">
      <w:r>
        <w:separator/>
      </w:r>
    </w:p>
  </w:footnote>
  <w:footnote w:type="continuationSeparator" w:id="0">
    <w:p w:rsidR="00747CA3" w:rsidRDefault="00747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66A" w:rsidRDefault="00D86289">
    <w:pPr>
      <w:pStyle w:val="Header"/>
      <w:ind w:left="90"/>
    </w:pPr>
    <w:r>
      <w:rPr>
        <w:noProof/>
      </w:rPr>
      <mc:AlternateContent>
        <mc:Choice Requires="wps">
          <w:drawing>
            <wp:anchor distT="0" distB="0" distL="114300" distR="114300" simplePos="0" relativeHeight="251656704" behindDoc="0" locked="0" layoutInCell="1" allowOverlap="1">
              <wp:simplePos x="0" y="0"/>
              <wp:positionH relativeFrom="column">
                <wp:posOffset>965835</wp:posOffset>
              </wp:positionH>
              <wp:positionV relativeFrom="paragraph">
                <wp:posOffset>528320</wp:posOffset>
              </wp:positionV>
              <wp:extent cx="4800600" cy="342900"/>
              <wp:effectExtent l="3810" t="4445" r="43815" b="33655"/>
              <wp:wrapNone/>
              <wp:docPr id="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00600" cy="342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86289" w:rsidRPr="004D0E8F" w:rsidRDefault="0012463A" w:rsidP="00D86289">
                          <w:pPr>
                            <w:pStyle w:val="NormalWeb"/>
                            <w:spacing w:before="0" w:beforeAutospacing="0" w:after="0" w:afterAutospacing="0"/>
                            <w:jc w:val="center"/>
                            <w:rPr>
                              <w:sz w:val="36"/>
                              <w:szCs w:val="36"/>
                            </w:rPr>
                          </w:pPr>
                          <w:r>
                            <w:rPr>
                              <w:b/>
                              <w:bCs/>
                              <w:color w:val="336699"/>
                              <w:sz w:val="36"/>
                              <w:szCs w:val="36"/>
                              <w14:shadow w14:blurRad="0" w14:dist="45847" w14:dir="2021404" w14:sx="100000" w14:sy="100000" w14:kx="0" w14:ky="0" w14:algn="ctr">
                                <w14:srgbClr w14:val="C0C0C0"/>
                              </w14:shadow>
                            </w:rPr>
                            <w:t>Planning and Budget Documentation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76.05pt;margin-top:41.6pt;width:378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RZMewIAAOwEAAAOAAAAZHJzL2Uyb0RvYy54bWysVMtu2zAQvBfoPxC8O5JcObGEyIGdxL2k&#10;bYC4yJkWKYut+ChJWzKK/nuXFO2k7aUo6oPMx2p2Z2dW1zeD6NCBGcuVrHB2kWLEZK0ol7sKf96s&#10;J3OMrCOSkk5JVuEjs/hm8fbNda9LNlWt6igzCECkLXtd4dY5XSaJrVsmiL1Qmkm4bJQRxMHW7BJq&#10;SA/ookumaXqZ9MpQbVTNrIXTu/ESLwJ+07DafWoayxzqKgy1ufA04bn1z2RxTcqdIbrldSyD/EMV&#10;gnAJSc9Qd8QRtDf8DyjBa6OsatxFrUSimobXLHAANln6G5unlmgWuEBzrD63yf4/2Prj4dEgTitc&#10;YCSJAImeoaNL41Dmm9NrW0LMk4YoN6zUACIHolY/qPqrRVLdtkTu2NIY1beMUCguA6h4HChsjhpw&#10;w+mGDe6ectAhwCev8Mdk1mfa9h8UhVfI3qmQbWiM8O2FhiEoAZQ8ntUDRFTDYT4HP6RwVcPdu3xa&#10;wBoYJKQ8va2Nde+ZEsgvKmzAHQGdHB6sG0NPIT4ZAMN5XI1qfi+yaZ6upsVkfTm/muTrfDYprtL5&#10;JM2KVXGZ5kV+t/7hQbO8bDmlTD5wyU7OyvK/Uy56fPRE8BbqQaHZdDb2XnWcrnnX+dqs2W1vO4MO&#10;xFs8/CJt+zrMqL2kwe1epPu4doR34zr5teLQN2jA6T80IqjlBRqlcsN2iBbZKnoE3XoYpArbb3ti&#10;GHhgL24VFAXCN0aJ6Cu/93X7Tm+GZ2J0lMNBusfuNEhBEx+3o9GXhH4BINHBfAJXNPNUI9MYDFK/&#10;oIbe6CU4aM2DuN5qY51Aym9gpAK9OP5+Zl/vQ9TLR2rxEwAA//8DAFBLAwQUAAYACAAAACEAj3BM&#10;r90AAAAKAQAADwAAAGRycy9kb3ducmV2LnhtbEyPzU7DMBCE70i8g7VI3KidVIUQ4lQVPxIHLpRw&#10;d+MljojXUew26duznOA4O59mZ6rt4gdxwin2gTRkKwUCqQ22p05D8/FyU4CIyZA1QyDUcMYI2/ry&#10;ojKlDTO942mfOsEhFEujwaU0llLG1qE3cRVGJPa+wuRNYjl10k5m5nA/yFypW+lNT/zBmREfHbbf&#10;+6PXkJLdZefm2cfXz+XtaXaq3ZhG6+urZfcAIuGS/mD4rc/VoeZOh3AkG8XAepNnjGoo1jkIBu5V&#10;wYcDO+u7HGRdyf8T6h8AAAD//wMAUEsBAi0AFAAGAAgAAAAhALaDOJL+AAAA4QEAABMAAAAAAAAA&#10;AAAAAAAAAAAAAFtDb250ZW50X1R5cGVzXS54bWxQSwECLQAUAAYACAAAACEAOP0h/9YAAACUAQAA&#10;CwAAAAAAAAAAAAAAAAAvAQAAX3JlbHMvLnJlbHNQSwECLQAUAAYACAAAACEAPR0WTHsCAADsBAAA&#10;DgAAAAAAAAAAAAAAAAAuAgAAZHJzL2Uyb0RvYy54bWxQSwECLQAUAAYACAAAACEAj3BMr90AAAAK&#10;AQAADwAAAAAAAAAAAAAAAADVBAAAZHJzL2Rvd25yZXYueG1sUEsFBgAAAAAEAAQA8wAAAN8FAAAA&#10;AA==&#10;" filled="f" stroked="f">
              <v:stroke joinstyle="round"/>
              <o:lock v:ext="edit" shapetype="t"/>
              <v:textbox style="mso-fit-shape-to-text:t">
                <w:txbxContent>
                  <w:p w:rsidR="00D86289" w:rsidRPr="004D0E8F" w:rsidRDefault="0012463A" w:rsidP="00D86289">
                    <w:pPr>
                      <w:pStyle w:val="NormalWeb"/>
                      <w:spacing w:before="0" w:beforeAutospacing="0" w:after="0" w:afterAutospacing="0"/>
                      <w:jc w:val="center"/>
                      <w:rPr>
                        <w:sz w:val="36"/>
                        <w:szCs w:val="36"/>
                      </w:rPr>
                    </w:pPr>
                    <w:r>
                      <w:rPr>
                        <w:b/>
                        <w:bCs/>
                        <w:color w:val="336699"/>
                        <w:sz w:val="36"/>
                        <w:szCs w:val="36"/>
                        <w14:shadow w14:blurRad="0" w14:dist="45847" w14:dir="2021404" w14:sx="100000" w14:sy="100000" w14:kx="0" w14:ky="0" w14:algn="ctr">
                          <w14:srgbClr w14:val="C0C0C0"/>
                        </w14:shadow>
                      </w:rPr>
                      <w:t>Planning and Budget Documentation</w:t>
                    </w:r>
                  </w:p>
                </w:txbxContent>
              </v:textbox>
            </v:shape>
          </w:pict>
        </mc:Fallback>
      </mc:AlternateContent>
    </w:r>
    <w:r w:rsidR="0011466A">
      <w:rPr>
        <w:noProof/>
      </w:rPr>
      <w:drawing>
        <wp:inline distT="0" distB="0" distL="0" distR="0" wp14:anchorId="69492435" wp14:editId="35FEFC17">
          <wp:extent cx="647700" cy="876300"/>
          <wp:effectExtent l="0" t="0" r="0" b="0"/>
          <wp:docPr id="1" name="Picture 1" descr="3LINE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LINEBW"/>
                  <pic:cNvPicPr>
                    <a:picLocks noChangeAspect="1" noChangeArrowheads="1"/>
                  </pic:cNvPicPr>
                </pic:nvPicPr>
                <pic:blipFill>
                  <a:blip r:embed="rId1"/>
                  <a:srcRect/>
                  <a:stretch>
                    <a:fillRect/>
                  </a:stretch>
                </pic:blipFill>
                <pic:spPr bwMode="auto">
                  <a:xfrm>
                    <a:off x="0" y="0"/>
                    <a:ext cx="647700" cy="876300"/>
                  </a:xfrm>
                  <a:prstGeom prst="rect">
                    <a:avLst/>
                  </a:prstGeom>
                  <a:noFill/>
                  <a:ln w="9525">
                    <a:noFill/>
                    <a:miter lim="800000"/>
                    <a:headEnd/>
                    <a:tailEnd/>
                  </a:ln>
                </pic:spPr>
              </pic:pic>
            </a:graphicData>
          </a:graphic>
        </wp:inline>
      </w:drawing>
    </w:r>
  </w:p>
  <w:p w:rsidR="0011466A" w:rsidRDefault="00D86289">
    <w:pPr>
      <w:pStyle w:val="Header"/>
      <w:ind w:left="90"/>
    </w:pPr>
    <w:r>
      <w:rPr>
        <w:noProof/>
      </w:rPr>
      <mc:AlternateContent>
        <mc:Choice Requires="wps">
          <w:drawing>
            <wp:anchor distT="0" distB="0" distL="114300" distR="114300" simplePos="0" relativeHeight="251657728" behindDoc="0" locked="0" layoutInCell="1" allowOverlap="1">
              <wp:simplePos x="0" y="0"/>
              <wp:positionH relativeFrom="column">
                <wp:posOffset>51435</wp:posOffset>
              </wp:positionH>
              <wp:positionV relativeFrom="paragraph">
                <wp:posOffset>107950</wp:posOffset>
              </wp:positionV>
              <wp:extent cx="5829300" cy="0"/>
              <wp:effectExtent l="13335" t="12700" r="15240" b="63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C564F"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5pt" to="46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NAFEAIAACkEAAAOAAAAZHJzL2Uyb0RvYy54bWysU02P2yAQvVfqf0DcE3+sN5tYcVaVnfSy&#10;bSPt9gcQwDEqBgQkTlT1v3cgcbS7vVRVfcADM/N4M29YPp56iY7cOqFVhbNpihFXVDOh9hX+/rKZ&#10;zDFynihGpFa8wmfu8OPq44flYEqe605Lxi0CEOXKwVS4896USeJox3viptpwBc5W25542Np9wiwZ&#10;AL2XSZ6ms2TQlhmrKXcOTpuLE68iftty6r+1reMeyQoDNx9XG9ddWJPVkpR7S0wn6JUG+QcWPREK&#10;Lr1BNcQTdLDiD6heUKudbv2U6j7RbSsojzVANVn6rprnjhgea4HmOHNrk/t/sPTrcWuRYBUGoRTp&#10;QaInoTjKQ2cG40oIqNXWhtroST2bJ01/OKR03RG155Hhy9lAWhYykjcpYeMM4O+GL5pBDDl4Hdt0&#10;am0fIKEB6BTVON/U4CePKBzez/PFXQqi0dGXkHJMNNb5z1z3KBgVlsA5ApPjk/OBCCnHkHCP0hsh&#10;ZRRbKjQA2/wBoIPLaSlY8MaN3e9qadGRhHmJXyzrXZjVB8UiWscJW19tT4S82HC7VAEPagE+V+sy&#10;ED8X6WI9X8+LSZHP1pMibZrJp01dTGab7OG+uWvqusl+BWpZUXaCMa4Cu3E4s+LvxL8+k8tY3cbz&#10;1ofkLXpsGJAd/5F0FDPod5mEnWbnrR1FhnmMwde3Ewb+9R7s1y989RsAAP//AwBQSwMEFAAGAAgA&#10;AAAhAI2qbnTbAAAABwEAAA8AAABkcnMvZG93bnJldi54bWxMj0FPwkAQhe8m/ofNmHiTLT1Ard0S&#10;oyFEwwUw8Tq0Y7fanS3dBeq/d4gHPc57L2++VyxG16kTDaH1bGA6SUARV75uuTHwtlveZaBCRK6x&#10;80wGvinAory+KjCv/Zk3dNrGRkkJhxwN2Bj7XOtQWXIYJr4nFu/DDw6jnEOj6wHPUu46nSbJTDts&#10;WT5Y7OnJUvW1PToD+LzaxPcsfZ23L3b9uVseVjY7GHN7Mz4+gIo0xr8wXPAFHUph2vsj10F1BrKp&#10;BEWeyyKx79OZCPtfQZeF/s9f/gAAAP//AwBQSwECLQAUAAYACAAAACEAtoM4kv4AAADhAQAAEwAA&#10;AAAAAAAAAAAAAAAAAAAAW0NvbnRlbnRfVHlwZXNdLnhtbFBLAQItABQABgAIAAAAIQA4/SH/1gAA&#10;AJQBAAALAAAAAAAAAAAAAAAAAC8BAABfcmVscy8ucmVsc1BLAQItABQABgAIAAAAIQBu9NAFEAIA&#10;ACkEAAAOAAAAAAAAAAAAAAAAAC4CAABkcnMvZTJvRG9jLnhtbFBLAQItABQABgAIAAAAIQCNqm50&#10;2wAAAAcBAAAPAAAAAAAAAAAAAAAAAGoEAABkcnMvZG93bnJldi54bWxQSwUGAAAAAAQABADzAAAA&#10;cgUAAAAA&#10;" strokeweight="1pt"/>
          </w:pict>
        </mc:Fallback>
      </mc:AlternateContent>
    </w:r>
  </w:p>
  <w:p w:rsidR="0011466A" w:rsidRDefault="0011466A">
    <w:pPr>
      <w:pStyle w:val="Header"/>
      <w:ind w:left="90"/>
    </w:pPr>
  </w:p>
  <w:p w:rsidR="0011466A" w:rsidRPr="00595964" w:rsidRDefault="0011466A">
    <w:pPr>
      <w:pStyle w:val="Header"/>
      <w:tabs>
        <w:tab w:val="left" w:pos="1440"/>
      </w:tabs>
      <w:ind w:left="90"/>
      <w:rPr>
        <w:rFonts w:asciiTheme="minorHAnsi" w:hAnsiTheme="minorHAnsi"/>
      </w:rPr>
    </w:pPr>
    <w:r w:rsidRPr="00595964">
      <w:rPr>
        <w:rFonts w:asciiTheme="minorHAnsi" w:hAnsiTheme="minorHAnsi"/>
      </w:rPr>
      <w:t>SUBJECT:</w:t>
    </w:r>
    <w:r w:rsidRPr="00595964">
      <w:rPr>
        <w:rFonts w:asciiTheme="minorHAnsi" w:hAnsiTheme="minorHAnsi"/>
      </w:rPr>
      <w:tab/>
      <w:t xml:space="preserve">BUDGET DEVELOPMENT </w:t>
    </w:r>
    <w:r w:rsidR="00201817">
      <w:rPr>
        <w:rFonts w:asciiTheme="minorHAnsi" w:hAnsiTheme="minorHAnsi"/>
      </w:rPr>
      <w:t xml:space="preserve">PROCESS </w:t>
    </w:r>
    <w:r w:rsidRPr="00595964">
      <w:rPr>
        <w:rFonts w:asciiTheme="minorHAnsi" w:hAnsiTheme="minorHAnsi"/>
      </w:rPr>
      <w:t>CHECKLIST</w:t>
    </w:r>
    <w:r w:rsidRPr="00595964">
      <w:rPr>
        <w:rFonts w:asciiTheme="minorHAnsi" w:hAnsiTheme="minorHAnsi"/>
      </w:rPr>
      <w:tab/>
      <w:t xml:space="preserve">Page </w:t>
    </w:r>
    <w:r w:rsidRPr="00595964">
      <w:rPr>
        <w:rFonts w:asciiTheme="minorHAnsi" w:hAnsiTheme="minorHAnsi"/>
      </w:rPr>
      <w:fldChar w:fldCharType="begin"/>
    </w:r>
    <w:r w:rsidRPr="00595964">
      <w:rPr>
        <w:rFonts w:asciiTheme="minorHAnsi" w:hAnsiTheme="minorHAnsi"/>
      </w:rPr>
      <w:instrText xml:space="preserve"> PAGE </w:instrText>
    </w:r>
    <w:r w:rsidRPr="00595964">
      <w:rPr>
        <w:rFonts w:asciiTheme="minorHAnsi" w:hAnsiTheme="minorHAnsi"/>
      </w:rPr>
      <w:fldChar w:fldCharType="separate"/>
    </w:r>
    <w:r w:rsidR="00BF0AB6">
      <w:rPr>
        <w:rFonts w:asciiTheme="minorHAnsi" w:hAnsiTheme="minorHAnsi"/>
        <w:noProof/>
      </w:rPr>
      <w:t>2</w:t>
    </w:r>
    <w:r w:rsidRPr="00595964">
      <w:rPr>
        <w:rFonts w:asciiTheme="minorHAnsi" w:hAnsiTheme="minorHAnsi"/>
      </w:rPr>
      <w:fldChar w:fldCharType="end"/>
    </w:r>
    <w:r w:rsidRPr="00595964">
      <w:rPr>
        <w:rFonts w:asciiTheme="minorHAnsi" w:hAnsiTheme="minorHAnsi"/>
      </w:rPr>
      <w:t xml:space="preserve"> of </w:t>
    </w:r>
    <w:r w:rsidRPr="00595964">
      <w:rPr>
        <w:rFonts w:asciiTheme="minorHAnsi" w:hAnsiTheme="minorHAnsi"/>
      </w:rPr>
      <w:fldChar w:fldCharType="begin"/>
    </w:r>
    <w:r w:rsidRPr="00595964">
      <w:rPr>
        <w:rFonts w:asciiTheme="minorHAnsi" w:hAnsiTheme="minorHAnsi"/>
      </w:rPr>
      <w:instrText xml:space="preserve"> NUMPAGES </w:instrText>
    </w:r>
    <w:r w:rsidRPr="00595964">
      <w:rPr>
        <w:rFonts w:asciiTheme="minorHAnsi" w:hAnsiTheme="minorHAnsi"/>
      </w:rPr>
      <w:fldChar w:fldCharType="separate"/>
    </w:r>
    <w:r w:rsidR="00BF0AB6">
      <w:rPr>
        <w:rFonts w:asciiTheme="minorHAnsi" w:hAnsiTheme="minorHAnsi"/>
        <w:noProof/>
      </w:rPr>
      <w:t>3</w:t>
    </w:r>
    <w:r w:rsidRPr="00595964">
      <w:rPr>
        <w:rFonts w:asciiTheme="minorHAnsi" w:hAnsiTheme="minorHAnsi"/>
      </w:rPr>
      <w:fldChar w:fldCharType="end"/>
    </w:r>
  </w:p>
  <w:p w:rsidR="0011466A" w:rsidRDefault="00D86289">
    <w:pPr>
      <w:pStyle w:val="Header"/>
      <w:ind w:left="90"/>
    </w:pPr>
    <w:r>
      <w:rPr>
        <w:noProof/>
      </w:rPr>
      <mc:AlternateContent>
        <mc:Choice Requires="wps">
          <w:drawing>
            <wp:anchor distT="0" distB="0" distL="114300" distR="114300" simplePos="0" relativeHeight="251658752" behindDoc="0" locked="0" layoutInCell="1" allowOverlap="1">
              <wp:simplePos x="0" y="0"/>
              <wp:positionH relativeFrom="column">
                <wp:posOffset>51435</wp:posOffset>
              </wp:positionH>
              <wp:positionV relativeFrom="paragraph">
                <wp:posOffset>127000</wp:posOffset>
              </wp:positionV>
              <wp:extent cx="5829300" cy="0"/>
              <wp:effectExtent l="13335" t="12700" r="15240" b="63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1118B"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0pt" to="463.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9wEAIAACk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RTjBTp&#10;QKKtUBxNQ2d64woIqNTOhtroWT2braY/HFK6aok68Mjw5WIgLQsZyZuUsHEG8Pf9F80ghhy9jm06&#10;N7YLkNAAdI5qXO5q8LNHFA4f5pPFNAXR6OBLSDEkGuv8Z647FIwSS+Acgclp63wgQoohJNyj9EZI&#10;GcWWCvXAdvII0MHltBQseOPGHvaVtOhEwrzEL5b1Lszqo2IRreWErW+2J0JebbhdqoAHtQCfm3Ud&#10;iJ+LdLGer+f5KJ/M1qM8revRp02Vj2ab7PGhntZVVWe/ArUsL1rBGFeB3TCcWf534t+eyXWs7uN5&#10;70PyFj02DMgO/0g6ihn0u07CXrPLzg4iwzzG4NvbCQP/eg/26xe++g0AAP//AwBQSwMEFAAGAAgA&#10;AAAhAEXn7pfaAAAABwEAAA8AAABkcnMvZG93bnJldi54bWxMjk9PwkAQxe8mfofNmHiTLT1gLd0S&#10;oyFE4wUw8Tq0Q7fanS3dBeq3d4wHPL4/ee9XLEbXqRMNofVsYDpJQBFXvm65MfC+Xd5loEJErrHz&#10;TAa+KcCivL4qMK/9mdd02sRGyQiHHA3YGPtc61BZchgmvieWbO8Hh1Hk0Oh6wLOMu06nSTLTDluW&#10;B4s9PVmqvjZHZwCfV+v4kaWv9+2LffvcLg8rmx2Mub0ZH+egIo3xUoZffEGHUph2/sh1UJ2BbCpF&#10;A3ICSuKHdCbG7s/QZaH/85c/AAAA//8DAFBLAQItABQABgAIAAAAIQC2gziS/gAAAOEBAAATAAAA&#10;AAAAAAAAAAAAAAAAAABbQ29udGVudF9UeXBlc10ueG1sUEsBAi0AFAAGAAgAAAAhADj9If/WAAAA&#10;lAEAAAsAAAAAAAAAAAAAAAAALwEAAF9yZWxzLy5yZWxzUEsBAi0AFAAGAAgAAAAhAOgx/3AQAgAA&#10;KQQAAA4AAAAAAAAAAAAAAAAALgIAAGRycy9lMm9Eb2MueG1sUEsBAi0AFAAGAAgAAAAhAEXn7pfa&#10;AAAABwEAAA8AAAAAAAAAAAAAAAAAagQAAGRycy9kb3ducmV2LnhtbFBLBQYAAAAABAAEAPMAAABx&#10;BQAAAAA=&#10;" strokeweight="1pt"/>
          </w:pict>
        </mc:Fallback>
      </mc:AlternateContent>
    </w:r>
  </w:p>
  <w:p w:rsidR="0011466A" w:rsidRDefault="0011466A">
    <w:pPr>
      <w:pStyle w:val="Header"/>
      <w:ind w:left="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65A"/>
    <w:multiLevelType w:val="hybridMultilevel"/>
    <w:tmpl w:val="A3929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123C6"/>
    <w:multiLevelType w:val="hybridMultilevel"/>
    <w:tmpl w:val="B8A2C18E"/>
    <w:lvl w:ilvl="0" w:tplc="48E62C60">
      <w:start w:val="1"/>
      <w:numFmt w:val="bullet"/>
      <w:lvlText w:val=""/>
      <w:lvlJc w:val="left"/>
      <w:pPr>
        <w:ind w:left="720" w:hanging="360"/>
      </w:pPr>
      <w:rPr>
        <w:rFonts w:ascii="Symbol" w:hAnsi="Symbol" w:hint="default"/>
        <w:b/>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31DDC"/>
    <w:multiLevelType w:val="hybridMultilevel"/>
    <w:tmpl w:val="B6B24FFE"/>
    <w:lvl w:ilvl="0" w:tplc="48E62C60">
      <w:start w:val="1"/>
      <w:numFmt w:val="bullet"/>
      <w:lvlText w:val=""/>
      <w:lvlJc w:val="left"/>
      <w:pPr>
        <w:ind w:left="720" w:hanging="360"/>
      </w:pPr>
      <w:rPr>
        <w:rFonts w:ascii="Symbol" w:hAnsi="Symbol" w:hint="default"/>
        <w:b/>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F2408"/>
    <w:multiLevelType w:val="hybridMultilevel"/>
    <w:tmpl w:val="6B18D748"/>
    <w:lvl w:ilvl="0" w:tplc="349E1F7A">
      <w:start w:val="1"/>
      <w:numFmt w:val="bullet"/>
      <w:lvlText w:val=""/>
      <w:lvlJc w:val="left"/>
      <w:pPr>
        <w:ind w:left="720" w:hanging="360"/>
      </w:pPr>
      <w:rPr>
        <w:rFonts w:ascii="Symbol" w:hAnsi="Symbol" w:hint="default"/>
        <w:b/>
        <w:sz w:val="32"/>
        <w:szCs w:val="32"/>
      </w:rPr>
    </w:lvl>
    <w:lvl w:ilvl="1" w:tplc="349E1F7A">
      <w:start w:val="1"/>
      <w:numFmt w:val="bullet"/>
      <w:lvlText w:val=""/>
      <w:lvlJc w:val="left"/>
      <w:pPr>
        <w:ind w:left="1350" w:hanging="360"/>
      </w:pPr>
      <w:rPr>
        <w:rFonts w:ascii="Symbol" w:hAnsi="Symbol" w:hint="default"/>
        <w:b/>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A1E71"/>
    <w:multiLevelType w:val="hybridMultilevel"/>
    <w:tmpl w:val="BBC4FC86"/>
    <w:lvl w:ilvl="0" w:tplc="64103850">
      <w:start w:val="1"/>
      <w:numFmt w:val="bullet"/>
      <w:lvlText w:val=""/>
      <w:lvlJc w:val="left"/>
      <w:pPr>
        <w:ind w:left="720" w:hanging="360"/>
      </w:pPr>
      <w:rPr>
        <w:rFonts w:ascii="Symbol" w:hAnsi="Symbol" w:hint="default"/>
        <w:b/>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27292"/>
    <w:multiLevelType w:val="hybridMultilevel"/>
    <w:tmpl w:val="8D9AE2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E21C8B"/>
    <w:multiLevelType w:val="hybridMultilevel"/>
    <w:tmpl w:val="6B2A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0611A"/>
    <w:multiLevelType w:val="hybridMultilevel"/>
    <w:tmpl w:val="E5883AEA"/>
    <w:lvl w:ilvl="0" w:tplc="B00EB698">
      <w:start w:val="1"/>
      <w:numFmt w:val="bullet"/>
      <w:lvlText w:val=""/>
      <w:lvlJc w:val="left"/>
      <w:pPr>
        <w:ind w:left="720" w:hanging="360"/>
      </w:pPr>
      <w:rPr>
        <w:rFonts w:ascii="Symbol" w:hAnsi="Symbol" w:hint="default"/>
        <w:b/>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EE1FAF"/>
    <w:multiLevelType w:val="hybridMultilevel"/>
    <w:tmpl w:val="1EDAE52E"/>
    <w:lvl w:ilvl="0" w:tplc="99782A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F21B66"/>
    <w:multiLevelType w:val="hybridMultilevel"/>
    <w:tmpl w:val="57060C90"/>
    <w:lvl w:ilvl="0" w:tplc="668CA502">
      <w:start w:val="1"/>
      <w:numFmt w:val="bullet"/>
      <w:lvlText w:val=""/>
      <w:lvlJc w:val="left"/>
      <w:pPr>
        <w:ind w:left="720" w:hanging="360"/>
      </w:pPr>
      <w:rPr>
        <w:rFonts w:ascii="Symbol" w:hAnsi="Symbol" w:hint="default"/>
        <w:b/>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F7070E"/>
    <w:multiLevelType w:val="hybridMultilevel"/>
    <w:tmpl w:val="EE748F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7C3580"/>
    <w:multiLevelType w:val="hybridMultilevel"/>
    <w:tmpl w:val="FD264A92"/>
    <w:lvl w:ilvl="0" w:tplc="08224FE4">
      <w:start w:val="1"/>
      <w:numFmt w:val="bullet"/>
      <w:lvlText w:val=""/>
      <w:lvlJc w:val="left"/>
      <w:pPr>
        <w:ind w:left="720" w:hanging="360"/>
      </w:pPr>
      <w:rPr>
        <w:rFonts w:ascii="Symbol" w:hAnsi="Symbol" w:hint="default"/>
      </w:rPr>
    </w:lvl>
    <w:lvl w:ilvl="1" w:tplc="4724876C">
      <w:start w:val="1"/>
      <w:numFmt w:val="bullet"/>
      <w:lvlText w:val=""/>
      <w:lvlJc w:val="left"/>
      <w:pPr>
        <w:ind w:left="1440" w:hanging="360"/>
      </w:pPr>
      <w:rPr>
        <w:rFonts w:ascii="Symbol" w:hAnsi="Symbol" w:hint="default"/>
        <w:b/>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FA5422"/>
    <w:multiLevelType w:val="hybridMultilevel"/>
    <w:tmpl w:val="A4E0A71A"/>
    <w:lvl w:ilvl="0" w:tplc="16064F3C">
      <w:start w:val="1"/>
      <w:numFmt w:val="bullet"/>
      <w:lvlText w:val=""/>
      <w:lvlJc w:val="left"/>
      <w:pPr>
        <w:ind w:left="1170" w:hanging="360"/>
      </w:pPr>
      <w:rPr>
        <w:rFonts w:ascii="Symbol" w:hAnsi="Symbol" w:hint="default"/>
        <w:b/>
        <w:sz w:val="32"/>
        <w:szCs w:val="3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5"/>
  </w:num>
  <w:num w:numId="2">
    <w:abstractNumId w:val="8"/>
  </w:num>
  <w:num w:numId="3">
    <w:abstractNumId w:val="10"/>
  </w:num>
  <w:num w:numId="4">
    <w:abstractNumId w:val="3"/>
  </w:num>
  <w:num w:numId="5">
    <w:abstractNumId w:val="4"/>
  </w:num>
  <w:num w:numId="6">
    <w:abstractNumId w:val="2"/>
  </w:num>
  <w:num w:numId="7">
    <w:abstractNumId w:val="12"/>
  </w:num>
  <w:num w:numId="8">
    <w:abstractNumId w:val="7"/>
  </w:num>
  <w:num w:numId="9">
    <w:abstractNumId w:val="11"/>
  </w:num>
  <w:num w:numId="10">
    <w:abstractNumId w:val="9"/>
  </w:num>
  <w:num w:numId="11">
    <w:abstractNumId w:val="1"/>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308"/>
    <w:rsid w:val="0003072C"/>
    <w:rsid w:val="00041C0A"/>
    <w:rsid w:val="000455BF"/>
    <w:rsid w:val="00047B1A"/>
    <w:rsid w:val="00070040"/>
    <w:rsid w:val="00093200"/>
    <w:rsid w:val="000A5E94"/>
    <w:rsid w:val="000A6486"/>
    <w:rsid w:val="000A706F"/>
    <w:rsid w:val="000B7D23"/>
    <w:rsid w:val="000B7DB7"/>
    <w:rsid w:val="000C2C50"/>
    <w:rsid w:val="000D279D"/>
    <w:rsid w:val="000E3101"/>
    <w:rsid w:val="0011466A"/>
    <w:rsid w:val="0012463A"/>
    <w:rsid w:val="001306AE"/>
    <w:rsid w:val="001C257E"/>
    <w:rsid w:val="001F471B"/>
    <w:rsid w:val="00201817"/>
    <w:rsid w:val="0020585B"/>
    <w:rsid w:val="00240E0C"/>
    <w:rsid w:val="0027609E"/>
    <w:rsid w:val="00284912"/>
    <w:rsid w:val="00286CE2"/>
    <w:rsid w:val="002A37B4"/>
    <w:rsid w:val="002B71FD"/>
    <w:rsid w:val="002B7336"/>
    <w:rsid w:val="002C764C"/>
    <w:rsid w:val="002E02F0"/>
    <w:rsid w:val="003020FE"/>
    <w:rsid w:val="00302653"/>
    <w:rsid w:val="0032169B"/>
    <w:rsid w:val="003E5F9A"/>
    <w:rsid w:val="004046F3"/>
    <w:rsid w:val="00446C29"/>
    <w:rsid w:val="00476C72"/>
    <w:rsid w:val="00487F5A"/>
    <w:rsid w:val="00495CA6"/>
    <w:rsid w:val="004D0E8F"/>
    <w:rsid w:val="005128B5"/>
    <w:rsid w:val="00521F29"/>
    <w:rsid w:val="00537348"/>
    <w:rsid w:val="00540FE2"/>
    <w:rsid w:val="0054470C"/>
    <w:rsid w:val="00550AAA"/>
    <w:rsid w:val="00560F3C"/>
    <w:rsid w:val="005673E7"/>
    <w:rsid w:val="005723C8"/>
    <w:rsid w:val="0059166A"/>
    <w:rsid w:val="00595964"/>
    <w:rsid w:val="005A2268"/>
    <w:rsid w:val="005A3028"/>
    <w:rsid w:val="005B356B"/>
    <w:rsid w:val="00602308"/>
    <w:rsid w:val="00660828"/>
    <w:rsid w:val="006725EE"/>
    <w:rsid w:val="006B10A5"/>
    <w:rsid w:val="006E1298"/>
    <w:rsid w:val="00706C1F"/>
    <w:rsid w:val="00745A13"/>
    <w:rsid w:val="007475AD"/>
    <w:rsid w:val="00747CA3"/>
    <w:rsid w:val="00764F5C"/>
    <w:rsid w:val="00791155"/>
    <w:rsid w:val="007919FF"/>
    <w:rsid w:val="007B032C"/>
    <w:rsid w:val="007B4D5A"/>
    <w:rsid w:val="007B66FC"/>
    <w:rsid w:val="007C098F"/>
    <w:rsid w:val="007D404F"/>
    <w:rsid w:val="0081687D"/>
    <w:rsid w:val="008168C3"/>
    <w:rsid w:val="00822BEF"/>
    <w:rsid w:val="0086366F"/>
    <w:rsid w:val="00866746"/>
    <w:rsid w:val="0087342C"/>
    <w:rsid w:val="008C04E4"/>
    <w:rsid w:val="008D2B3C"/>
    <w:rsid w:val="008D3985"/>
    <w:rsid w:val="008E33B2"/>
    <w:rsid w:val="00903F40"/>
    <w:rsid w:val="00977BE3"/>
    <w:rsid w:val="00991D11"/>
    <w:rsid w:val="00992A03"/>
    <w:rsid w:val="009959F9"/>
    <w:rsid w:val="009B2C40"/>
    <w:rsid w:val="009E5C8F"/>
    <w:rsid w:val="00A568DB"/>
    <w:rsid w:val="00A867C5"/>
    <w:rsid w:val="00AB6045"/>
    <w:rsid w:val="00AC3B67"/>
    <w:rsid w:val="00AD025F"/>
    <w:rsid w:val="00B13429"/>
    <w:rsid w:val="00B142C7"/>
    <w:rsid w:val="00B20D5D"/>
    <w:rsid w:val="00B63FE5"/>
    <w:rsid w:val="00B70D9B"/>
    <w:rsid w:val="00B807D6"/>
    <w:rsid w:val="00BC39D4"/>
    <w:rsid w:val="00BF0AB6"/>
    <w:rsid w:val="00C03531"/>
    <w:rsid w:val="00C27300"/>
    <w:rsid w:val="00C307A8"/>
    <w:rsid w:val="00CE7F5A"/>
    <w:rsid w:val="00CF248F"/>
    <w:rsid w:val="00D15087"/>
    <w:rsid w:val="00D4225A"/>
    <w:rsid w:val="00D530C0"/>
    <w:rsid w:val="00D86289"/>
    <w:rsid w:val="00D95EDB"/>
    <w:rsid w:val="00DF3F1D"/>
    <w:rsid w:val="00DF6921"/>
    <w:rsid w:val="00E3077F"/>
    <w:rsid w:val="00E53AEB"/>
    <w:rsid w:val="00E87905"/>
    <w:rsid w:val="00EC2E9D"/>
    <w:rsid w:val="00ED02AE"/>
    <w:rsid w:val="00F50B1F"/>
    <w:rsid w:val="00F520DA"/>
    <w:rsid w:val="00F52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53AC4C7"/>
  <w15:docId w15:val="{E7EA6835-D83A-457D-979C-7181CF7A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5F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5F9A"/>
    <w:pPr>
      <w:tabs>
        <w:tab w:val="center" w:pos="4320"/>
        <w:tab w:val="right" w:pos="8640"/>
      </w:tabs>
    </w:pPr>
  </w:style>
  <w:style w:type="paragraph" w:styleId="Footer">
    <w:name w:val="footer"/>
    <w:basedOn w:val="Normal"/>
    <w:rsid w:val="003E5F9A"/>
    <w:pPr>
      <w:tabs>
        <w:tab w:val="center" w:pos="4320"/>
        <w:tab w:val="right" w:pos="8640"/>
      </w:tabs>
    </w:pPr>
  </w:style>
  <w:style w:type="paragraph" w:styleId="ListParagraph">
    <w:name w:val="List Paragraph"/>
    <w:basedOn w:val="Normal"/>
    <w:uiPriority w:val="34"/>
    <w:qFormat/>
    <w:rsid w:val="00B807D6"/>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9E5C8F"/>
    <w:rPr>
      <w:rFonts w:ascii="Tahoma" w:hAnsi="Tahoma" w:cs="Tahoma"/>
      <w:sz w:val="16"/>
      <w:szCs w:val="16"/>
    </w:rPr>
  </w:style>
  <w:style w:type="character" w:customStyle="1" w:styleId="BalloonTextChar">
    <w:name w:val="Balloon Text Char"/>
    <w:basedOn w:val="DefaultParagraphFont"/>
    <w:link w:val="BalloonText"/>
    <w:rsid w:val="009E5C8F"/>
    <w:rPr>
      <w:rFonts w:ascii="Tahoma" w:hAnsi="Tahoma" w:cs="Tahoma"/>
      <w:sz w:val="16"/>
      <w:szCs w:val="16"/>
    </w:rPr>
  </w:style>
  <w:style w:type="paragraph" w:styleId="NormalWeb">
    <w:name w:val="Normal (Web)"/>
    <w:basedOn w:val="Normal"/>
    <w:uiPriority w:val="99"/>
    <w:semiHidden/>
    <w:unhideWhenUsed/>
    <w:rsid w:val="00D86289"/>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3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imgres?imgurl=http://www.windowslivehelpnow.com/wp-content/uploads/2012/04/question-mark.gif&amp;imgrefurl=http://www.windowslivehelpnow.com/wp-content/uploads/2012/04/&amp;docid=aj9HGBhV3drpqM&amp;tbnid=DUFbTKcvoapRiM:&amp;w=185&amp;h=200&amp;ei=JCppU4H1HszwlAXpuIHYCw&amp;ved=0CAIQxiAwAA&amp;iact=c"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ogle.com/url?sa=i&amp;rct=j&amp;q=&amp;esrc=s&amp;frm=1&amp;source=images&amp;cd=&amp;cad=rja&amp;uact=8&amp;docid=6MxBAFOJHo3lyM&amp;tbnid=VoBlRD10OZc2JM:&amp;ved=0CAUQjRw&amp;url=http://www.christart.com/clipart/download/2592/&amp;ei=7w9pU_xv5_PwAaCogagI&amp;psig=AFQjCNEUp1N5miTBtejIKjXvLzH2oyBrAA&amp;ust=1399480675899724" TargetMode="Externa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imgres?imgurl=http://www.school-clipart.com/school_clipart_images/clip_art_image_of_a_pencil_writing_on_paper_0071-1002-2401-4133_SMU.jpg&amp;imgrefurl=http://www.school-clipart.com/school_clipart_images/clip_art_image_of_a_pencil_writing_on_paper_0071-1002-2401-4133.html&amp;docid=Un7J6gI_O-ajTM&amp;tbnid=FYX_0JB1ZtYd9M:&amp;w=294&amp;h=300&amp;ei=zylpU4eoKMvhkgWp2YDICg&amp;ved=0CAIQxiAwAA&amp;iact=c" TargetMode="External"/><Relationship Id="rId5" Type="http://schemas.openxmlformats.org/officeDocument/2006/relationships/footnotes" Target="footnotes.xml"/><Relationship Id="rId15" Type="http://schemas.openxmlformats.org/officeDocument/2006/relationships/hyperlink" Target="http://www.google.com/url?sa=i&amp;rct=j&amp;q=&amp;esrc=s&amp;frm=1&amp;source=images&amp;cd=&amp;cad=rja&amp;uact=8&amp;docid=XnayOeCaUyJe9M&amp;tbnid=RIGjYCYVyGcIkM:&amp;ved=0CAUQjRw&amp;url=http://jtmoore.org/jtm-strategic-plan-the-finale/&amp;ei=EgxpU6HRN6v98AGh-4HQCw&amp;bvm=bv.66111022,d.b2U&amp;psig=AFQjCNE4DeRbluLxiMHq-pU1hsv6KIUTWg&amp;ust=1399479535053010"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ogle.com/imgres?imgurl=http://www.wpclipart.com/travel/large_traffic_lights/traffic_signal_large_green_night.jpg&amp;imgrefurl=http://www.youngchinabiz.com/en/china-approves-microsoft-inbev-buys/&amp;h=880&amp;w=641&amp;tbnid=4OlViKsmkSKOZM:&amp;zoom=1&amp;docid=09Q3OPu24Kf-_M&amp;ei=_wppU8vqA8ee8gHw4oCYDg&amp;tbm=isch&amp;ved=0CCMQMygbMBs4ZA&amp;iact=rc&amp;uact=3&amp;dur=1500&amp;page=4&amp;start=110&amp;ndsp=40"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F:\Budget\Budget%20Documentation\PS%20Documentation%20For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 Documentation Format.dot</Template>
  <TotalTime>0</TotalTime>
  <Pages>3</Pages>
  <Words>870</Words>
  <Characters>4174</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UHCL</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Bye</dc:creator>
  <cp:keywords/>
  <dc:description/>
  <cp:lastModifiedBy>Hibbits, Ashton Lynnea</cp:lastModifiedBy>
  <cp:revision>2</cp:revision>
  <cp:lastPrinted>2019-01-11T16:14:00Z</cp:lastPrinted>
  <dcterms:created xsi:type="dcterms:W3CDTF">2021-02-24T15:03:00Z</dcterms:created>
  <dcterms:modified xsi:type="dcterms:W3CDTF">2021-02-24T15:03:00Z</dcterms:modified>
</cp:coreProperties>
</file>